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C9134A" w14:textId="77777777" w:rsidR="00F46BB9" w:rsidRPr="00793CC1" w:rsidRDefault="00F46BB9" w:rsidP="00793CC1">
      <w:pPr>
        <w:tabs>
          <w:tab w:val="left" w:pos="993"/>
        </w:tabs>
        <w:spacing w:after="140"/>
        <w:rPr>
          <w:rFonts w:asciiTheme="minorHAnsi" w:hAnsiTheme="minorHAnsi"/>
          <w:sz w:val="24"/>
          <w:szCs w:val="24"/>
        </w:rPr>
      </w:pPr>
    </w:p>
    <w:p w14:paraId="07212DDD" w14:textId="38AF0C4E" w:rsidR="00AB3172" w:rsidRPr="00AB3172" w:rsidRDefault="00AB3172" w:rsidP="00AB3172">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r>
        <w:rPr>
          <w:rFonts w:asciiTheme="minorHAnsi" w:eastAsia="Times New Roman" w:hAnsiTheme="minorHAnsi" w:cs="Times New Roman"/>
          <w:b/>
          <w:iCs/>
          <w:color w:val="000000" w:themeColor="text1"/>
          <w:sz w:val="24"/>
          <w:szCs w:val="24"/>
        </w:rPr>
        <w:t>D</w:t>
      </w:r>
      <w:r w:rsidRPr="00AB3172">
        <w:rPr>
          <w:rFonts w:asciiTheme="minorHAnsi" w:eastAsia="Times New Roman" w:hAnsiTheme="minorHAnsi" w:cs="Times New Roman"/>
          <w:b/>
          <w:iCs/>
          <w:color w:val="000000" w:themeColor="text1"/>
          <w:sz w:val="24"/>
          <w:szCs w:val="24"/>
        </w:rPr>
        <w:t>ecreto-legge 22 aprile 2021, n. 52, recante misure urgenti per la graduale ripresa delle attività economiche e sociali nel rispetto delle esigenze di contenimento della diffusione dell'epidemia da COVID-19.</w:t>
      </w:r>
    </w:p>
    <w:p w14:paraId="4B355722" w14:textId="77777777" w:rsidR="00EF5680" w:rsidRDefault="00EF5680"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85C9821" w14:textId="2DBDE1CF" w:rsidR="00262713" w:rsidRPr="00262713" w:rsidRDefault="00470EC5"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sidRPr="00262713">
        <w:rPr>
          <w:rFonts w:asciiTheme="minorHAnsi" w:eastAsia="Times New Roman" w:hAnsiTheme="minorHAnsi" w:cs="Times New Roman"/>
          <w:b/>
          <w:bCs/>
          <w:color w:val="000000" w:themeColor="text1"/>
          <w:sz w:val="24"/>
          <w:szCs w:val="24"/>
          <w:u w:val="single"/>
        </w:rPr>
        <w:t>C. 3045</w:t>
      </w:r>
      <w:r w:rsidR="003C3FF0" w:rsidRPr="00262713">
        <w:rPr>
          <w:rFonts w:asciiTheme="minorHAnsi" w:eastAsia="Times New Roman" w:hAnsiTheme="minorHAnsi" w:cs="Times New Roman"/>
          <w:color w:val="000000" w:themeColor="text1"/>
          <w:sz w:val="24"/>
          <w:szCs w:val="24"/>
        </w:rPr>
        <w:t xml:space="preserve"> - </w:t>
      </w:r>
      <w:r w:rsidR="00262713" w:rsidRPr="00262713">
        <w:rPr>
          <w:rFonts w:asciiTheme="minorHAnsi" w:eastAsia="Times New Roman" w:hAnsiTheme="minorHAnsi" w:cs="Times New Roman"/>
          <w:i/>
          <w:iCs/>
          <w:color w:val="000000" w:themeColor="text1"/>
          <w:sz w:val="24"/>
          <w:szCs w:val="24"/>
        </w:rPr>
        <w:t xml:space="preserve">Nella </w:t>
      </w:r>
      <w:r w:rsidR="00AB3172">
        <w:rPr>
          <w:rFonts w:asciiTheme="minorHAnsi" w:eastAsia="Times New Roman" w:hAnsiTheme="minorHAnsi" w:cs="Times New Roman"/>
          <w:i/>
          <w:iCs/>
          <w:color w:val="000000" w:themeColor="text1"/>
          <w:sz w:val="24"/>
          <w:szCs w:val="24"/>
        </w:rPr>
        <w:t>seduta di</w:t>
      </w:r>
      <w:r w:rsidR="00A87FBE">
        <w:rPr>
          <w:rFonts w:asciiTheme="minorHAnsi" w:eastAsia="Times New Roman" w:hAnsiTheme="minorHAnsi" w:cs="Times New Roman"/>
          <w:i/>
          <w:iCs/>
          <w:color w:val="000000" w:themeColor="text1"/>
          <w:sz w:val="24"/>
          <w:szCs w:val="24"/>
        </w:rPr>
        <w:t xml:space="preserve"> giovedì 27 maggio</w:t>
      </w:r>
      <w:r w:rsidR="00AB3172">
        <w:rPr>
          <w:rFonts w:asciiTheme="minorHAnsi" w:eastAsia="Times New Roman" w:hAnsiTheme="minorHAnsi" w:cs="Times New Roman"/>
          <w:i/>
          <w:iCs/>
          <w:color w:val="000000" w:themeColor="text1"/>
          <w:sz w:val="24"/>
          <w:szCs w:val="24"/>
        </w:rPr>
        <w:t xml:space="preserve"> 2021</w:t>
      </w:r>
      <w:r w:rsidR="00A87FBE">
        <w:rPr>
          <w:rFonts w:asciiTheme="minorHAnsi" w:eastAsia="Times New Roman" w:hAnsiTheme="minorHAnsi" w:cs="Times New Roman"/>
          <w:i/>
          <w:iCs/>
          <w:color w:val="000000" w:themeColor="text1"/>
          <w:sz w:val="24"/>
          <w:szCs w:val="24"/>
        </w:rPr>
        <w:t>,</w:t>
      </w:r>
      <w:r w:rsidR="00262713" w:rsidRPr="00262713">
        <w:rPr>
          <w:rFonts w:asciiTheme="minorHAnsi" w:eastAsia="Times New Roman" w:hAnsiTheme="minorHAnsi" w:cs="Times New Roman"/>
          <w:i/>
          <w:iCs/>
          <w:color w:val="000000" w:themeColor="text1"/>
          <w:sz w:val="24"/>
          <w:szCs w:val="24"/>
        </w:rPr>
        <w:t xml:space="preserve"> la Commissione XII della Camera</w:t>
      </w:r>
      <w:r w:rsidR="00262713">
        <w:rPr>
          <w:rFonts w:asciiTheme="minorHAnsi" w:eastAsia="Times New Roman" w:hAnsiTheme="minorHAnsi" w:cs="Times New Roman"/>
          <w:i/>
          <w:iCs/>
          <w:color w:val="000000" w:themeColor="text1"/>
          <w:sz w:val="24"/>
          <w:szCs w:val="24"/>
        </w:rPr>
        <w:t>,</w:t>
      </w:r>
      <w:r w:rsidR="00262713" w:rsidRPr="00262713">
        <w:rPr>
          <w:rFonts w:asciiTheme="minorHAnsi" w:eastAsia="Times New Roman" w:hAnsiTheme="minorHAnsi" w:cs="Times New Roman"/>
          <w:i/>
          <w:iCs/>
          <w:color w:val="000000" w:themeColor="text1"/>
          <w:sz w:val="24"/>
          <w:szCs w:val="24"/>
        </w:rPr>
        <w:t xml:space="preserve"> riunita in sede referente</w:t>
      </w:r>
      <w:r w:rsidR="00262713">
        <w:rPr>
          <w:rFonts w:asciiTheme="minorHAnsi" w:eastAsia="Times New Roman" w:hAnsiTheme="minorHAnsi" w:cs="Times New Roman"/>
          <w:i/>
          <w:iCs/>
          <w:color w:val="000000" w:themeColor="text1"/>
          <w:sz w:val="24"/>
          <w:szCs w:val="24"/>
        </w:rPr>
        <w:t>,</w:t>
      </w:r>
      <w:r w:rsidR="00262713" w:rsidRPr="00262713">
        <w:rPr>
          <w:rFonts w:asciiTheme="minorHAnsi" w:eastAsia="Times New Roman" w:hAnsiTheme="minorHAnsi" w:cs="Times New Roman"/>
          <w:i/>
          <w:iCs/>
          <w:color w:val="000000" w:themeColor="text1"/>
          <w:sz w:val="24"/>
          <w:szCs w:val="24"/>
        </w:rPr>
        <w:t xml:space="preserve"> ha </w:t>
      </w:r>
      <w:r w:rsidR="00A87FBE">
        <w:rPr>
          <w:rFonts w:asciiTheme="minorHAnsi" w:eastAsia="Times New Roman" w:hAnsiTheme="minorHAnsi" w:cs="Times New Roman"/>
          <w:i/>
          <w:iCs/>
          <w:color w:val="000000" w:themeColor="text1"/>
          <w:sz w:val="24"/>
          <w:szCs w:val="24"/>
        </w:rPr>
        <w:t>proseguito l’esame del</w:t>
      </w:r>
      <w:r w:rsidR="00262713" w:rsidRPr="00262713">
        <w:rPr>
          <w:rFonts w:asciiTheme="minorHAnsi" w:eastAsia="Times New Roman" w:hAnsiTheme="minorHAnsi" w:cs="Times New Roman"/>
          <w:i/>
          <w:iCs/>
          <w:color w:val="000000" w:themeColor="text1"/>
          <w:sz w:val="24"/>
          <w:szCs w:val="24"/>
        </w:rPr>
        <w:t xml:space="preserve"> provvedimento </w:t>
      </w:r>
      <w:r w:rsidR="00262713">
        <w:rPr>
          <w:rFonts w:asciiTheme="minorHAnsi" w:eastAsia="Times New Roman" w:hAnsiTheme="minorHAnsi" w:cs="Times New Roman"/>
          <w:i/>
          <w:iCs/>
          <w:color w:val="000000" w:themeColor="text1"/>
          <w:sz w:val="24"/>
          <w:szCs w:val="24"/>
        </w:rPr>
        <w:t xml:space="preserve">di conversione del dl 52 </w:t>
      </w:r>
      <w:r w:rsidR="00262713" w:rsidRPr="00262713">
        <w:rPr>
          <w:rFonts w:asciiTheme="minorHAnsi" w:eastAsia="Times New Roman" w:hAnsiTheme="minorHAnsi" w:cs="Times New Roman"/>
          <w:i/>
          <w:iCs/>
          <w:color w:val="000000" w:themeColor="text1"/>
          <w:sz w:val="24"/>
          <w:szCs w:val="24"/>
        </w:rPr>
        <w:t xml:space="preserve">approvando una serie di emendamenti. </w:t>
      </w:r>
    </w:p>
    <w:p w14:paraId="73451B0D" w14:textId="27745287" w:rsidR="00262713" w:rsidRDefault="00262713"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sidRPr="00262713">
        <w:rPr>
          <w:rFonts w:asciiTheme="minorHAnsi" w:eastAsia="Times New Roman" w:hAnsiTheme="minorHAnsi" w:cs="Times New Roman"/>
          <w:i/>
          <w:iCs/>
          <w:color w:val="000000" w:themeColor="text1"/>
          <w:sz w:val="24"/>
          <w:szCs w:val="24"/>
        </w:rPr>
        <w:t xml:space="preserve">Si riporta </w:t>
      </w:r>
      <w:proofErr w:type="gramStart"/>
      <w:r w:rsidR="00AB3172">
        <w:rPr>
          <w:rFonts w:asciiTheme="minorHAnsi" w:eastAsia="Times New Roman" w:hAnsiTheme="minorHAnsi" w:cs="Times New Roman"/>
          <w:i/>
          <w:iCs/>
          <w:color w:val="000000" w:themeColor="text1"/>
          <w:sz w:val="24"/>
          <w:szCs w:val="24"/>
        </w:rPr>
        <w:t>l’</w:t>
      </w:r>
      <w:r w:rsidR="00E12266">
        <w:rPr>
          <w:rFonts w:asciiTheme="minorHAnsi" w:eastAsia="Times New Roman" w:hAnsiTheme="minorHAnsi" w:cs="Times New Roman"/>
          <w:i/>
          <w:iCs/>
          <w:color w:val="000000" w:themeColor="text1"/>
          <w:sz w:val="24"/>
          <w:szCs w:val="24"/>
        </w:rPr>
        <w:t xml:space="preserve"> </w:t>
      </w:r>
      <w:r w:rsidRPr="00262713">
        <w:rPr>
          <w:rFonts w:asciiTheme="minorHAnsi" w:eastAsia="Times New Roman" w:hAnsiTheme="minorHAnsi" w:cs="Times New Roman"/>
          <w:i/>
          <w:iCs/>
          <w:color w:val="000000" w:themeColor="text1"/>
          <w:sz w:val="24"/>
          <w:szCs w:val="24"/>
        </w:rPr>
        <w:t>articolat</w:t>
      </w:r>
      <w:r w:rsidR="00AB3172">
        <w:rPr>
          <w:rFonts w:asciiTheme="minorHAnsi" w:eastAsia="Times New Roman" w:hAnsiTheme="minorHAnsi" w:cs="Times New Roman"/>
          <w:i/>
          <w:iCs/>
          <w:color w:val="000000" w:themeColor="text1"/>
          <w:sz w:val="24"/>
          <w:szCs w:val="24"/>
        </w:rPr>
        <w:t>o</w:t>
      </w:r>
      <w:proofErr w:type="gramEnd"/>
      <w:r w:rsidRPr="00262713">
        <w:rPr>
          <w:rFonts w:asciiTheme="minorHAnsi" w:eastAsia="Times New Roman" w:hAnsiTheme="minorHAnsi" w:cs="Times New Roman"/>
          <w:i/>
          <w:iCs/>
          <w:color w:val="000000" w:themeColor="text1"/>
          <w:sz w:val="24"/>
          <w:szCs w:val="24"/>
        </w:rPr>
        <w:t xml:space="preserve"> del </w:t>
      </w:r>
      <w:proofErr w:type="spellStart"/>
      <w:r w:rsidR="00E12266">
        <w:rPr>
          <w:rFonts w:asciiTheme="minorHAnsi" w:eastAsia="Times New Roman" w:hAnsiTheme="minorHAnsi" w:cs="Times New Roman"/>
          <w:i/>
          <w:iCs/>
          <w:color w:val="000000" w:themeColor="text1"/>
          <w:sz w:val="24"/>
          <w:szCs w:val="24"/>
        </w:rPr>
        <w:t>ddl</w:t>
      </w:r>
      <w:proofErr w:type="spellEnd"/>
      <w:r w:rsidR="00E12266">
        <w:rPr>
          <w:rFonts w:asciiTheme="minorHAnsi" w:eastAsia="Times New Roman" w:hAnsiTheme="minorHAnsi" w:cs="Times New Roman"/>
          <w:i/>
          <w:iCs/>
          <w:color w:val="000000" w:themeColor="text1"/>
          <w:sz w:val="24"/>
          <w:szCs w:val="24"/>
        </w:rPr>
        <w:t xml:space="preserve"> e del </w:t>
      </w:r>
      <w:r w:rsidRPr="00262713">
        <w:rPr>
          <w:rFonts w:asciiTheme="minorHAnsi" w:eastAsia="Times New Roman" w:hAnsiTheme="minorHAnsi" w:cs="Times New Roman"/>
          <w:i/>
          <w:iCs/>
          <w:color w:val="000000" w:themeColor="text1"/>
          <w:sz w:val="24"/>
          <w:szCs w:val="24"/>
        </w:rPr>
        <w:t xml:space="preserve">decreto-legge con </w:t>
      </w:r>
      <w:r w:rsidR="00E12266">
        <w:rPr>
          <w:rFonts w:asciiTheme="minorHAnsi" w:eastAsia="Times New Roman" w:hAnsiTheme="minorHAnsi" w:cs="Times New Roman"/>
          <w:i/>
          <w:iCs/>
          <w:color w:val="000000" w:themeColor="text1"/>
          <w:sz w:val="24"/>
          <w:szCs w:val="24"/>
        </w:rPr>
        <w:t xml:space="preserve">tutte </w:t>
      </w:r>
      <w:r w:rsidRPr="00262713">
        <w:rPr>
          <w:rFonts w:asciiTheme="minorHAnsi" w:eastAsia="Times New Roman" w:hAnsiTheme="minorHAnsi" w:cs="Times New Roman"/>
          <w:i/>
          <w:iCs/>
          <w:color w:val="000000" w:themeColor="text1"/>
          <w:sz w:val="24"/>
          <w:szCs w:val="24"/>
        </w:rPr>
        <w:t>le modifiche apportate in evidenza.</w:t>
      </w:r>
    </w:p>
    <w:p w14:paraId="348EBD51" w14:textId="77777777" w:rsidR="00AB3172" w:rsidRPr="00262713" w:rsidRDefault="00AB3172"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
    <w:p w14:paraId="5D1AC09F" w14:textId="445C63FA" w:rsidR="00AB3172" w:rsidRPr="00AB3172" w:rsidRDefault="00AB3172" w:rsidP="00AB3172">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AB3172">
        <w:rPr>
          <w:rFonts w:asciiTheme="minorHAnsi" w:eastAsia="Times New Roman" w:hAnsiTheme="minorHAnsi" w:cs="Times New Roman"/>
          <w:color w:val="000000" w:themeColor="text1"/>
          <w:sz w:val="24"/>
          <w:szCs w:val="24"/>
        </w:rPr>
        <w:t>Le modifiche introdotte dagli emendamenti approvati si riportano in</w:t>
      </w:r>
      <w:r>
        <w:rPr>
          <w:rFonts w:asciiTheme="minorHAnsi" w:eastAsia="Times New Roman" w:hAnsiTheme="minorHAnsi" w:cs="Times New Roman"/>
          <w:color w:val="000000" w:themeColor="text1"/>
          <w:sz w:val="24"/>
          <w:szCs w:val="24"/>
        </w:rPr>
        <w:t xml:space="preserve"> carattere</w:t>
      </w:r>
      <w:r w:rsidRPr="00793CC1">
        <w:rPr>
          <w:rFonts w:asciiTheme="minorHAnsi" w:eastAsia="Times New Roman" w:hAnsiTheme="minorHAnsi" w:cs="Times New Roman"/>
          <w:b/>
          <w:bCs/>
          <w:color w:val="000000" w:themeColor="text1"/>
          <w:sz w:val="24"/>
          <w:szCs w:val="24"/>
        </w:rPr>
        <w:t xml:space="preserve"> grassetto</w:t>
      </w:r>
      <w:r w:rsidRPr="00AB3172">
        <w:rPr>
          <w:rFonts w:asciiTheme="minorHAnsi" w:eastAsia="Times New Roman" w:hAnsiTheme="minorHAnsi" w:cs="Times New Roman"/>
          <w:color w:val="000000" w:themeColor="text1"/>
          <w:sz w:val="24"/>
          <w:szCs w:val="24"/>
        </w:rPr>
        <w:t>, mentre le soppressioni (sostituzioni comprese) si riportano</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strike/>
          <w:color w:val="000000" w:themeColor="text1"/>
          <w:sz w:val="24"/>
          <w:szCs w:val="24"/>
          <w:shd w:val="clear" w:color="auto" w:fill="FFFB01"/>
        </w:rPr>
        <w:t>evidenziate</w:t>
      </w:r>
      <w:r w:rsidRPr="00AB3172">
        <w:rPr>
          <w:rFonts w:asciiTheme="minorHAnsi" w:eastAsia="Times New Roman" w:hAnsiTheme="minorHAnsi" w:cs="Times New Roman"/>
          <w:color w:val="000000" w:themeColor="text1"/>
          <w:sz w:val="24"/>
          <w:szCs w:val="24"/>
        </w:rPr>
        <w:t>.</w:t>
      </w:r>
      <w:r w:rsidRPr="00793CC1">
        <w:rPr>
          <w:rFonts w:asciiTheme="minorHAnsi" w:eastAsia="Times New Roman" w:hAnsiTheme="minorHAnsi" w:cs="Times New Roman"/>
          <w:b/>
          <w:bCs/>
          <w:color w:val="000000" w:themeColor="text1"/>
          <w:sz w:val="24"/>
          <w:szCs w:val="24"/>
        </w:rPr>
        <w:t xml:space="preserve"> </w:t>
      </w:r>
      <w:r w:rsidRPr="00AB3172">
        <w:rPr>
          <w:rFonts w:asciiTheme="minorHAnsi" w:eastAsia="Times New Roman" w:hAnsiTheme="minorHAnsi" w:cs="Times New Roman"/>
          <w:color w:val="000000" w:themeColor="text1"/>
          <w:sz w:val="24"/>
          <w:szCs w:val="24"/>
        </w:rPr>
        <w:t>Gli eventuali</w:t>
      </w:r>
      <w:r w:rsidRPr="00AB3172">
        <w:rPr>
          <w:rFonts w:asciiTheme="minorHAnsi" w:eastAsia="Times New Roman" w:hAnsiTheme="minorHAnsi" w:cs="Times New Roman"/>
          <w:color w:val="000000" w:themeColor="text1"/>
          <w:sz w:val="24"/>
          <w:szCs w:val="24"/>
        </w:rPr>
        <w:t xml:space="preserve"> subemendamenti approvati si evidenziano facendo uso del colore</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b/>
          <w:bCs/>
          <w:color w:val="000000" w:themeColor="text1"/>
          <w:sz w:val="24"/>
          <w:szCs w:val="24"/>
          <w:shd w:val="clear" w:color="auto" w:fill="FF2500"/>
        </w:rPr>
        <w:t>rosso</w:t>
      </w:r>
      <w:r w:rsidRPr="00793CC1">
        <w:rPr>
          <w:rFonts w:asciiTheme="minorHAnsi" w:eastAsia="Times New Roman" w:hAnsiTheme="minorHAnsi" w:cs="Times New Roman"/>
          <w:b/>
          <w:bCs/>
          <w:color w:val="000000" w:themeColor="text1"/>
          <w:sz w:val="24"/>
          <w:szCs w:val="24"/>
        </w:rPr>
        <w:t xml:space="preserve">. </w:t>
      </w:r>
      <w:r w:rsidRPr="00AB3172">
        <w:rPr>
          <w:rFonts w:asciiTheme="minorHAnsi" w:eastAsia="Times New Roman" w:hAnsiTheme="minorHAnsi" w:cs="Times New Roman"/>
          <w:color w:val="000000" w:themeColor="text1"/>
          <w:sz w:val="24"/>
          <w:szCs w:val="24"/>
        </w:rPr>
        <w:t>A piè di pagina si riportano i riferimenti della proposta di modifica approvata.</w:t>
      </w:r>
    </w:p>
    <w:p w14:paraId="3D2BC599" w14:textId="77777777" w:rsidR="00262713" w:rsidRPr="00262713" w:rsidRDefault="00262713"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
    <w:p w14:paraId="53484C6F" w14:textId="77777777" w:rsidR="00262713" w:rsidRDefault="00262713" w:rsidP="00262713">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Pr>
          <w:rFonts w:asciiTheme="minorHAnsi" w:eastAsia="Times New Roman" w:hAnsiTheme="minorHAnsi" w:cs="Times New Roman"/>
          <w:color w:val="000000" w:themeColor="text1"/>
          <w:sz w:val="24"/>
          <w:szCs w:val="24"/>
        </w:rPr>
        <w:t>***</w:t>
      </w:r>
    </w:p>
    <w:p w14:paraId="17A90D9A" w14:textId="77777777" w:rsidR="00262713" w:rsidRDefault="00262713" w:rsidP="00262713">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B7B872A" w14:textId="77777777" w:rsidR="00470EC5" w:rsidRPr="00262713" w:rsidRDefault="00262713" w:rsidP="00262713">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262713">
        <w:rPr>
          <w:rFonts w:asciiTheme="minorHAnsi" w:eastAsia="Times New Roman" w:hAnsiTheme="minorHAnsi" w:cs="Times New Roman"/>
          <w:b/>
          <w:bCs/>
          <w:color w:val="000000" w:themeColor="text1"/>
          <w:sz w:val="24"/>
          <w:szCs w:val="24"/>
        </w:rPr>
        <w:t>Disegno di legge</w:t>
      </w:r>
    </w:p>
    <w:p w14:paraId="5CFD3544" w14:textId="77777777" w:rsidR="00470EC5" w:rsidRPr="00470EC5" w:rsidRDefault="00470EC5" w:rsidP="00470EC5">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p>
    <w:p w14:paraId="78F157D4" w14:textId="77777777" w:rsidR="00470EC5" w:rsidRPr="00470EC5" w:rsidRDefault="00470EC5" w:rsidP="00470EC5">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r w:rsidRPr="00470EC5">
        <w:rPr>
          <w:rFonts w:asciiTheme="minorHAnsi" w:eastAsia="Times New Roman" w:hAnsiTheme="minorHAnsi" w:cs="Times New Roman"/>
          <w:b/>
          <w:iCs/>
          <w:color w:val="000000" w:themeColor="text1"/>
          <w:sz w:val="24"/>
          <w:szCs w:val="24"/>
        </w:rPr>
        <w:t>Art. 1.</w:t>
      </w:r>
    </w:p>
    <w:p w14:paraId="5DC34FF5" w14:textId="77777777" w:rsidR="00470EC5" w:rsidRPr="00470EC5" w:rsidRDefault="00470EC5" w:rsidP="00470EC5">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p>
    <w:p w14:paraId="28DF523B" w14:textId="77777777" w:rsidR="00470EC5" w:rsidRDefault="00470EC5" w:rsidP="00470EC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1. È convertito in legge il decreto-legge 22 aprile 2021, n. 52, recante misure urgenti per la graduale ripresa delle attività economiche e sociali nel rispetto delle esigenze di contenimento della diffusione dell'epidemia da COVID-19.</w:t>
      </w:r>
    </w:p>
    <w:p w14:paraId="1A626E50" w14:textId="77777777" w:rsidR="00093EF1" w:rsidRPr="00470EC5" w:rsidRDefault="00093EF1" w:rsidP="00470EC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23270">
        <w:rPr>
          <w:rFonts w:asciiTheme="minorHAnsi" w:hAnsiTheme="minorHAnsi"/>
          <w:b/>
          <w:bCs/>
          <w:color w:val="000000" w:themeColor="text1"/>
          <w:sz w:val="24"/>
          <w:szCs w:val="24"/>
        </w:rPr>
        <w:t>1-bis. Il decreto-legge 18 maggio 2021, n. 65, è abrogato. Restano validi gli atti e i provvedimenti adottati e sono fatti salvi gli effetti prodottisi e i rapporti giuridici sorti sulla base del medesimo decreto-legge n. 65 del 2021</w:t>
      </w:r>
      <w:r w:rsidRPr="00E23270">
        <w:rPr>
          <w:b/>
          <w:bCs/>
          <w:color w:val="000000" w:themeColor="text1"/>
          <w:sz w:val="24"/>
          <w:szCs w:val="24"/>
        </w:rPr>
        <w:t>.</w:t>
      </w:r>
      <w:r>
        <w:rPr>
          <w:rStyle w:val="Rimandonotaapidipagina"/>
          <w:b/>
          <w:bCs/>
          <w:color w:val="000000" w:themeColor="text1"/>
          <w:sz w:val="24"/>
          <w:szCs w:val="24"/>
        </w:rPr>
        <w:footnoteReference w:id="1"/>
      </w:r>
    </w:p>
    <w:p w14:paraId="4D2EB479" w14:textId="77777777" w:rsidR="00470EC5" w:rsidRPr="00470EC5" w:rsidRDefault="00470EC5" w:rsidP="00470EC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2. La presente legge entra in vigore il giorno successivo a quello della sua pubblicazione nella Gazzetta Ufficiale.</w:t>
      </w:r>
    </w:p>
    <w:p w14:paraId="13CE75C1" w14:textId="77777777" w:rsidR="00470EC5" w:rsidRPr="00470EC5" w:rsidRDefault="00470EC5" w:rsidP="00470EC5">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p>
    <w:p w14:paraId="728820E3" w14:textId="77777777" w:rsidR="00470EC5" w:rsidRPr="00470EC5" w:rsidRDefault="00470EC5" w:rsidP="00470EC5">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r w:rsidRPr="00470EC5">
        <w:rPr>
          <w:rFonts w:asciiTheme="minorHAnsi" w:eastAsia="Times New Roman" w:hAnsiTheme="minorHAnsi" w:cs="Times New Roman"/>
          <w:b/>
          <w:iCs/>
          <w:color w:val="000000" w:themeColor="text1"/>
          <w:sz w:val="24"/>
          <w:szCs w:val="24"/>
        </w:rPr>
        <w:t>Decreto-legge 22 aprile 2021, n. 52, pubblicato nella Gazzetta Ufficiale n. 96 del 22 aprile 2021.</w:t>
      </w:r>
    </w:p>
    <w:p w14:paraId="6B629202" w14:textId="77777777" w:rsidR="00470EC5" w:rsidRPr="00470EC5" w:rsidRDefault="00470EC5" w:rsidP="00470EC5">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p>
    <w:p w14:paraId="3F884625" w14:textId="77777777" w:rsidR="004D4424" w:rsidRDefault="00470EC5" w:rsidP="00470EC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Pr>
          <w:rFonts w:asciiTheme="minorHAnsi" w:eastAsia="Times New Roman" w:hAnsiTheme="minorHAnsi" w:cs="Times New Roman"/>
          <w:bCs/>
          <w:iCs/>
          <w:color w:val="000000" w:themeColor="text1"/>
          <w:sz w:val="24"/>
          <w:szCs w:val="24"/>
        </w:rPr>
        <w:t>“</w:t>
      </w:r>
      <w:r w:rsidRPr="00470EC5">
        <w:rPr>
          <w:rFonts w:asciiTheme="minorHAnsi" w:eastAsia="Times New Roman" w:hAnsiTheme="minorHAnsi" w:cs="Times New Roman"/>
          <w:bCs/>
          <w:iCs/>
          <w:color w:val="000000" w:themeColor="text1"/>
          <w:sz w:val="24"/>
          <w:szCs w:val="24"/>
        </w:rPr>
        <w:t>Misure urgenti per la graduale ripresa delle attività economiche e sociali nel rispetto delle esigenze di contenimento della diffusione dell'epidemia da COVID-19</w:t>
      </w:r>
      <w:r>
        <w:rPr>
          <w:rFonts w:asciiTheme="minorHAnsi" w:eastAsia="Times New Roman" w:hAnsiTheme="minorHAnsi" w:cs="Times New Roman"/>
          <w:bCs/>
          <w:iCs/>
          <w:color w:val="000000" w:themeColor="text1"/>
          <w:sz w:val="24"/>
          <w:szCs w:val="24"/>
        </w:rPr>
        <w:t>”</w:t>
      </w:r>
    </w:p>
    <w:p w14:paraId="69F7D72D" w14:textId="77777777" w:rsidR="00470EC5" w:rsidRDefault="00470EC5" w:rsidP="00470EC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6406BC1A" w14:textId="77777777" w:rsidR="00470EC5" w:rsidRPr="00470EC5" w:rsidRDefault="00470EC5" w:rsidP="00470EC5">
      <w:pPr>
        <w:shd w:val="clear" w:color="auto" w:fill="FFFFFF"/>
        <w:tabs>
          <w:tab w:val="left" w:pos="993"/>
        </w:tabs>
        <w:spacing w:after="0" w:line="240" w:lineRule="auto"/>
        <w:jc w:val="center"/>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Articolo 1.</w:t>
      </w:r>
    </w:p>
    <w:p w14:paraId="716B1AB8" w14:textId="77777777" w:rsidR="00470EC5" w:rsidRPr="00470EC5" w:rsidRDefault="00470EC5" w:rsidP="00470EC5">
      <w:pPr>
        <w:shd w:val="clear" w:color="auto" w:fill="FFFFFF"/>
        <w:tabs>
          <w:tab w:val="left" w:pos="993"/>
        </w:tabs>
        <w:spacing w:after="0" w:line="240" w:lineRule="auto"/>
        <w:jc w:val="center"/>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(Ripristino della disciplina delle zone gialle e ulteriori misure per contenere e contrastare l'emergenza epidemiologica da COVID-19)</w:t>
      </w:r>
    </w:p>
    <w:p w14:paraId="34ECE68D"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p>
    <w:p w14:paraId="7F5583AA"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1. Fatto salvo quanto diversamente disposto dal presente decreto, dal 1° maggio al 31 luglio 2021, si applicano le misure di cui al provvedimento adottato in data 2 marzo 2021, in attuazione dell'articolo 2, comma 1, del decreto-legge 25 marzo 2020, n. 19, convertito, con modificazioni, dalla legge 22 maggio 2020, n. 35.</w:t>
      </w:r>
    </w:p>
    <w:p w14:paraId="0EA905CD" w14:textId="77777777" w:rsid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  </w:t>
      </w:r>
    </w:p>
    <w:p w14:paraId="05503276"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 xml:space="preserve">2. Dal 26 aprile 2021 cessano di avere efficacia le disposizioni di cui all'articolo 1, comma 2, del decreto-legge </w:t>
      </w:r>
      <w:r w:rsidR="001C56A3">
        <w:rPr>
          <w:rFonts w:asciiTheme="minorHAnsi" w:eastAsia="Times New Roman" w:hAnsiTheme="minorHAnsi" w:cs="Times New Roman"/>
          <w:bCs/>
          <w:iCs/>
          <w:color w:val="000000" w:themeColor="text1"/>
          <w:sz w:val="24"/>
          <w:szCs w:val="24"/>
        </w:rPr>
        <w:t>1°</w:t>
      </w:r>
      <w:r w:rsidRPr="00470EC5">
        <w:rPr>
          <w:rFonts w:asciiTheme="minorHAnsi" w:eastAsia="Times New Roman" w:hAnsiTheme="minorHAnsi" w:cs="Times New Roman"/>
          <w:bCs/>
          <w:iCs/>
          <w:color w:val="000000" w:themeColor="text1"/>
          <w:sz w:val="24"/>
          <w:szCs w:val="24"/>
        </w:rPr>
        <w:t xml:space="preserve"> aprile 2021, n. 44, e sono conseguentemente consentiti gli spostamenti in entrata e in uscita dai territori delle Regioni e delle Province autonome di Trento e Bolzano che si collocano nelle zone bianca e gialla.</w:t>
      </w:r>
    </w:p>
    <w:p w14:paraId="70AC9A0D" w14:textId="77777777" w:rsid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  </w:t>
      </w:r>
    </w:p>
    <w:p w14:paraId="289EE5FA"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3. Dal 1° maggio al 31 luglio 2021, le misure stabilite per la zona rossa si applicano anche nelle regioni e province autonome di Trento e Bolzano individuate con ordinanza del Ministro della salute ai sensi dell'articolo 1, comma 16-bis, del decreto-legge 16 maggio 2020, n. 33, convertito, con modificazioni, dalla legge 14 luglio 2020, n. 74, nelle quali l'incidenza cumulativa settimanale dei contagi è superiore a 250 casi ogni 100.000 abitanti, sulla base dei dati validati dell'ultimo monitoraggio disponibile.</w:t>
      </w:r>
    </w:p>
    <w:p w14:paraId="72E96808" w14:textId="77777777" w:rsid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  </w:t>
      </w:r>
    </w:p>
    <w:p w14:paraId="7F48EE4B"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4. Dal 1° maggio al 31 luglio 2021, i Presidenti delle regioni e delle province autonome di Trento e Bolzano possono disporre l'applicazione delle misure stabilite per la zona rossa, nonché ulteriori, motivate, misure più restrittive tra quelle previste dall'articolo 1, comma 2, del decreto-legge n. 19 del 2020, fatto salvo quanto previsto dall'articolo 3, comma 1:</w:t>
      </w:r>
    </w:p>
    <w:p w14:paraId="2BEAA8F6"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   a) nelle province in cui l'incidenza cumulativa settimanale dei contagi è superiore a 250 casi ogni 100.000 abitanti;</w:t>
      </w:r>
    </w:p>
    <w:p w14:paraId="6460A6A1"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   b) nelle aree in cui la circolazione di varianti di SARS-CoV-2 determina alto rischio di diffusività o induce malattia grave.</w:t>
      </w:r>
    </w:p>
    <w:p w14:paraId="6AE55058"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p>
    <w:p w14:paraId="7A482259" w14:textId="77777777" w:rsidR="00470EC5" w:rsidRPr="00470EC5" w:rsidRDefault="00470EC5" w:rsidP="00470EC5">
      <w:pPr>
        <w:shd w:val="clear" w:color="auto" w:fill="FFFFFF"/>
        <w:tabs>
          <w:tab w:val="left" w:pos="993"/>
        </w:tabs>
        <w:spacing w:after="0" w:line="240" w:lineRule="auto"/>
        <w:jc w:val="center"/>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Articolo 2.</w:t>
      </w:r>
    </w:p>
    <w:p w14:paraId="3C5A9D34" w14:textId="77777777" w:rsidR="00470EC5" w:rsidRPr="00470EC5" w:rsidRDefault="00470EC5" w:rsidP="00470EC5">
      <w:pPr>
        <w:shd w:val="clear" w:color="auto" w:fill="FFFFFF"/>
        <w:tabs>
          <w:tab w:val="left" w:pos="993"/>
        </w:tabs>
        <w:spacing w:after="0" w:line="240" w:lineRule="auto"/>
        <w:jc w:val="center"/>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(Misure relative agli spostamenti)</w:t>
      </w:r>
    </w:p>
    <w:p w14:paraId="7B4DAAE1"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p>
    <w:p w14:paraId="6DA17584"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lastRenderedPageBreak/>
        <w:t>1. Gli spostamenti in entrata e in uscita dai territori collocati in zona arancione o rossa sono consentiti, oltre che per comprovate esigenze lavorative o per situazioni di necessità o per motivi di salute, nonché per il rientro ai propri residenza, domicilio o abitazione, anche ai soggetti muniti delle certificazioni verdi COVID-19 di cui all'articolo 9.</w:t>
      </w:r>
    </w:p>
    <w:p w14:paraId="66264BDA" w14:textId="77777777" w:rsid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  </w:t>
      </w:r>
    </w:p>
    <w:p w14:paraId="6638D09F" w14:textId="77777777" w:rsidR="00470EC5" w:rsidRDefault="00470EC5" w:rsidP="00366E11">
      <w:pPr>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 xml:space="preserve">2. Dal 26 aprile al 15 giugno 2021, nella zona gialla e, in ambito comunale, nella zona arancione, è consentito lo spostamento verso una sola abitazione privata abitata, una volta al giorno, nel rispetto dei limiti orari agli spostamenti di cui ai provvedimenti adottati in attuazione dell'articolo 2 del decreto-legge n. 19 del 2020 </w:t>
      </w:r>
      <w:r w:rsidR="00366E11" w:rsidRPr="001F308F">
        <w:rPr>
          <w:rFonts w:asciiTheme="minorHAnsi" w:hAnsiTheme="minorHAnsi"/>
          <w:b/>
          <w:bCs/>
          <w:color w:val="000000" w:themeColor="text1"/>
          <w:sz w:val="24"/>
          <w:szCs w:val="24"/>
        </w:rPr>
        <w:t>, come rideterminati dal presente articolo,</w:t>
      </w:r>
      <w:r w:rsidR="00366E11">
        <w:rPr>
          <w:rStyle w:val="Rimandonotaapidipagina"/>
          <w:rFonts w:asciiTheme="minorHAnsi" w:hAnsiTheme="minorHAnsi"/>
          <w:b/>
          <w:bCs/>
          <w:color w:val="000000" w:themeColor="text1"/>
          <w:sz w:val="24"/>
          <w:szCs w:val="24"/>
        </w:rPr>
        <w:footnoteReference w:id="2"/>
      </w:r>
      <w:r w:rsidR="00366E11">
        <w:rPr>
          <w:rFonts w:asciiTheme="minorHAnsi" w:hAnsiTheme="minorHAnsi"/>
          <w:b/>
          <w:bCs/>
          <w:color w:val="000000" w:themeColor="text1"/>
          <w:sz w:val="24"/>
          <w:szCs w:val="24"/>
        </w:rPr>
        <w:t xml:space="preserve"> </w:t>
      </w:r>
      <w:r w:rsidRPr="00470EC5">
        <w:rPr>
          <w:rFonts w:asciiTheme="minorHAnsi" w:eastAsia="Times New Roman" w:hAnsiTheme="minorHAnsi" w:cs="Times New Roman"/>
          <w:bCs/>
          <w:iCs/>
          <w:color w:val="000000" w:themeColor="text1"/>
          <w:sz w:val="24"/>
          <w:szCs w:val="24"/>
        </w:rPr>
        <w:t>e nel limite di quattro persone ulteriori rispetto a quelle ivi già conviventi, oltre ai minorenni sui quali tali persone esercitino la responsabilità genitoriale e alle persone con disabilità o non autosufficienti, conviventi. Lo spostamento di cui al presente comma non è consentito nei territori nei quali si applicano le misure stabilite per la zona rossa.</w:t>
      </w:r>
    </w:p>
    <w:p w14:paraId="2CA84937" w14:textId="77777777" w:rsidR="00012608" w:rsidRPr="001F308F" w:rsidRDefault="00012608" w:rsidP="00012608">
      <w:pPr>
        <w:jc w:val="both"/>
        <w:rPr>
          <w:rFonts w:asciiTheme="minorHAnsi" w:hAnsiTheme="minorHAnsi"/>
          <w:b/>
          <w:bCs/>
          <w:color w:val="000000" w:themeColor="text1"/>
          <w:sz w:val="24"/>
          <w:szCs w:val="24"/>
        </w:rPr>
      </w:pPr>
      <w:r w:rsidRPr="001F308F">
        <w:rPr>
          <w:rFonts w:asciiTheme="minorHAnsi" w:hAnsiTheme="minorHAnsi"/>
          <w:b/>
          <w:bCs/>
          <w:color w:val="000000" w:themeColor="text1"/>
          <w:sz w:val="24"/>
          <w:szCs w:val="24"/>
        </w:rPr>
        <w:t>   2-bis. Dal 18 maggio 2021 al 6 giugno 2021, in zona gialla, i limiti orari agli spostamenti di cui ai provvedimenti adottati in attuazione dell'articolo 2 del decreto-legge 25 marzo 2020, n. 19, convertito, con modificazioni, dalla legge 22 maggio 2020, n. 35, hanno inizio alle ore 23:00 e terminano alle ore 5:00 del giorno successivo, fatti salvi gli spostamenti motivati da comprovate esigenze lavorative, da situazioni di necessità ovvero per motivi di salute.</w:t>
      </w:r>
    </w:p>
    <w:p w14:paraId="4F0D9A92" w14:textId="77777777" w:rsidR="00012608" w:rsidRPr="001F308F" w:rsidRDefault="00012608" w:rsidP="00012608">
      <w:pPr>
        <w:jc w:val="both"/>
        <w:rPr>
          <w:rFonts w:asciiTheme="minorHAnsi" w:hAnsiTheme="minorHAnsi"/>
          <w:b/>
          <w:bCs/>
          <w:color w:val="000000" w:themeColor="text1"/>
          <w:sz w:val="24"/>
          <w:szCs w:val="24"/>
        </w:rPr>
      </w:pPr>
      <w:r w:rsidRPr="001F308F">
        <w:rPr>
          <w:rFonts w:asciiTheme="minorHAnsi" w:hAnsiTheme="minorHAnsi"/>
          <w:b/>
          <w:bCs/>
          <w:color w:val="000000" w:themeColor="text1"/>
          <w:sz w:val="24"/>
          <w:szCs w:val="24"/>
        </w:rPr>
        <w:t>   2-ter. Dal 7 giugno al 20 giugno 2021, in zona gialla, i limiti orari agli spostamenti di cui al comma 2-bis hanno inizio alle ore 24:00 e terminano alle ore 5:00 del giorno successivo.</w:t>
      </w:r>
    </w:p>
    <w:p w14:paraId="57EFB9D7" w14:textId="77777777" w:rsidR="00012608" w:rsidRPr="001F308F" w:rsidRDefault="00012608" w:rsidP="00012608">
      <w:pPr>
        <w:jc w:val="both"/>
        <w:rPr>
          <w:rFonts w:asciiTheme="minorHAnsi" w:hAnsiTheme="minorHAnsi"/>
          <w:b/>
          <w:bCs/>
          <w:color w:val="000000" w:themeColor="text1"/>
          <w:sz w:val="24"/>
          <w:szCs w:val="24"/>
        </w:rPr>
      </w:pPr>
      <w:r w:rsidRPr="001F308F">
        <w:rPr>
          <w:rFonts w:asciiTheme="minorHAnsi" w:hAnsiTheme="minorHAnsi"/>
          <w:b/>
          <w:bCs/>
          <w:color w:val="000000" w:themeColor="text1"/>
          <w:sz w:val="24"/>
          <w:szCs w:val="24"/>
        </w:rPr>
        <w:t>   2-quater. Con ordinanza del Ministro della salute possono essere stabiliti limiti orari agli spostamenti diversi da quelli di cui ai commi 2-bis e 2-ter per eventi di particolare rilevanza.</w:t>
      </w:r>
    </w:p>
    <w:p w14:paraId="22B94F0A" w14:textId="77777777" w:rsidR="00012608" w:rsidRPr="001F308F" w:rsidRDefault="00012608" w:rsidP="00012608">
      <w:pPr>
        <w:jc w:val="both"/>
        <w:rPr>
          <w:rFonts w:asciiTheme="minorHAnsi" w:hAnsiTheme="minorHAnsi"/>
          <w:b/>
          <w:bCs/>
          <w:color w:val="000000" w:themeColor="text1"/>
          <w:sz w:val="24"/>
          <w:szCs w:val="24"/>
        </w:rPr>
      </w:pPr>
      <w:r w:rsidRPr="001F308F">
        <w:rPr>
          <w:rFonts w:asciiTheme="minorHAnsi" w:hAnsiTheme="minorHAnsi"/>
          <w:b/>
          <w:bCs/>
          <w:color w:val="000000" w:themeColor="text1"/>
          <w:sz w:val="24"/>
          <w:szCs w:val="24"/>
        </w:rPr>
        <w:t>   2-quinquies. Dal 21 giugno 2021, in zona gialla, cessano di applicarsi i limiti orari agli spostamenti previsti dai provvedimenti adottati in attuazione dell'articolo 2 del decreto-legge n. 19 del 2020, come rideterminati dal presente articolo.</w:t>
      </w:r>
    </w:p>
    <w:p w14:paraId="3A19F59F" w14:textId="77777777" w:rsidR="00470EC5" w:rsidRDefault="00012608" w:rsidP="00012608">
      <w:pPr>
        <w:jc w:val="both"/>
        <w:rPr>
          <w:rFonts w:asciiTheme="minorHAnsi" w:eastAsia="Times New Roman" w:hAnsiTheme="minorHAnsi" w:cs="Times New Roman"/>
          <w:bCs/>
          <w:iCs/>
          <w:color w:val="000000" w:themeColor="text1"/>
          <w:sz w:val="24"/>
          <w:szCs w:val="24"/>
        </w:rPr>
      </w:pPr>
      <w:r w:rsidRPr="001F308F">
        <w:rPr>
          <w:rFonts w:asciiTheme="minorHAnsi" w:hAnsiTheme="minorHAnsi"/>
          <w:b/>
          <w:bCs/>
          <w:color w:val="000000" w:themeColor="text1"/>
          <w:sz w:val="24"/>
          <w:szCs w:val="24"/>
        </w:rPr>
        <w:t>   2-sexies. Nelle zone bianche non si applicano i limiti orari agli spostamenti di cui al presente articolo.</w:t>
      </w:r>
      <w:r>
        <w:rPr>
          <w:rStyle w:val="Rimandonotaapidipagina"/>
          <w:rFonts w:asciiTheme="minorHAnsi" w:hAnsiTheme="minorHAnsi"/>
          <w:b/>
          <w:bCs/>
          <w:color w:val="000000" w:themeColor="text1"/>
          <w:sz w:val="24"/>
          <w:szCs w:val="24"/>
        </w:rPr>
        <w:footnoteReference w:id="3"/>
      </w:r>
      <w:r w:rsidR="00470EC5" w:rsidRPr="00470EC5">
        <w:rPr>
          <w:rFonts w:asciiTheme="minorHAnsi" w:eastAsia="Times New Roman" w:hAnsiTheme="minorHAnsi" w:cs="Times New Roman"/>
          <w:bCs/>
          <w:iCs/>
          <w:color w:val="000000" w:themeColor="text1"/>
          <w:sz w:val="24"/>
          <w:szCs w:val="24"/>
        </w:rPr>
        <w:t> </w:t>
      </w:r>
    </w:p>
    <w:p w14:paraId="10F09714" w14:textId="77777777" w:rsid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lastRenderedPageBreak/>
        <w:t>3. I provvedimenti di cui all'articolo 2, comma 2, del decreto-legge n. 19 del 2020, individuano i casi nei quali le certificazioni verdi COVID-19, rilasciate o riconosciute ai sensi dell'articolo 9, consentono di derogare a divieti di spostamento da e per l'estero o a obblighi di sottoporsi a misure sanitarie in dipendenza dei medesimi spostamenti.</w:t>
      </w:r>
    </w:p>
    <w:p w14:paraId="78E08439" w14:textId="77777777" w:rsidR="00D920B0" w:rsidRDefault="00D920B0"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p>
    <w:p w14:paraId="583D741E" w14:textId="77777777" w:rsidR="00D920B0" w:rsidRPr="00FE6957" w:rsidRDefault="00D920B0" w:rsidP="00D920B0">
      <w:pPr>
        <w:jc w:val="center"/>
        <w:rPr>
          <w:rFonts w:asciiTheme="minorHAnsi" w:hAnsiTheme="minorHAnsi"/>
          <w:b/>
          <w:bCs/>
          <w:color w:val="000000" w:themeColor="text1"/>
          <w:sz w:val="24"/>
          <w:szCs w:val="24"/>
        </w:rPr>
      </w:pPr>
      <w:r w:rsidRPr="00FE6957">
        <w:rPr>
          <w:rFonts w:asciiTheme="minorHAnsi" w:hAnsiTheme="minorHAnsi"/>
          <w:b/>
          <w:bCs/>
          <w:color w:val="000000" w:themeColor="text1"/>
          <w:sz w:val="24"/>
          <w:szCs w:val="24"/>
        </w:rPr>
        <w:t>Art. 2-bis.</w:t>
      </w:r>
    </w:p>
    <w:p w14:paraId="489C9504" w14:textId="77777777" w:rsidR="00D920B0" w:rsidRPr="00FE6957" w:rsidRDefault="00D920B0" w:rsidP="00D920B0">
      <w:pPr>
        <w:jc w:val="center"/>
        <w:rPr>
          <w:rFonts w:asciiTheme="minorHAnsi" w:hAnsiTheme="minorHAnsi"/>
          <w:b/>
          <w:bCs/>
          <w:color w:val="000000" w:themeColor="text1"/>
          <w:sz w:val="24"/>
          <w:szCs w:val="24"/>
        </w:rPr>
      </w:pPr>
      <w:r w:rsidRPr="00FE6957">
        <w:rPr>
          <w:rFonts w:asciiTheme="minorHAnsi" w:hAnsiTheme="minorHAnsi"/>
          <w:b/>
          <w:bCs/>
          <w:color w:val="000000" w:themeColor="text1"/>
          <w:sz w:val="24"/>
          <w:szCs w:val="24"/>
        </w:rPr>
        <w:t>(Protocollo per le relazioni con i familiari dei pazienti COVID-19 presso le strutture sanitarie)</w:t>
      </w:r>
    </w:p>
    <w:p w14:paraId="3A0D866E" w14:textId="77777777" w:rsidR="00D920B0" w:rsidRPr="00FE6957" w:rsidRDefault="00D920B0" w:rsidP="00D920B0">
      <w:pPr>
        <w:jc w:val="both"/>
        <w:rPr>
          <w:rFonts w:asciiTheme="minorHAnsi" w:hAnsiTheme="minorHAnsi"/>
          <w:b/>
          <w:bCs/>
          <w:color w:val="000000" w:themeColor="text1"/>
          <w:sz w:val="24"/>
          <w:szCs w:val="24"/>
        </w:rPr>
      </w:pPr>
    </w:p>
    <w:p w14:paraId="33EB0AD8" w14:textId="77777777" w:rsidR="00D920B0" w:rsidRPr="00FE6957" w:rsidRDefault="00D920B0" w:rsidP="00D920B0">
      <w:pPr>
        <w:jc w:val="both"/>
        <w:rPr>
          <w:rFonts w:asciiTheme="minorHAnsi" w:hAnsiTheme="minorHAnsi"/>
          <w:b/>
          <w:bCs/>
          <w:color w:val="000000" w:themeColor="text1"/>
          <w:sz w:val="24"/>
          <w:szCs w:val="24"/>
        </w:rPr>
      </w:pPr>
      <w:r w:rsidRPr="00FE6957">
        <w:rPr>
          <w:rFonts w:asciiTheme="minorHAnsi" w:hAnsiTheme="minorHAnsi"/>
          <w:b/>
          <w:bCs/>
          <w:color w:val="000000" w:themeColor="text1"/>
          <w:sz w:val="24"/>
          <w:szCs w:val="24"/>
        </w:rPr>
        <w:t>  1. Entro 30 giorni dalla data di entrata in vigore della legge di conversione del presente decreto, sentito il Comitato tecnico-scientifico (CTS), il Ministero della salute, previa intesa in sede Conferenza permanente per i rapporti tra lo Stato, le regioni e le province autonome di Trento e di Bolzano, adotta un protocollo uniforme sul territorio nazionale che, nell'ambito della riorganizzazione della rete ospedaliera correlata al COVID-19, assicuri per i pazienti affetti da COVID-19:</w:t>
      </w:r>
    </w:p>
    <w:p w14:paraId="5B0BD4FD" w14:textId="77777777" w:rsidR="00D920B0" w:rsidRPr="00FE6957" w:rsidRDefault="00D920B0" w:rsidP="00D920B0">
      <w:pPr>
        <w:jc w:val="both"/>
        <w:rPr>
          <w:rFonts w:asciiTheme="minorHAnsi" w:hAnsiTheme="minorHAnsi"/>
          <w:b/>
          <w:bCs/>
          <w:color w:val="000000" w:themeColor="text1"/>
          <w:sz w:val="24"/>
          <w:szCs w:val="24"/>
        </w:rPr>
      </w:pPr>
    </w:p>
    <w:p w14:paraId="6FF6C38D" w14:textId="77777777" w:rsidR="00D920B0" w:rsidRPr="00FE6957" w:rsidRDefault="00D920B0" w:rsidP="00D920B0">
      <w:pPr>
        <w:jc w:val="both"/>
        <w:rPr>
          <w:rFonts w:asciiTheme="minorHAnsi" w:hAnsiTheme="minorHAnsi"/>
          <w:b/>
          <w:bCs/>
          <w:color w:val="000000" w:themeColor="text1"/>
          <w:sz w:val="24"/>
          <w:szCs w:val="24"/>
        </w:rPr>
      </w:pPr>
      <w:r w:rsidRPr="00FE6957">
        <w:rPr>
          <w:rFonts w:asciiTheme="minorHAnsi" w:hAnsiTheme="minorHAnsi"/>
          <w:b/>
          <w:bCs/>
          <w:color w:val="000000" w:themeColor="text1"/>
          <w:sz w:val="24"/>
          <w:szCs w:val="24"/>
        </w:rPr>
        <w:t>   a) il mantenimento delle comunicazioni tra operatori e familiari, garantendo a questi ultimi la possibilità di ricevere informazioni puntuali e periodiche sullo stato di salute del proprio familiare attraverso una figura appositamente designata, all'interno dell'unità operativa di degenza, ivi incluso il pronto soccorso;</w:t>
      </w:r>
    </w:p>
    <w:p w14:paraId="68B8E9A9" w14:textId="77777777" w:rsidR="00D920B0" w:rsidRPr="00FE6957" w:rsidRDefault="00D920B0" w:rsidP="00D920B0">
      <w:pPr>
        <w:jc w:val="both"/>
        <w:rPr>
          <w:rFonts w:asciiTheme="minorHAnsi" w:hAnsiTheme="minorHAnsi"/>
          <w:b/>
          <w:bCs/>
          <w:color w:val="000000" w:themeColor="text1"/>
          <w:sz w:val="24"/>
          <w:szCs w:val="24"/>
        </w:rPr>
      </w:pPr>
    </w:p>
    <w:p w14:paraId="18E8F8E6" w14:textId="77777777" w:rsidR="00D920B0" w:rsidRPr="00FE6957" w:rsidRDefault="00D920B0" w:rsidP="00D920B0">
      <w:pPr>
        <w:jc w:val="both"/>
        <w:rPr>
          <w:rFonts w:asciiTheme="minorHAnsi" w:hAnsiTheme="minorHAnsi"/>
          <w:b/>
          <w:bCs/>
          <w:color w:val="000000" w:themeColor="text1"/>
          <w:sz w:val="24"/>
          <w:szCs w:val="24"/>
        </w:rPr>
      </w:pPr>
      <w:r w:rsidRPr="00FE6957">
        <w:rPr>
          <w:rFonts w:asciiTheme="minorHAnsi" w:hAnsiTheme="minorHAnsi"/>
          <w:b/>
          <w:bCs/>
          <w:color w:val="000000" w:themeColor="text1"/>
          <w:sz w:val="24"/>
          <w:szCs w:val="24"/>
        </w:rPr>
        <w:t>   b) lo svolgimento delle visite da parte dei familiari, secondo regole prestabilite consultabili dai familiari ovvero, in subordine o in caso di impossibilità oggettiva di effettuare la visita o come opportunità aggiuntiva, l'adozione di strumenti alternativi alla visita in presenza, come, ad esempio,</w:t>
      </w:r>
      <w:r w:rsidRPr="00FE6957">
        <w:rPr>
          <w:b/>
          <w:bCs/>
          <w:color w:val="000000" w:themeColor="text1"/>
          <w:sz w:val="24"/>
          <w:szCs w:val="24"/>
        </w:rPr>
        <w:t xml:space="preserve"> </w:t>
      </w:r>
      <w:r w:rsidRPr="00FE6957">
        <w:rPr>
          <w:rFonts w:asciiTheme="minorHAnsi" w:hAnsiTheme="minorHAnsi"/>
          <w:b/>
          <w:bCs/>
          <w:color w:val="000000" w:themeColor="text1"/>
          <w:sz w:val="24"/>
          <w:szCs w:val="24"/>
        </w:rPr>
        <w:t>videochiamate organizzate dalla struttura sanitaria;</w:t>
      </w:r>
    </w:p>
    <w:p w14:paraId="3CA156BD" w14:textId="77777777" w:rsidR="00D920B0" w:rsidRPr="00FE6957" w:rsidRDefault="00D920B0" w:rsidP="00D920B0">
      <w:pPr>
        <w:jc w:val="both"/>
        <w:rPr>
          <w:rFonts w:asciiTheme="minorHAnsi" w:hAnsiTheme="minorHAnsi"/>
          <w:b/>
          <w:bCs/>
          <w:color w:val="000000" w:themeColor="text1"/>
          <w:sz w:val="24"/>
          <w:szCs w:val="24"/>
        </w:rPr>
      </w:pPr>
    </w:p>
    <w:p w14:paraId="14895992" w14:textId="77777777" w:rsidR="00D920B0" w:rsidRPr="00FE6957" w:rsidRDefault="00D920B0" w:rsidP="00D920B0">
      <w:pPr>
        <w:jc w:val="both"/>
        <w:rPr>
          <w:b/>
          <w:bCs/>
          <w:color w:val="000000" w:themeColor="text1"/>
          <w:sz w:val="24"/>
          <w:szCs w:val="24"/>
        </w:rPr>
      </w:pPr>
      <w:r w:rsidRPr="00FE6957">
        <w:rPr>
          <w:rFonts w:asciiTheme="minorHAnsi" w:hAnsiTheme="minorHAnsi"/>
          <w:b/>
          <w:bCs/>
          <w:color w:val="000000" w:themeColor="text1"/>
          <w:sz w:val="24"/>
          <w:szCs w:val="24"/>
        </w:rPr>
        <w:t>   c) l'individuazione di ambienti dedicati che, in condizioni di sicurezza, siano adibiti all'accesso di almeno un familiare.</w:t>
      </w:r>
      <w:r>
        <w:rPr>
          <w:rStyle w:val="Rimandonotaapidipagina"/>
          <w:rFonts w:asciiTheme="minorHAnsi" w:hAnsiTheme="minorHAnsi"/>
          <w:b/>
          <w:bCs/>
          <w:color w:val="000000" w:themeColor="text1"/>
          <w:sz w:val="24"/>
          <w:szCs w:val="24"/>
        </w:rPr>
        <w:footnoteReference w:id="4"/>
      </w:r>
    </w:p>
    <w:p w14:paraId="743DDF66" w14:textId="77777777" w:rsidR="00156165" w:rsidRPr="001F308F" w:rsidRDefault="00156165" w:rsidP="00156165">
      <w:pPr>
        <w:jc w:val="center"/>
        <w:rPr>
          <w:rFonts w:asciiTheme="minorHAnsi" w:hAnsiTheme="minorHAnsi"/>
          <w:b/>
          <w:bCs/>
          <w:color w:val="000000" w:themeColor="text1"/>
          <w:sz w:val="24"/>
          <w:szCs w:val="24"/>
        </w:rPr>
      </w:pPr>
      <w:r w:rsidRPr="001F308F">
        <w:rPr>
          <w:rFonts w:asciiTheme="minorHAnsi" w:hAnsiTheme="minorHAnsi"/>
          <w:b/>
          <w:bCs/>
          <w:color w:val="000000" w:themeColor="text1"/>
          <w:sz w:val="24"/>
          <w:szCs w:val="24"/>
        </w:rPr>
        <w:lastRenderedPageBreak/>
        <w:t>Art. 2-bis.</w:t>
      </w:r>
    </w:p>
    <w:p w14:paraId="04B03017" w14:textId="77777777" w:rsidR="00156165" w:rsidRPr="001F308F" w:rsidRDefault="00156165" w:rsidP="00156165">
      <w:pPr>
        <w:jc w:val="center"/>
        <w:rPr>
          <w:rFonts w:asciiTheme="minorHAnsi" w:hAnsiTheme="minorHAnsi"/>
          <w:b/>
          <w:bCs/>
          <w:color w:val="000000" w:themeColor="text1"/>
          <w:sz w:val="24"/>
          <w:szCs w:val="24"/>
        </w:rPr>
      </w:pPr>
      <w:r w:rsidRPr="001F308F">
        <w:rPr>
          <w:rFonts w:asciiTheme="minorHAnsi" w:hAnsiTheme="minorHAnsi"/>
          <w:b/>
          <w:bCs/>
          <w:color w:val="000000" w:themeColor="text1"/>
          <w:sz w:val="24"/>
          <w:szCs w:val="24"/>
        </w:rPr>
        <w:t>(Misure concernenti gli accessi nelle strutture sanitarie e socio-sanitarie)</w:t>
      </w:r>
    </w:p>
    <w:p w14:paraId="76318259" w14:textId="77777777" w:rsidR="00156165" w:rsidRPr="001F308F" w:rsidRDefault="00156165" w:rsidP="00156165">
      <w:pPr>
        <w:jc w:val="both"/>
        <w:rPr>
          <w:rFonts w:asciiTheme="minorHAnsi" w:hAnsiTheme="minorHAnsi"/>
          <w:b/>
          <w:bCs/>
          <w:color w:val="000000" w:themeColor="text1"/>
          <w:sz w:val="24"/>
          <w:szCs w:val="24"/>
        </w:rPr>
      </w:pPr>
    </w:p>
    <w:p w14:paraId="64627FAC" w14:textId="77777777" w:rsidR="00156165" w:rsidRPr="001F308F" w:rsidRDefault="00156165" w:rsidP="00156165">
      <w:pPr>
        <w:jc w:val="both"/>
        <w:rPr>
          <w:rFonts w:asciiTheme="minorHAnsi" w:hAnsiTheme="minorHAnsi"/>
          <w:b/>
          <w:bCs/>
          <w:color w:val="000000" w:themeColor="text1"/>
          <w:sz w:val="24"/>
          <w:szCs w:val="24"/>
        </w:rPr>
      </w:pPr>
      <w:r w:rsidRPr="001F308F">
        <w:rPr>
          <w:rFonts w:asciiTheme="minorHAnsi" w:hAnsiTheme="minorHAnsi"/>
          <w:b/>
          <w:bCs/>
          <w:color w:val="000000" w:themeColor="text1"/>
          <w:sz w:val="24"/>
          <w:szCs w:val="24"/>
        </w:rPr>
        <w:t>  1. A decorrere dall'entrata in vigore della legge di conversione del presente decreto, è consentito agli accompagnatori dei pazienti non affetti da COVID-19, muniti delle certificazioni verdi COVID-19, di cui all'articolo 9, nonché agli accompagnatori dei pazienti in possesso del riconoscimento di disabilità con connotazione di gravità ai sensi dell'articolo 3, comma 3, della legge 5 febbraio 1992, n. 104, di permanere nelle sale di attesa dei dipartimenti emergenze e accettazione e dei pronto soccorso (DEA/PS). La direzione sanitaria della struttura è tenuta ad adottare le misure necessarie a prevenire possibili trasmissioni di infezione.</w:t>
      </w:r>
    </w:p>
    <w:p w14:paraId="31C8E6B1" w14:textId="77777777" w:rsidR="00156165" w:rsidRPr="001F308F" w:rsidRDefault="00156165" w:rsidP="00156165">
      <w:pPr>
        <w:jc w:val="both"/>
        <w:rPr>
          <w:b/>
          <w:bCs/>
          <w:color w:val="000000" w:themeColor="text1"/>
          <w:sz w:val="24"/>
          <w:szCs w:val="24"/>
        </w:rPr>
      </w:pPr>
      <w:r w:rsidRPr="001F308F">
        <w:rPr>
          <w:rFonts w:asciiTheme="minorHAnsi" w:hAnsiTheme="minorHAnsi"/>
          <w:b/>
          <w:bCs/>
          <w:color w:val="000000" w:themeColor="text1"/>
          <w:sz w:val="24"/>
          <w:szCs w:val="24"/>
        </w:rPr>
        <w:t>  2. Agli accompagnatori dei pazienti in possesso del riconoscimento di disabilità con connotazione di gravità ai sensi dell'articolo 3, comma 3, della legge 5 febbraio 1992, n. 104, è sempre consentito prestare assistenza, anche nel reparto di degenza, nel rispetto delle indicazioni del direttore sanitario della struttura.</w:t>
      </w:r>
      <w:r>
        <w:rPr>
          <w:rStyle w:val="Rimandonotaapidipagina"/>
          <w:rFonts w:asciiTheme="minorHAnsi" w:hAnsiTheme="minorHAnsi"/>
          <w:b/>
          <w:bCs/>
          <w:color w:val="000000" w:themeColor="text1"/>
          <w:sz w:val="24"/>
          <w:szCs w:val="24"/>
        </w:rPr>
        <w:footnoteReference w:id="5"/>
      </w:r>
    </w:p>
    <w:p w14:paraId="0346DBC9" w14:textId="77777777" w:rsidR="0042482B" w:rsidRPr="0042482B" w:rsidRDefault="0042482B" w:rsidP="0042482B">
      <w:pPr>
        <w:spacing w:after="0" w:line="240" w:lineRule="auto"/>
        <w:jc w:val="center"/>
        <w:rPr>
          <w:b/>
          <w:color w:val="000000" w:themeColor="text1"/>
          <w:sz w:val="24"/>
          <w:szCs w:val="24"/>
        </w:rPr>
      </w:pPr>
      <w:r w:rsidRPr="0042482B">
        <w:rPr>
          <w:b/>
          <w:color w:val="000000" w:themeColor="text1"/>
          <w:sz w:val="24"/>
          <w:szCs w:val="24"/>
        </w:rPr>
        <w:t>Art. 2-bis.</w:t>
      </w:r>
    </w:p>
    <w:p w14:paraId="506A6C6F" w14:textId="77777777" w:rsidR="0042482B" w:rsidRPr="0042482B" w:rsidRDefault="0042482B" w:rsidP="0042482B">
      <w:pPr>
        <w:spacing w:after="0" w:line="240" w:lineRule="auto"/>
        <w:jc w:val="center"/>
        <w:rPr>
          <w:b/>
          <w:color w:val="000000" w:themeColor="text1"/>
          <w:sz w:val="24"/>
          <w:szCs w:val="24"/>
        </w:rPr>
      </w:pPr>
      <w:r w:rsidRPr="0042482B">
        <w:rPr>
          <w:b/>
          <w:color w:val="000000" w:themeColor="text1"/>
          <w:sz w:val="24"/>
          <w:szCs w:val="24"/>
        </w:rPr>
        <w:t>(Misure concernenti le uscite temporanee degli ospiti dalle strutture residenziali)</w:t>
      </w:r>
    </w:p>
    <w:p w14:paraId="1DCEC3EF" w14:textId="77777777" w:rsidR="0042482B" w:rsidRPr="0042482B" w:rsidRDefault="0042482B" w:rsidP="0042482B">
      <w:pPr>
        <w:spacing w:after="0" w:line="240" w:lineRule="auto"/>
        <w:rPr>
          <w:b/>
          <w:color w:val="000000" w:themeColor="text1"/>
          <w:sz w:val="24"/>
          <w:szCs w:val="24"/>
        </w:rPr>
      </w:pPr>
    </w:p>
    <w:p w14:paraId="203F57A1" w14:textId="77777777" w:rsidR="0042482B" w:rsidRPr="0042482B" w:rsidRDefault="0042482B" w:rsidP="0042482B">
      <w:pPr>
        <w:spacing w:after="0" w:line="240" w:lineRule="auto"/>
        <w:rPr>
          <w:b/>
          <w:color w:val="000000" w:themeColor="text1"/>
          <w:sz w:val="24"/>
          <w:szCs w:val="24"/>
        </w:rPr>
      </w:pPr>
      <w:r w:rsidRPr="0042482B">
        <w:rPr>
          <w:b/>
          <w:color w:val="000000" w:themeColor="text1"/>
          <w:sz w:val="24"/>
          <w:szCs w:val="24"/>
        </w:rPr>
        <w:t>  1. Alle persone ospitate presso strutture di ospitalità e lungodegenza, residenze sanitarie</w:t>
      </w:r>
    </w:p>
    <w:p w14:paraId="391190FB" w14:textId="77777777" w:rsidR="0042482B" w:rsidRPr="0042482B" w:rsidRDefault="0042482B" w:rsidP="0042482B">
      <w:pPr>
        <w:spacing w:after="0" w:line="240" w:lineRule="auto"/>
        <w:jc w:val="both"/>
        <w:rPr>
          <w:b/>
          <w:color w:val="000000" w:themeColor="text1"/>
          <w:sz w:val="24"/>
          <w:szCs w:val="24"/>
        </w:rPr>
      </w:pPr>
      <w:r w:rsidRPr="0042482B">
        <w:rPr>
          <w:b/>
          <w:color w:val="000000" w:themeColor="text1"/>
          <w:sz w:val="24"/>
          <w:szCs w:val="24"/>
        </w:rPr>
        <w:t>assistite, hospice, strutture riabilitative e strutture residenziali per anziani, autosufficienti e no, strutture residenziali socioassistenziali e altre strutture residenziali di cui al capo IV e all'articolo 44 del decreto del Presidente del Consiglio dei ministri 12 gennaio 2017, pubblicato nel supplemento ordinario alla Gazzetta Ufficiale n. 65 del 18 marzo 2017, sono consentite uscite temporanee, purché tali persone siano munite delle certificazioni verdi COVID-19 di cui all'articolo 9.</w:t>
      </w:r>
      <w:r>
        <w:rPr>
          <w:rStyle w:val="Rimandonotaapidipagina"/>
          <w:b/>
          <w:color w:val="000000" w:themeColor="text1"/>
          <w:sz w:val="24"/>
          <w:szCs w:val="24"/>
        </w:rPr>
        <w:footnoteReference w:id="6"/>
      </w:r>
    </w:p>
    <w:p w14:paraId="71F3D0B0" w14:textId="77777777" w:rsidR="00D920B0" w:rsidRPr="00470EC5" w:rsidRDefault="00D920B0"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p>
    <w:p w14:paraId="3199D22B"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p>
    <w:p w14:paraId="75209A8D" w14:textId="77777777" w:rsidR="00470EC5" w:rsidRPr="00470EC5" w:rsidRDefault="00470EC5" w:rsidP="00470EC5">
      <w:pPr>
        <w:shd w:val="clear" w:color="auto" w:fill="FFFFFF"/>
        <w:tabs>
          <w:tab w:val="left" w:pos="993"/>
        </w:tabs>
        <w:spacing w:after="0" w:line="240" w:lineRule="auto"/>
        <w:jc w:val="center"/>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Articolo 3.</w:t>
      </w:r>
    </w:p>
    <w:p w14:paraId="7ED618BE" w14:textId="77777777" w:rsidR="00470EC5" w:rsidRPr="00470EC5" w:rsidRDefault="00470EC5" w:rsidP="00470EC5">
      <w:pPr>
        <w:shd w:val="clear" w:color="auto" w:fill="FFFFFF"/>
        <w:tabs>
          <w:tab w:val="left" w:pos="993"/>
        </w:tabs>
        <w:spacing w:after="0" w:line="240" w:lineRule="auto"/>
        <w:jc w:val="center"/>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lastRenderedPageBreak/>
        <w:t>(Disposizioni urgenti per le attività scolastiche e didattiche delle scuole di ogni ordine e grado e per l'istruzione superiore)</w:t>
      </w:r>
    </w:p>
    <w:p w14:paraId="7680253C"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p>
    <w:p w14:paraId="2D216483"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1. Dal 26 aprile 2021 e fino alla conclusione dell'anno scolastico 2020-2021, è assicurato in presenza sull'intero territorio nazionale lo svolgimento dei servizi educativi per l'infanzia di cui all'articolo 2 del decreto legislativo 13 aprile 2017, n. 65, dell'attività scolastica e didattica della scuola dell'infanzia, della scuola primaria e della scuola secondaria di primo grado, nonché, almeno per il 50 per cento della popolazione studentesca, delle attività scolastiche e didattiche della scuola secondaria di secondo grado di cui al comma 2. Le disposizioni di cui al primo periodo non possono essere derogate da provvedimenti dei Presidenti delle regioni e delle province autonome di Trento e Bolzano e dei Sindaci. La predetta deroga è consentita solo in casi di eccezionale e straordinaria necessità dovuta alla presenza di focolai o al rischio estremamente elevato di diffusione del virus SARS-CoV-2 o di sue varianti nella popolazione scolastica. I provvedimenti di deroga sono motivatamente adottati sentite le competenti autorità sanitarie e nel rispetto dei principi di adeguatezza e proporzionalità, anche con riferimento alla possibilità di limitarne l'applicazione a specifiche aree del territorio.</w:t>
      </w:r>
    </w:p>
    <w:p w14:paraId="7519B6D9" w14:textId="77777777" w:rsid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  </w:t>
      </w:r>
    </w:p>
    <w:p w14:paraId="7688AB0C"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2. Dal 26 aprile 2021 e fino alla conclusione dell'anno scolastico 2020-2021, le istituzioni scolastiche secondarie di secondo grado adottano forme flessibili nell'organizzazione dell'attività didattica, ai sensi degli articoli 4 e 5 del decreto del Presidente della Repubblica 8 marzo 1999, n. 275, affinché, nella zona rossa, sia garantita l'attività didattica in presenza ad almeno il 50 per cento e fino a un massimo del 75 per cento, della popolazione studentesca e, nelle zone gialla e arancione, ad almeno il 70 per cento e fino al 100 per cento della popolazione studentesca. La restante parte della popolazione studentesca delle predette istituzioni scolastiche si avvale della didattica a distanza.</w:t>
      </w:r>
    </w:p>
    <w:p w14:paraId="7416F440" w14:textId="77777777" w:rsid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  </w:t>
      </w:r>
    </w:p>
    <w:p w14:paraId="2FA5360F"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3. Resta sempre garantita la possibilità di svolgere attività in presenza qualora sia necessario l'uso di laboratori o per mantenere una relazione educativa che realizzi l'effettiva inclusione scolastica degli alunni con disabilità e con bisogni educativi speciali, secondo quanto previsto dal decreto del Ministro dell'istruzione n. 89 del 7 agosto 2020 e dall'ordinanza del Ministro dell'istruzione n. 134 del 9 ottobre 2020, garantendo comunque il collegamento telematico con gli alunni della classe che sono in didattica digitale integrata.</w:t>
      </w:r>
    </w:p>
    <w:p w14:paraId="7017AC32" w14:textId="77777777" w:rsid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  </w:t>
      </w:r>
    </w:p>
    <w:p w14:paraId="5735F6B2"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 xml:space="preserve">4. Dal 26 aprile 2021 e fino al 31 luglio 2021, nelle zone gialla e arancione, le attività didattiche e curriculari delle università sono svolte prioritariamente in presenza secondo i piani di organizzazione della didattica e delle attività curricolari predisposti nel rispetto di linee guida adottate dal Ministero dell'università e della ricerca. Nel medesimo periodo, nella zona rossa, i piani di organizzazione della didattica e delle attività curriculari di cui al primo periodo possono prevedere lo svolgimento in presenza delle attività formative degli insegnamenti relativi al primo anno dei corsi di studio ovvero delle attività formative rivolte a classi con ridotto numero di studenti. Sull'intero territorio nazionale, i medesimi piani di organizzazione della didattica e delle attività curriculari prevedono, salva diversa valutazione delle università, lo svolgimento in presenza degli esami, delle prove e delle sedute di laurea, </w:t>
      </w:r>
      <w:r w:rsidRPr="00470EC5">
        <w:rPr>
          <w:rFonts w:asciiTheme="minorHAnsi" w:eastAsia="Times New Roman" w:hAnsiTheme="minorHAnsi" w:cs="Times New Roman"/>
          <w:bCs/>
          <w:iCs/>
          <w:color w:val="000000" w:themeColor="text1"/>
          <w:sz w:val="24"/>
          <w:szCs w:val="24"/>
        </w:rPr>
        <w:lastRenderedPageBreak/>
        <w:t>delle attività di orientamento e di tutorato, delle attività dei laboratori, nonché l'apertura delle biblioteche, delle sale lettura e delle sale studio, tenendo conto anche delle specifiche esigenze formative degli studenti con disabilità e degli studenti con disturbi specifici dell'apprendimento.</w:t>
      </w:r>
    </w:p>
    <w:p w14:paraId="4C45E04F" w14:textId="77777777" w:rsid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  </w:t>
      </w:r>
    </w:p>
    <w:p w14:paraId="2FBB01C7" w14:textId="77777777" w:rsid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5. Le disposizioni del comma 4 si applicano, per quanto compatibili, anche alle Istituzioni di alta formazione artistica musicale e coreutica, ferme restando le attività che devono necessariamente svolgersi in presenza, sentito il Comitato Universitario Regionale di riferimento che può acquisire il parere, per i Conservatori di Musica, del Comitato Territoriale di Coordinamento (CO.TE.CO.) e, per le Accademie e gli ISIA, della competente Conferenza dei Direttori, nonché alle attività delle altre istituzioni di alta formazione collegate alle università.</w:t>
      </w:r>
    </w:p>
    <w:p w14:paraId="34400948" w14:textId="77777777" w:rsidR="00115AA5" w:rsidRDefault="00115AA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p>
    <w:p w14:paraId="17B0EEC4" w14:textId="77777777" w:rsidR="00115AA5" w:rsidRDefault="00115AA5" w:rsidP="00115AA5">
      <w:pPr>
        <w:jc w:val="center"/>
        <w:rPr>
          <w:rFonts w:asciiTheme="minorHAnsi" w:hAnsiTheme="minorHAnsi"/>
          <w:b/>
          <w:bCs/>
          <w:color w:val="000000" w:themeColor="text1"/>
          <w:sz w:val="24"/>
          <w:szCs w:val="24"/>
        </w:rPr>
      </w:pPr>
      <w:r w:rsidRPr="001F308F">
        <w:rPr>
          <w:rFonts w:asciiTheme="minorHAnsi" w:hAnsiTheme="minorHAnsi"/>
          <w:b/>
          <w:bCs/>
          <w:color w:val="000000" w:themeColor="text1"/>
          <w:sz w:val="24"/>
          <w:szCs w:val="24"/>
        </w:rPr>
        <w:t xml:space="preserve">Art. 3-bis. </w:t>
      </w:r>
    </w:p>
    <w:p w14:paraId="79C4A659" w14:textId="77777777" w:rsidR="00115AA5" w:rsidRPr="001F308F" w:rsidRDefault="00115AA5" w:rsidP="00115AA5">
      <w:pPr>
        <w:jc w:val="center"/>
        <w:rPr>
          <w:b/>
          <w:bCs/>
          <w:color w:val="000000" w:themeColor="text1"/>
          <w:sz w:val="24"/>
          <w:szCs w:val="24"/>
        </w:rPr>
      </w:pPr>
      <w:r w:rsidRPr="001F308F">
        <w:rPr>
          <w:rFonts w:asciiTheme="minorHAnsi" w:hAnsiTheme="minorHAnsi"/>
          <w:b/>
          <w:bCs/>
          <w:color w:val="000000" w:themeColor="text1"/>
          <w:sz w:val="24"/>
          <w:szCs w:val="24"/>
        </w:rPr>
        <w:t>(Corsi di formazione)</w:t>
      </w:r>
    </w:p>
    <w:p w14:paraId="082E99AC" w14:textId="77777777" w:rsidR="00115AA5" w:rsidRPr="001F308F" w:rsidRDefault="00115AA5" w:rsidP="00115AA5">
      <w:pPr>
        <w:jc w:val="both"/>
        <w:rPr>
          <w:rFonts w:asciiTheme="minorHAnsi" w:hAnsiTheme="minorHAnsi"/>
          <w:b/>
          <w:bCs/>
          <w:color w:val="000000" w:themeColor="text1"/>
          <w:sz w:val="24"/>
          <w:szCs w:val="24"/>
        </w:rPr>
      </w:pPr>
      <w:r w:rsidRPr="001F308F">
        <w:rPr>
          <w:rFonts w:asciiTheme="minorHAnsi" w:hAnsiTheme="minorHAnsi"/>
          <w:b/>
          <w:bCs/>
          <w:color w:val="000000" w:themeColor="text1"/>
          <w:sz w:val="24"/>
          <w:szCs w:val="24"/>
        </w:rPr>
        <w:t>1. Dal 1° luglio 2021, in zona gialla, i corsi di formazione pubblici e privati possono svolgersi anche in presenza, nel rispetto di protocolli e linee guida adottati ai sensi dell'articolo 1, comma 14, del decreto-legge n. 33 del 2020.</w:t>
      </w:r>
      <w:r>
        <w:rPr>
          <w:rStyle w:val="Rimandonotaapidipagina"/>
          <w:rFonts w:asciiTheme="minorHAnsi" w:hAnsiTheme="minorHAnsi"/>
          <w:b/>
          <w:bCs/>
          <w:color w:val="000000" w:themeColor="text1"/>
          <w:sz w:val="24"/>
          <w:szCs w:val="24"/>
        </w:rPr>
        <w:footnoteReference w:id="7"/>
      </w:r>
    </w:p>
    <w:p w14:paraId="7ECA2057" w14:textId="77777777" w:rsidR="00115AA5" w:rsidRPr="00470EC5" w:rsidRDefault="00115AA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p>
    <w:p w14:paraId="2B47A709"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p>
    <w:p w14:paraId="76DFE0CE" w14:textId="77777777" w:rsidR="00470EC5" w:rsidRPr="00470EC5" w:rsidRDefault="00470EC5" w:rsidP="00470EC5">
      <w:pPr>
        <w:shd w:val="clear" w:color="auto" w:fill="FFFFFF"/>
        <w:tabs>
          <w:tab w:val="left" w:pos="993"/>
        </w:tabs>
        <w:spacing w:after="0" w:line="240" w:lineRule="auto"/>
        <w:jc w:val="center"/>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Articolo 4.</w:t>
      </w:r>
    </w:p>
    <w:p w14:paraId="05C02531" w14:textId="77777777" w:rsidR="00470EC5" w:rsidRPr="00470EC5" w:rsidRDefault="00470EC5" w:rsidP="00470EC5">
      <w:pPr>
        <w:shd w:val="clear" w:color="auto" w:fill="FFFFFF"/>
        <w:tabs>
          <w:tab w:val="left" w:pos="993"/>
        </w:tabs>
        <w:spacing w:after="0" w:line="240" w:lineRule="auto"/>
        <w:jc w:val="center"/>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(Attività dei servizi di ristorazione)</w:t>
      </w:r>
    </w:p>
    <w:p w14:paraId="375F8113"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p>
    <w:p w14:paraId="65E77930" w14:textId="77777777" w:rsidR="00470EC5" w:rsidRPr="00470EC5" w:rsidRDefault="00470EC5" w:rsidP="00372076">
      <w:pPr>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1. Dal 26 aprile 2021, nella zona gialla, sono consentite le attività dei servizi di ristorazione, svolte da qualsiasi esercizio, con consumo al tavolo esclusivamente all'aperto, anche a cena, nel rispetto dei limiti orari agli spostamenti di cui ai provvedimenti adottati in attuazione dell'articolo 2 del decreto-legge n. 19 del 2020,</w:t>
      </w:r>
      <w:r w:rsidR="00372076" w:rsidRPr="00372076">
        <w:rPr>
          <w:rFonts w:asciiTheme="minorHAnsi" w:hAnsiTheme="minorHAnsi"/>
          <w:b/>
          <w:bCs/>
          <w:color w:val="000000" w:themeColor="text1"/>
          <w:sz w:val="24"/>
          <w:szCs w:val="24"/>
        </w:rPr>
        <w:t xml:space="preserve"> </w:t>
      </w:r>
      <w:r w:rsidR="00372076" w:rsidRPr="001F308F">
        <w:rPr>
          <w:rFonts w:asciiTheme="minorHAnsi" w:hAnsiTheme="minorHAnsi"/>
          <w:b/>
          <w:bCs/>
          <w:color w:val="000000" w:themeColor="text1"/>
          <w:sz w:val="24"/>
          <w:szCs w:val="24"/>
        </w:rPr>
        <w:t>come rideterminati all'articolo 2 del presente decreto,</w:t>
      </w:r>
      <w:r w:rsidR="00372076">
        <w:rPr>
          <w:rStyle w:val="Rimandonotaapidipagina"/>
          <w:rFonts w:asciiTheme="minorHAnsi" w:hAnsiTheme="minorHAnsi"/>
          <w:b/>
          <w:bCs/>
          <w:color w:val="000000" w:themeColor="text1"/>
          <w:sz w:val="24"/>
          <w:szCs w:val="24"/>
        </w:rPr>
        <w:footnoteReference w:id="8"/>
      </w:r>
      <w:r w:rsidRPr="00470EC5">
        <w:rPr>
          <w:rFonts w:asciiTheme="minorHAnsi" w:eastAsia="Times New Roman" w:hAnsiTheme="minorHAnsi" w:cs="Times New Roman"/>
          <w:bCs/>
          <w:iCs/>
          <w:color w:val="000000" w:themeColor="text1"/>
          <w:sz w:val="24"/>
          <w:szCs w:val="24"/>
        </w:rPr>
        <w:t xml:space="preserve"> nonché da protocolli e linee guida adottati ai sensi dell'articolo 1, comma 14, del decreto-legge n. 33 del 2020. Resta consentita senza limiti di orario la ristorazione negli alberghi e in altre strutture ricettive limitatamente ai propri clienti, che siano ivi alloggiati.</w:t>
      </w:r>
    </w:p>
    <w:p w14:paraId="7C21049E" w14:textId="77777777" w:rsid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  </w:t>
      </w:r>
    </w:p>
    <w:p w14:paraId="19BB2DF7" w14:textId="77777777" w:rsidR="00470EC5" w:rsidRPr="00BE3C18"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strike/>
          <w:color w:val="000000" w:themeColor="text1"/>
          <w:sz w:val="24"/>
          <w:szCs w:val="24"/>
        </w:rPr>
      </w:pPr>
      <w:r w:rsidRPr="00BE3C18">
        <w:rPr>
          <w:rFonts w:asciiTheme="minorHAnsi" w:eastAsia="Times New Roman" w:hAnsiTheme="minorHAnsi" w:cs="Times New Roman"/>
          <w:bCs/>
          <w:iCs/>
          <w:strike/>
          <w:color w:val="000000" w:themeColor="text1"/>
          <w:sz w:val="24"/>
          <w:szCs w:val="24"/>
          <w:highlight w:val="yellow"/>
        </w:rPr>
        <w:lastRenderedPageBreak/>
        <w:t>2. Dal 1° giugno 2021, nella zona gialla, le attività dei servizi di ristorazione, svolte da qualsiasi esercizio, sono consentite anche al chiuso, con consumo al tavolo, dalle ore 5:00 fino alle ore 18:00, nel rispetto di protocolli e linee guida adottati ai sensi dell'articolo 1, comma 14, del decreto-legge n. 33 del 2020.</w:t>
      </w:r>
    </w:p>
    <w:p w14:paraId="3CDF2D47" w14:textId="77777777" w:rsidR="00BE3C18" w:rsidRDefault="00BE3C18"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p>
    <w:p w14:paraId="58D8E0BF" w14:textId="77777777" w:rsidR="00BE3C18" w:rsidRDefault="00BE3C18" w:rsidP="00BE3C18">
      <w:pPr>
        <w:jc w:val="both"/>
        <w:rPr>
          <w:rFonts w:asciiTheme="minorHAnsi" w:hAnsiTheme="minorHAnsi"/>
          <w:b/>
          <w:bCs/>
          <w:color w:val="000000" w:themeColor="text1"/>
          <w:sz w:val="24"/>
          <w:szCs w:val="24"/>
        </w:rPr>
      </w:pPr>
      <w:r w:rsidRPr="001F308F">
        <w:rPr>
          <w:rFonts w:asciiTheme="minorHAnsi" w:hAnsiTheme="minorHAnsi"/>
          <w:b/>
          <w:bCs/>
          <w:color w:val="000000" w:themeColor="text1"/>
          <w:sz w:val="24"/>
          <w:szCs w:val="24"/>
        </w:rPr>
        <w:t>2. Dal 1° giugno 2021, in zona gialla, le attività dei servizi di ristorazione, svolte da qualsiasi esercizio, sono consentite, anche al chiuso, nel rispetto dei limiti orari agli spostamenti di cui all'articolo 2 del presente decreto nonché di protocolli e linee guida adottati ai sensi dell'articolo 1, comma 14,</w:t>
      </w:r>
      <w:r w:rsidRPr="001F308F">
        <w:rPr>
          <w:b/>
          <w:bCs/>
          <w:color w:val="000000" w:themeColor="text1"/>
          <w:sz w:val="24"/>
          <w:szCs w:val="24"/>
        </w:rPr>
        <w:t xml:space="preserve"> </w:t>
      </w:r>
      <w:r w:rsidRPr="001F308F">
        <w:rPr>
          <w:rFonts w:asciiTheme="minorHAnsi" w:hAnsiTheme="minorHAnsi"/>
          <w:b/>
          <w:bCs/>
          <w:color w:val="000000" w:themeColor="text1"/>
          <w:sz w:val="24"/>
          <w:szCs w:val="24"/>
        </w:rPr>
        <w:t>del decreto-legge 16 maggio 2020, n. 33, convertito, con modificazioni, dalla legge 14 luglio 2020, n. 74.</w:t>
      </w:r>
      <w:r>
        <w:rPr>
          <w:rStyle w:val="Rimandonotaapidipagina"/>
          <w:rFonts w:asciiTheme="minorHAnsi" w:hAnsiTheme="minorHAnsi"/>
          <w:b/>
          <w:bCs/>
          <w:color w:val="000000" w:themeColor="text1"/>
          <w:sz w:val="24"/>
          <w:szCs w:val="24"/>
        </w:rPr>
        <w:footnoteReference w:id="9"/>
      </w:r>
    </w:p>
    <w:p w14:paraId="1332E511" w14:textId="77777777" w:rsidR="00136AAD" w:rsidRDefault="00136AAD" w:rsidP="00BE3C18">
      <w:pPr>
        <w:jc w:val="both"/>
        <w:rPr>
          <w:rFonts w:asciiTheme="minorHAnsi" w:hAnsiTheme="minorHAnsi"/>
          <w:b/>
          <w:bCs/>
          <w:color w:val="000000" w:themeColor="text1"/>
          <w:sz w:val="24"/>
          <w:szCs w:val="24"/>
        </w:rPr>
      </w:pPr>
    </w:p>
    <w:p w14:paraId="228A8350" w14:textId="77777777" w:rsidR="00136AAD" w:rsidRDefault="00136AAD" w:rsidP="00BE3C18">
      <w:pPr>
        <w:jc w:val="both"/>
        <w:rPr>
          <w:rFonts w:asciiTheme="minorHAnsi" w:hAnsiTheme="minorHAnsi"/>
          <w:b/>
          <w:bCs/>
          <w:color w:val="000000" w:themeColor="text1"/>
          <w:sz w:val="24"/>
          <w:szCs w:val="24"/>
        </w:rPr>
      </w:pPr>
    </w:p>
    <w:p w14:paraId="36DC4823" w14:textId="77777777" w:rsidR="00136AAD" w:rsidRPr="001F308F" w:rsidRDefault="00136AAD" w:rsidP="00136AAD">
      <w:pPr>
        <w:jc w:val="center"/>
        <w:rPr>
          <w:b/>
          <w:bCs/>
          <w:color w:val="000000" w:themeColor="text1"/>
          <w:sz w:val="24"/>
          <w:szCs w:val="24"/>
        </w:rPr>
      </w:pPr>
      <w:r w:rsidRPr="001F308F">
        <w:rPr>
          <w:rFonts w:asciiTheme="minorHAnsi" w:hAnsiTheme="minorHAnsi"/>
          <w:b/>
          <w:bCs/>
          <w:color w:val="000000" w:themeColor="text1"/>
          <w:sz w:val="24"/>
          <w:szCs w:val="24"/>
        </w:rPr>
        <w:t>Art. 4-bis.</w:t>
      </w:r>
    </w:p>
    <w:p w14:paraId="3BC849C5" w14:textId="77777777" w:rsidR="00136AAD" w:rsidRPr="001F308F" w:rsidRDefault="00136AAD" w:rsidP="00136AAD">
      <w:pPr>
        <w:jc w:val="center"/>
        <w:rPr>
          <w:b/>
          <w:bCs/>
          <w:color w:val="000000" w:themeColor="text1"/>
          <w:sz w:val="24"/>
          <w:szCs w:val="24"/>
        </w:rPr>
      </w:pPr>
      <w:r w:rsidRPr="001F308F">
        <w:rPr>
          <w:rFonts w:asciiTheme="minorHAnsi" w:hAnsiTheme="minorHAnsi"/>
          <w:b/>
          <w:bCs/>
          <w:color w:val="000000" w:themeColor="text1"/>
          <w:sz w:val="24"/>
          <w:szCs w:val="24"/>
        </w:rPr>
        <w:t>(Attività commerciali all'interno di mercati e centri commerciali)</w:t>
      </w:r>
    </w:p>
    <w:p w14:paraId="0DC2E95B" w14:textId="77777777" w:rsidR="00136AAD" w:rsidRPr="001F308F" w:rsidRDefault="00136AAD" w:rsidP="00136AAD">
      <w:pPr>
        <w:jc w:val="both"/>
        <w:rPr>
          <w:b/>
          <w:bCs/>
          <w:color w:val="000000" w:themeColor="text1"/>
          <w:sz w:val="24"/>
          <w:szCs w:val="24"/>
        </w:rPr>
      </w:pPr>
      <w:r w:rsidRPr="001F308F">
        <w:rPr>
          <w:rFonts w:asciiTheme="minorHAnsi" w:hAnsiTheme="minorHAnsi"/>
          <w:b/>
          <w:bCs/>
          <w:color w:val="000000" w:themeColor="text1"/>
          <w:sz w:val="24"/>
          <w:szCs w:val="24"/>
        </w:rPr>
        <w:t>1. Dal 22 maggio 2021, in zona gialla, le attività degli esercizi commerciali presenti all'interno dei mercati e dei centri commerciali, gallerie commerciali, parchi commerciali e altre strutture ad essi assimilabili possono svolgersi anche nei giorni festivi e prefestivi, nel rispetto di protocolli e linee guida adottati ai sensi dell'articolo 1, comma 14, del decreto-legge n. 33 del 2020.</w:t>
      </w:r>
      <w:r>
        <w:rPr>
          <w:rStyle w:val="Rimandonotaapidipagina"/>
          <w:rFonts w:asciiTheme="minorHAnsi" w:hAnsiTheme="minorHAnsi"/>
          <w:b/>
          <w:bCs/>
          <w:color w:val="000000" w:themeColor="text1"/>
          <w:sz w:val="24"/>
          <w:szCs w:val="24"/>
        </w:rPr>
        <w:footnoteReference w:id="10"/>
      </w:r>
    </w:p>
    <w:p w14:paraId="097EF2EC" w14:textId="77777777" w:rsidR="00136AAD" w:rsidRPr="001F308F" w:rsidRDefault="00136AAD" w:rsidP="00BE3C18">
      <w:pPr>
        <w:jc w:val="both"/>
        <w:rPr>
          <w:b/>
          <w:bCs/>
          <w:color w:val="000000" w:themeColor="text1"/>
          <w:sz w:val="24"/>
          <w:szCs w:val="24"/>
        </w:rPr>
      </w:pPr>
    </w:p>
    <w:p w14:paraId="6639F750" w14:textId="77777777" w:rsidR="00BE3C18" w:rsidRPr="00470EC5" w:rsidRDefault="00BE3C18"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p>
    <w:p w14:paraId="58D19F03"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p>
    <w:p w14:paraId="7CCE25F4" w14:textId="77777777" w:rsidR="00470EC5" w:rsidRPr="00470EC5" w:rsidRDefault="00470EC5" w:rsidP="00470EC5">
      <w:pPr>
        <w:shd w:val="clear" w:color="auto" w:fill="FFFFFF"/>
        <w:tabs>
          <w:tab w:val="left" w:pos="993"/>
        </w:tabs>
        <w:spacing w:after="0" w:line="240" w:lineRule="auto"/>
        <w:jc w:val="center"/>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Articolo 5.</w:t>
      </w:r>
    </w:p>
    <w:p w14:paraId="0B93091D" w14:textId="77777777" w:rsidR="00470EC5" w:rsidRPr="00470EC5" w:rsidRDefault="00470EC5" w:rsidP="00470EC5">
      <w:pPr>
        <w:shd w:val="clear" w:color="auto" w:fill="FFFFFF"/>
        <w:tabs>
          <w:tab w:val="left" w:pos="993"/>
        </w:tabs>
        <w:spacing w:after="0" w:line="240" w:lineRule="auto"/>
        <w:jc w:val="center"/>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(Spettacoli aperti al pubblico ed eventi sportivi)</w:t>
      </w:r>
    </w:p>
    <w:p w14:paraId="22D16099"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p>
    <w:p w14:paraId="557396DC"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 xml:space="preserve">1. A decorrere dal 26 aprile 2021, in zona gialla, gli spettacoli aperti al pubblico in sale teatrali, sale da concerto, sale cinematografiche, live-club e in altri locali o spazi anche all'aperto sono svolti esclusivamente con posti a sedere preassegnati e a condizione che sia assicurato il rispetto della distanza interpersonale di almeno un metro sia per gli spettatori che non siano abitualmente conviventi, sia per il personale. La capienza consentita non può essere superiore al 50 per cento di quella massima autorizzata e il numero massimo di spettatori non può comunque essere superiore a </w:t>
      </w:r>
      <w:r w:rsidRPr="00470EC5">
        <w:rPr>
          <w:rFonts w:asciiTheme="minorHAnsi" w:eastAsia="Times New Roman" w:hAnsiTheme="minorHAnsi" w:cs="Times New Roman"/>
          <w:bCs/>
          <w:iCs/>
          <w:color w:val="000000" w:themeColor="text1"/>
          <w:sz w:val="24"/>
          <w:szCs w:val="24"/>
        </w:rPr>
        <w:lastRenderedPageBreak/>
        <w:t>1.000 per gli spettacoli all'aperto e a 500 per gli spettacoli in luoghi chiusi, per ogni singola sala. Le attività devono svolgersi nel rispetto di linee guida adottate ai sensi dell'articolo 1, comma 14, del decreto-legge n. 33 del 2020. Restano sospesi gli spettacoli aperti al pubblico quando non è possibile assicurare il rispetto delle condizioni di cui al presente articolo, nonché le attività che abbiano luogo in sale da ballo, discoteche e locali assimilati.</w:t>
      </w:r>
    </w:p>
    <w:p w14:paraId="4E6F687D" w14:textId="77777777" w:rsid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  </w:t>
      </w:r>
    </w:p>
    <w:p w14:paraId="230852D6" w14:textId="77777777" w:rsid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2. A decorrere dal 1° giugno 2021, in zona gialla, la disposizione di cui al comma 1 si applica anche agli eventi e alle competizioni di livello agonistico e riconosciuti di preminente interesse nazionale con provvedimento del Comitato olimpico nazionale italiano (CONI) e del Comitato italiano paralimpico (CIP), riguardanti gli sport individuali e di squadra, organizzati dalle rispettive federazioni sportive nazionali, discipline sportive associate, enti di promozione sportiva ovvero da organismi sportivi internazionali. La capienza consentita non può essere superiore al 25 per cento di quella massima autorizzata e, comunque, il numero massimo di spettatori non può essere superiore a 1.000 per impianti all'aperto e a 500 per impianti al chiuso. Le attività devono svolgersi nel rispetto delle linee guida adottate dalla Presidenza del Consiglio dei ministri – Dipartimento per lo sport, sentita la Federazione medico sportiva italiana (FMSI), sulla base di criteri definiti dal Comitato tecnico-scientifico. Quando non è possibile assicurare il rispetto delle condizioni di cui al presente articolo, gli eventi e le competizioni sportive, di cui al presente comma, si svolgono senza la presenza di pubblico.</w:t>
      </w:r>
    </w:p>
    <w:p w14:paraId="115EA3E7" w14:textId="77777777" w:rsidR="00A67759" w:rsidRDefault="00A67759"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p>
    <w:p w14:paraId="76C28552" w14:textId="77777777" w:rsidR="00A67759" w:rsidRPr="00297BBB" w:rsidRDefault="00A67759" w:rsidP="00A67759">
      <w:pPr>
        <w:jc w:val="both"/>
        <w:rPr>
          <w:rFonts w:asciiTheme="minorHAnsi" w:hAnsiTheme="minorHAnsi"/>
          <w:b/>
          <w:bCs/>
          <w:color w:val="000000" w:themeColor="text1"/>
          <w:sz w:val="24"/>
          <w:szCs w:val="24"/>
        </w:rPr>
      </w:pPr>
      <w:r w:rsidRPr="00297BBB">
        <w:rPr>
          <w:rFonts w:asciiTheme="minorHAnsi" w:hAnsiTheme="minorHAnsi"/>
          <w:b/>
          <w:bCs/>
          <w:color w:val="000000" w:themeColor="text1"/>
          <w:sz w:val="24"/>
          <w:szCs w:val="24"/>
        </w:rPr>
        <w:t>2-bis. In zona gialla, dal 1° giugno 2021 all'aperto e dal 1° luglio 2021 anche al chiuso, è consentita la presenza di pubblico anche agli eventi e alle competizioni sportivi diversi da quelli di cui al comma 2, esclusivamente con posti a sedere preassegnati e a condizione che sia assicurato il rispetto della distanza interpersonale di almeno un metro sia per gli spettatori che non siano abitualmente conviventi, sia per il personale. La capienza consentita non può essere superiore al 25 per cento di quella massima autorizzata e, comunque, il numero massimo di spettatori non può essere superiore a 1.000 per impianti all'aperto e a 500 per impianti al chiuso. Le attività devono svolgersi nel rispetto delle linee guida adottate dalla Presidenza del Consiglio dei ministri – Dipartimento per lo sport, sentita la Federazione medico sportiva italiana (FMSI), sulla base di criteri definiti dal Comitato tecnico-scientifico. Quando non è possibile assicurare il rispetto delle condizioni di cui al presente comma, gli eventi e le competizioni sportivi si svolgono senza la presenza di pubblico.</w:t>
      </w:r>
      <w:r>
        <w:rPr>
          <w:rStyle w:val="Rimandonotaapidipagina"/>
          <w:rFonts w:asciiTheme="minorHAnsi" w:hAnsiTheme="minorHAnsi"/>
          <w:b/>
          <w:bCs/>
          <w:color w:val="000000" w:themeColor="text1"/>
          <w:sz w:val="24"/>
          <w:szCs w:val="24"/>
        </w:rPr>
        <w:footnoteReference w:id="11"/>
      </w:r>
    </w:p>
    <w:p w14:paraId="1F8181AB" w14:textId="77777777" w:rsid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  </w:t>
      </w:r>
    </w:p>
    <w:p w14:paraId="46583FBB"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 xml:space="preserve">3. In zona gialla, in relazione all'andamento della situazione epidemiologica e alle caratteristiche dei siti e degli eventi all'aperto, può essere stabilito un diverso numero massimo di spettatori, nel rispetto dei principi fissati dal Comitato tecnico-scientifico, con linee guida idonee a prevenire o ridurre il rischio di </w:t>
      </w:r>
      <w:r w:rsidRPr="00470EC5">
        <w:rPr>
          <w:rFonts w:asciiTheme="minorHAnsi" w:eastAsia="Times New Roman" w:hAnsiTheme="minorHAnsi" w:cs="Times New Roman"/>
          <w:bCs/>
          <w:iCs/>
          <w:color w:val="000000" w:themeColor="text1"/>
          <w:sz w:val="24"/>
          <w:szCs w:val="24"/>
        </w:rPr>
        <w:lastRenderedPageBreak/>
        <w:t>contagio, adottate, per gli spettacoli all'aperto di cui al comma 1, dalla Conferenza delle Regioni e delle Province autonome e, per gli eventi e le competizioni all'aperto di cui al comma 2, dal Sottosegretario con delega in materia di sport. Per eventi o competizioni di cui al medesimo comma 2, di particolare rilevanza, che si svolgono anche al chiuso, il predetto Sottosegretario può anche stabilire, sentito il Ministro della salute, una data diversa da quella di cui al medesimo comma 2.</w:t>
      </w:r>
    </w:p>
    <w:p w14:paraId="4291D521" w14:textId="77777777" w:rsid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  </w:t>
      </w:r>
    </w:p>
    <w:p w14:paraId="6FAA37EA" w14:textId="77777777" w:rsid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4. Le linee guida di cui al comma 3 possono prevedere, con riferimento a particolari eventi, che l'accesso sia riservato soltanto ai soggetti in possesso delle certificazioni verdi COVID-19 di cui all'articolo 9.</w:t>
      </w:r>
    </w:p>
    <w:p w14:paraId="702FFF8B" w14:textId="77777777" w:rsidR="005753C8" w:rsidRDefault="005753C8"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p>
    <w:p w14:paraId="7C6B7B4B" w14:textId="77777777" w:rsidR="005753C8" w:rsidRPr="00297BBB" w:rsidRDefault="005753C8" w:rsidP="005753C8">
      <w:pPr>
        <w:jc w:val="center"/>
        <w:rPr>
          <w:b/>
          <w:bCs/>
          <w:color w:val="000000" w:themeColor="text1"/>
          <w:sz w:val="24"/>
          <w:szCs w:val="24"/>
        </w:rPr>
      </w:pPr>
      <w:r w:rsidRPr="00297BBB">
        <w:rPr>
          <w:rFonts w:asciiTheme="minorHAnsi" w:hAnsiTheme="minorHAnsi"/>
          <w:b/>
          <w:bCs/>
          <w:color w:val="000000" w:themeColor="text1"/>
          <w:sz w:val="24"/>
          <w:szCs w:val="24"/>
        </w:rPr>
        <w:t>Art. 5-bis.</w:t>
      </w:r>
    </w:p>
    <w:p w14:paraId="4265D991" w14:textId="77777777" w:rsidR="005753C8" w:rsidRPr="00297BBB" w:rsidRDefault="005753C8" w:rsidP="005753C8">
      <w:pPr>
        <w:jc w:val="center"/>
        <w:rPr>
          <w:b/>
          <w:bCs/>
          <w:color w:val="000000" w:themeColor="text1"/>
          <w:sz w:val="24"/>
          <w:szCs w:val="24"/>
        </w:rPr>
      </w:pPr>
      <w:r w:rsidRPr="00297BBB">
        <w:rPr>
          <w:rFonts w:asciiTheme="minorHAnsi" w:hAnsiTheme="minorHAnsi"/>
          <w:b/>
          <w:bCs/>
          <w:color w:val="000000" w:themeColor="text1"/>
          <w:sz w:val="24"/>
          <w:szCs w:val="24"/>
        </w:rPr>
        <w:t>(Musei e altri istituti e luoghi della cultura)</w:t>
      </w:r>
    </w:p>
    <w:p w14:paraId="58586A1D" w14:textId="77777777" w:rsidR="005753C8" w:rsidRPr="00297BBB" w:rsidRDefault="005753C8" w:rsidP="005753C8">
      <w:pPr>
        <w:jc w:val="both"/>
        <w:rPr>
          <w:rFonts w:asciiTheme="minorHAnsi" w:hAnsiTheme="minorHAnsi"/>
          <w:b/>
          <w:bCs/>
          <w:color w:val="000000" w:themeColor="text1"/>
          <w:sz w:val="24"/>
          <w:szCs w:val="24"/>
        </w:rPr>
      </w:pPr>
      <w:r w:rsidRPr="00297BBB">
        <w:rPr>
          <w:rFonts w:asciiTheme="minorHAnsi" w:hAnsiTheme="minorHAnsi"/>
          <w:b/>
          <w:bCs/>
          <w:color w:val="000000" w:themeColor="text1"/>
          <w:sz w:val="24"/>
          <w:szCs w:val="24"/>
        </w:rPr>
        <w:t>1. In zona gialla, il servizio di apertura al pubblico dei musei e degli altri istituti e luoghi della cultura di cui all'articolo 101 del codice dei beni culturali e del paesaggio, di cui al decreto legislativo 22 gennaio 2004, n. 42, è assicurato a condizione che detti istituti e luoghi, tenendo conto delle dimensioni e delle caratteristiche dei locali aperti al pubblico nonché dei flussi di visitatori, garantiscano modalità di fruizione contingentata o comunque tali da evitare assembramenti di persone e da consentire che i visitatori possano rispettare la distanza interpersonale di almeno un metro. Per gli istituti e i luoghi della cultura che nell'anno 2019 hanno registrato un numero di visitatori superiore a un milione, il sabato e i giorni festivi il servizio è assicurato a condizione che l'ingresso sia stato prenotato on line o telefonicamente con almeno un giorno di anticipo. Resta sospesa l'efficacia delle disposizioni regolamentari di cui all'articolo 4, comma 2, secondo periodo, del decreto del Ministro per i beni culturali e ambientali 11 dicembre 1997, n. 507, che prevede il libero accesso a tutti gli istituti e ai luoghi della cultura statali la prima domenica del mese. Alle medesime condizioni di cui al presente articolo, sono altresì aperte al pubblico le mostre.</w:t>
      </w:r>
      <w:r>
        <w:rPr>
          <w:rStyle w:val="Rimandonotaapidipagina"/>
          <w:rFonts w:asciiTheme="minorHAnsi" w:hAnsiTheme="minorHAnsi"/>
          <w:b/>
          <w:bCs/>
          <w:color w:val="000000" w:themeColor="text1"/>
          <w:sz w:val="24"/>
          <w:szCs w:val="24"/>
        </w:rPr>
        <w:footnoteReference w:id="12"/>
      </w:r>
    </w:p>
    <w:p w14:paraId="52EBBD97" w14:textId="77777777" w:rsidR="005753C8" w:rsidRPr="00470EC5" w:rsidRDefault="005753C8"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p>
    <w:p w14:paraId="38D528A4"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p>
    <w:p w14:paraId="6484ECCC" w14:textId="77777777" w:rsidR="00470EC5" w:rsidRPr="00470EC5" w:rsidRDefault="00470EC5" w:rsidP="00470EC5">
      <w:pPr>
        <w:shd w:val="clear" w:color="auto" w:fill="FFFFFF"/>
        <w:tabs>
          <w:tab w:val="left" w:pos="993"/>
        </w:tabs>
        <w:spacing w:after="0" w:line="240" w:lineRule="auto"/>
        <w:jc w:val="center"/>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Articolo 6.</w:t>
      </w:r>
    </w:p>
    <w:p w14:paraId="5A7D4A6A" w14:textId="77777777" w:rsidR="00470EC5" w:rsidRPr="00470EC5" w:rsidRDefault="00470EC5" w:rsidP="00470EC5">
      <w:pPr>
        <w:shd w:val="clear" w:color="auto" w:fill="FFFFFF"/>
        <w:tabs>
          <w:tab w:val="left" w:pos="993"/>
        </w:tabs>
        <w:spacing w:after="0" w:line="240" w:lineRule="auto"/>
        <w:jc w:val="center"/>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w:t>
      </w:r>
      <w:r w:rsidRPr="00B95499">
        <w:rPr>
          <w:rFonts w:asciiTheme="minorHAnsi" w:eastAsia="Times New Roman" w:hAnsiTheme="minorHAnsi" w:cs="Times New Roman"/>
          <w:bCs/>
          <w:iCs/>
          <w:strike/>
          <w:color w:val="000000" w:themeColor="text1"/>
          <w:sz w:val="24"/>
          <w:szCs w:val="24"/>
          <w:highlight w:val="yellow"/>
        </w:rPr>
        <w:t>Piscine, palestre e sport di squadra</w:t>
      </w:r>
      <w:r w:rsidR="00B95499">
        <w:rPr>
          <w:rFonts w:asciiTheme="minorHAnsi" w:eastAsia="Times New Roman" w:hAnsiTheme="minorHAnsi" w:cs="Times New Roman"/>
          <w:bCs/>
          <w:iCs/>
          <w:color w:val="000000" w:themeColor="text1"/>
          <w:sz w:val="24"/>
          <w:szCs w:val="24"/>
        </w:rPr>
        <w:t xml:space="preserve"> </w:t>
      </w:r>
      <w:r w:rsidR="00B95499" w:rsidRPr="00C630A2">
        <w:rPr>
          <w:rFonts w:asciiTheme="minorHAnsi" w:hAnsiTheme="minorHAnsi"/>
          <w:b/>
          <w:bCs/>
          <w:color w:val="000000" w:themeColor="text1"/>
          <w:sz w:val="24"/>
          <w:szCs w:val="24"/>
        </w:rPr>
        <w:t>Piscine, centri natatori, palestre, sport di squadra e centri benessere</w:t>
      </w:r>
      <w:r w:rsidR="00B95499">
        <w:rPr>
          <w:rStyle w:val="Rimandonotaapidipagina"/>
          <w:rFonts w:asciiTheme="minorHAnsi" w:hAnsiTheme="minorHAnsi"/>
          <w:b/>
          <w:bCs/>
          <w:color w:val="000000" w:themeColor="text1"/>
          <w:sz w:val="24"/>
          <w:szCs w:val="24"/>
        </w:rPr>
        <w:footnoteReference w:id="13"/>
      </w:r>
      <w:r w:rsidRPr="00470EC5">
        <w:rPr>
          <w:rFonts w:asciiTheme="minorHAnsi" w:eastAsia="Times New Roman" w:hAnsiTheme="minorHAnsi" w:cs="Times New Roman"/>
          <w:bCs/>
          <w:iCs/>
          <w:color w:val="000000" w:themeColor="text1"/>
          <w:sz w:val="24"/>
          <w:szCs w:val="24"/>
        </w:rPr>
        <w:t>)</w:t>
      </w:r>
    </w:p>
    <w:p w14:paraId="139CAB76"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p>
    <w:p w14:paraId="7C6A975E" w14:textId="77777777" w:rsid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1. A decorrere dal 15 maggio 2021 in zona gialla sono consentite le attività di piscine all'aperto in conformità a protocolli e linee guida adottati dalla Presidenza del Consiglio dei ministri – Dipartimento dello sport, sentita la Federazione medico sportiva italiana (FMSI), sulla base di criteri definiti dal Comitato tecnico-scientifico.</w:t>
      </w:r>
    </w:p>
    <w:p w14:paraId="203DF89F" w14:textId="77777777" w:rsidR="00DD5B05" w:rsidRDefault="00DD5B0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p>
    <w:p w14:paraId="0477AED4" w14:textId="77777777" w:rsidR="00DD5B05" w:rsidRPr="00297BBB" w:rsidRDefault="00DD5B05" w:rsidP="00DD5B05">
      <w:pPr>
        <w:jc w:val="both"/>
        <w:rPr>
          <w:rFonts w:asciiTheme="minorHAnsi" w:hAnsiTheme="minorHAnsi"/>
          <w:b/>
          <w:bCs/>
          <w:color w:val="000000" w:themeColor="text1"/>
          <w:sz w:val="24"/>
          <w:szCs w:val="24"/>
        </w:rPr>
      </w:pPr>
      <w:r w:rsidRPr="00297BBB">
        <w:rPr>
          <w:rFonts w:asciiTheme="minorHAnsi" w:hAnsiTheme="minorHAnsi"/>
          <w:b/>
          <w:bCs/>
          <w:color w:val="000000" w:themeColor="text1"/>
          <w:sz w:val="24"/>
          <w:szCs w:val="24"/>
        </w:rPr>
        <w:t>1-bis. Dal 1° luglio 2021, in zona gialla, sono consentite le attività di piscine e centri natatori anche in impianti coperti in conformità ai protocolli e alle linee guida adottati dalla Presidenza del Consiglio dei ministri – Dipartimento per lo sport, sentita la Federazione medico sportiva italiana (FMSI), sulla base di criteri definiti dal Comitato tecnico-scientifico.</w:t>
      </w:r>
      <w:r>
        <w:rPr>
          <w:rStyle w:val="Rimandonotaapidipagina"/>
          <w:rFonts w:asciiTheme="minorHAnsi" w:hAnsiTheme="minorHAnsi"/>
          <w:b/>
          <w:bCs/>
          <w:color w:val="000000" w:themeColor="text1"/>
          <w:sz w:val="24"/>
          <w:szCs w:val="24"/>
        </w:rPr>
        <w:footnoteReference w:id="14"/>
      </w:r>
    </w:p>
    <w:p w14:paraId="7E7A9DEE" w14:textId="77777777" w:rsid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  </w:t>
      </w:r>
    </w:p>
    <w:p w14:paraId="4109A607" w14:textId="77777777" w:rsidR="00470EC5" w:rsidRPr="008039B2"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strike/>
          <w:color w:val="000000" w:themeColor="text1"/>
          <w:sz w:val="24"/>
          <w:szCs w:val="24"/>
        </w:rPr>
      </w:pPr>
      <w:r w:rsidRPr="008039B2">
        <w:rPr>
          <w:rFonts w:asciiTheme="minorHAnsi" w:eastAsia="Times New Roman" w:hAnsiTheme="minorHAnsi" w:cs="Times New Roman"/>
          <w:bCs/>
          <w:iCs/>
          <w:strike/>
          <w:color w:val="000000" w:themeColor="text1"/>
          <w:sz w:val="24"/>
          <w:szCs w:val="24"/>
          <w:highlight w:val="yellow"/>
        </w:rPr>
        <w:t>2. A decorrere dal 1° giugno 2021, in zona gialla, sono consentite le attività di palestre in conformità ai protocolli e alle linee guida adottati dalla Presidenza del Consiglio dei ministri – Dipartimento per lo sport, sentita la Federazione medico sportiva italiana (FMSI), sulla base di criteri definiti dal Comitato tecnico-scientifico.</w:t>
      </w:r>
    </w:p>
    <w:p w14:paraId="2A332A0B" w14:textId="77777777" w:rsidR="008039B2" w:rsidRDefault="008039B2"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p>
    <w:p w14:paraId="07E0B720" w14:textId="77777777" w:rsidR="008039B2" w:rsidRPr="00470EC5" w:rsidRDefault="008039B2" w:rsidP="008039B2">
      <w:pPr>
        <w:jc w:val="both"/>
        <w:rPr>
          <w:rFonts w:asciiTheme="minorHAnsi" w:eastAsia="Times New Roman" w:hAnsiTheme="minorHAnsi" w:cs="Times New Roman"/>
          <w:bCs/>
          <w:iCs/>
          <w:color w:val="000000" w:themeColor="text1"/>
          <w:sz w:val="24"/>
          <w:szCs w:val="24"/>
        </w:rPr>
      </w:pPr>
      <w:r w:rsidRPr="00297BBB">
        <w:rPr>
          <w:rFonts w:asciiTheme="minorHAnsi" w:hAnsiTheme="minorHAnsi"/>
          <w:b/>
          <w:bCs/>
          <w:color w:val="000000" w:themeColor="text1"/>
          <w:sz w:val="24"/>
          <w:szCs w:val="24"/>
        </w:rPr>
        <w:t>2. Dal 24 maggio 2021, in zona gialla, le attività di palestre sono consentite in conformità ai protocolli e alle linee guida adottati dalla Presidenza del Consiglio dei ministri – Dipartimento per lo sport, sentita la Federazione medico sportiva italiana (FMSI), sulla base di criteri definiti dal Comitato tecnico-scientifico</w:t>
      </w:r>
      <w:r w:rsidRPr="00E5236F">
        <w:rPr>
          <w:rFonts w:asciiTheme="minorHAnsi" w:hAnsiTheme="minorHAnsi"/>
          <w:b/>
          <w:bCs/>
          <w:strike/>
          <w:color w:val="000000" w:themeColor="text1"/>
          <w:sz w:val="24"/>
          <w:szCs w:val="24"/>
          <w:highlight w:val="red"/>
        </w:rPr>
        <w:t>, a condizione che sia assicurato il rispetto della distanza interpersonale di almeno due metri e che i locali siano dotati di adeguati sistemi di ricambio dell'aria, senza ricircolo</w:t>
      </w:r>
      <w:r w:rsidR="00E5236F">
        <w:rPr>
          <w:rStyle w:val="Rimandonotaapidipagina"/>
          <w:rFonts w:asciiTheme="minorHAnsi" w:hAnsiTheme="minorHAnsi"/>
          <w:b/>
          <w:bCs/>
          <w:strike/>
          <w:color w:val="000000" w:themeColor="text1"/>
          <w:sz w:val="24"/>
          <w:szCs w:val="24"/>
          <w:highlight w:val="red"/>
        </w:rPr>
        <w:footnoteReference w:id="15"/>
      </w:r>
      <w:r w:rsidRPr="00297BBB">
        <w:rPr>
          <w:rFonts w:asciiTheme="minorHAnsi" w:hAnsiTheme="minorHAnsi"/>
          <w:b/>
          <w:bCs/>
          <w:color w:val="000000" w:themeColor="text1"/>
          <w:sz w:val="24"/>
          <w:szCs w:val="24"/>
        </w:rPr>
        <w:t>.</w:t>
      </w:r>
      <w:r>
        <w:rPr>
          <w:rStyle w:val="Rimandonotaapidipagina"/>
          <w:rFonts w:asciiTheme="minorHAnsi" w:hAnsiTheme="minorHAnsi"/>
          <w:b/>
          <w:bCs/>
          <w:color w:val="000000" w:themeColor="text1"/>
          <w:sz w:val="24"/>
          <w:szCs w:val="24"/>
        </w:rPr>
        <w:footnoteReference w:id="16"/>
      </w:r>
    </w:p>
    <w:p w14:paraId="52DDF2E8" w14:textId="77777777" w:rsid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  </w:t>
      </w:r>
    </w:p>
    <w:p w14:paraId="27BC9589" w14:textId="77777777" w:rsid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3. A decorrere dal 26 aprile 2021, in zona gialla, nel rispetto delle linee guida adottate dalla Presidenza del Consiglio dei ministri – Dipartimento per lo sport, sentita la Federazione medico sportiva italiana (FMSI), sulla base di criteri definiti dal Comitato tecnico-scientifico, è consentito lo svolgimento all'aperto di qualsiasi attività sportiva anche di squadra e di contatto. È comunque interdetto l'uso di spogliatoi se non diversamente stabilito dalle linee guida di cui al primo periodo.</w:t>
      </w:r>
    </w:p>
    <w:p w14:paraId="08C167CA" w14:textId="77777777" w:rsidR="008039B2" w:rsidRDefault="008039B2"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p>
    <w:p w14:paraId="7EB75AA4" w14:textId="77777777" w:rsidR="008039B2" w:rsidRDefault="008039B2" w:rsidP="008039B2">
      <w:pPr>
        <w:jc w:val="both"/>
        <w:rPr>
          <w:rFonts w:asciiTheme="minorHAnsi" w:hAnsiTheme="minorHAnsi"/>
          <w:b/>
          <w:bCs/>
          <w:color w:val="000000" w:themeColor="text1"/>
          <w:sz w:val="24"/>
          <w:szCs w:val="24"/>
        </w:rPr>
      </w:pPr>
      <w:r w:rsidRPr="00297BBB">
        <w:rPr>
          <w:rFonts w:asciiTheme="minorHAnsi" w:hAnsiTheme="minorHAnsi"/>
          <w:b/>
          <w:bCs/>
          <w:color w:val="000000" w:themeColor="text1"/>
          <w:sz w:val="24"/>
          <w:szCs w:val="24"/>
        </w:rPr>
        <w:lastRenderedPageBreak/>
        <w:t>3-bis. Dal 1° luglio 2021, in zona gialla, sono consentite le attività dei centri benessere in conformità alle linee guida adottate</w:t>
      </w:r>
      <w:r w:rsidRPr="00297BBB">
        <w:rPr>
          <w:b/>
          <w:bCs/>
          <w:color w:val="000000" w:themeColor="text1"/>
          <w:sz w:val="24"/>
          <w:szCs w:val="24"/>
        </w:rPr>
        <w:t xml:space="preserve"> </w:t>
      </w:r>
      <w:r w:rsidRPr="00297BBB">
        <w:rPr>
          <w:rFonts w:asciiTheme="minorHAnsi" w:hAnsiTheme="minorHAnsi"/>
          <w:b/>
          <w:bCs/>
          <w:color w:val="000000" w:themeColor="text1"/>
          <w:sz w:val="24"/>
          <w:szCs w:val="24"/>
        </w:rPr>
        <w:t>ai sensi dell'articolo 1, comma 14, del decreto-legge n. 33 del 2020.</w:t>
      </w:r>
      <w:r>
        <w:rPr>
          <w:rStyle w:val="Rimandonotaapidipagina"/>
          <w:rFonts w:asciiTheme="minorHAnsi" w:hAnsiTheme="minorHAnsi"/>
          <w:b/>
          <w:bCs/>
          <w:color w:val="000000" w:themeColor="text1"/>
          <w:sz w:val="24"/>
          <w:szCs w:val="24"/>
        </w:rPr>
        <w:footnoteReference w:id="17"/>
      </w:r>
    </w:p>
    <w:p w14:paraId="5B1D3080" w14:textId="77777777" w:rsidR="00652CF5" w:rsidRDefault="00652CF5" w:rsidP="008039B2">
      <w:pPr>
        <w:jc w:val="both"/>
        <w:rPr>
          <w:rFonts w:asciiTheme="minorHAnsi" w:hAnsiTheme="minorHAnsi"/>
          <w:b/>
          <w:bCs/>
          <w:color w:val="000000" w:themeColor="text1"/>
          <w:sz w:val="24"/>
          <w:szCs w:val="24"/>
        </w:rPr>
      </w:pPr>
    </w:p>
    <w:p w14:paraId="09DA8023" w14:textId="77777777" w:rsidR="00652CF5" w:rsidRPr="00C630A2" w:rsidRDefault="00652CF5" w:rsidP="00652CF5">
      <w:pPr>
        <w:jc w:val="center"/>
        <w:rPr>
          <w:b/>
          <w:bCs/>
          <w:color w:val="000000" w:themeColor="text1"/>
          <w:sz w:val="24"/>
          <w:szCs w:val="24"/>
        </w:rPr>
      </w:pPr>
      <w:r w:rsidRPr="00C630A2">
        <w:rPr>
          <w:rFonts w:asciiTheme="minorHAnsi" w:hAnsiTheme="minorHAnsi"/>
          <w:b/>
          <w:bCs/>
          <w:color w:val="000000" w:themeColor="text1"/>
          <w:sz w:val="24"/>
          <w:szCs w:val="24"/>
        </w:rPr>
        <w:t>Art. 6-bis</w:t>
      </w:r>
    </w:p>
    <w:p w14:paraId="1E7265D4" w14:textId="77777777" w:rsidR="00652CF5" w:rsidRPr="00C630A2" w:rsidRDefault="00652CF5" w:rsidP="00652CF5">
      <w:pPr>
        <w:jc w:val="center"/>
        <w:rPr>
          <w:b/>
          <w:bCs/>
          <w:color w:val="000000" w:themeColor="text1"/>
          <w:sz w:val="24"/>
          <w:szCs w:val="24"/>
        </w:rPr>
      </w:pPr>
      <w:r w:rsidRPr="00C630A2">
        <w:rPr>
          <w:rFonts w:asciiTheme="minorHAnsi" w:hAnsiTheme="minorHAnsi"/>
          <w:b/>
          <w:bCs/>
          <w:color w:val="000000" w:themeColor="text1"/>
          <w:sz w:val="24"/>
          <w:szCs w:val="24"/>
        </w:rPr>
        <w:t>(Impianti nei comprensori sciistici)</w:t>
      </w:r>
    </w:p>
    <w:p w14:paraId="25B948D0" w14:textId="77777777" w:rsidR="00652CF5" w:rsidRPr="00C630A2" w:rsidRDefault="00652CF5" w:rsidP="00652CF5">
      <w:pPr>
        <w:jc w:val="both"/>
        <w:rPr>
          <w:rFonts w:asciiTheme="minorHAnsi" w:hAnsiTheme="minorHAnsi"/>
          <w:b/>
          <w:bCs/>
          <w:color w:val="000000" w:themeColor="text1"/>
          <w:sz w:val="24"/>
          <w:szCs w:val="24"/>
        </w:rPr>
      </w:pPr>
      <w:r w:rsidRPr="00C630A2">
        <w:rPr>
          <w:rFonts w:asciiTheme="minorHAnsi" w:hAnsiTheme="minorHAnsi"/>
          <w:b/>
          <w:bCs/>
          <w:color w:val="000000" w:themeColor="text1"/>
          <w:sz w:val="24"/>
          <w:szCs w:val="24"/>
        </w:rPr>
        <w:t>1. Dal 22 maggio 2021, in zona gialla, è consentita la riapertura degli impianti nei comprensori sciistici, nel rispetto delle linee guida adottate ai sensi dell'articolo 1, comma 14, del decreto-legge n. 33 del 2020.</w:t>
      </w:r>
      <w:r>
        <w:rPr>
          <w:rStyle w:val="Rimandonotaapidipagina"/>
          <w:rFonts w:asciiTheme="minorHAnsi" w:hAnsiTheme="minorHAnsi"/>
          <w:b/>
          <w:bCs/>
          <w:color w:val="000000" w:themeColor="text1"/>
          <w:sz w:val="24"/>
          <w:szCs w:val="24"/>
        </w:rPr>
        <w:footnoteReference w:id="18"/>
      </w:r>
    </w:p>
    <w:p w14:paraId="502B2263" w14:textId="77777777" w:rsidR="00652CF5" w:rsidRPr="00297BBB" w:rsidRDefault="00652CF5" w:rsidP="008039B2">
      <w:pPr>
        <w:jc w:val="both"/>
        <w:rPr>
          <w:rFonts w:asciiTheme="minorHAnsi" w:hAnsiTheme="minorHAnsi"/>
          <w:b/>
          <w:bCs/>
          <w:color w:val="000000" w:themeColor="text1"/>
          <w:sz w:val="24"/>
          <w:szCs w:val="24"/>
        </w:rPr>
      </w:pPr>
    </w:p>
    <w:p w14:paraId="21D30D1A" w14:textId="77777777" w:rsidR="008039B2" w:rsidRPr="00470EC5" w:rsidRDefault="008039B2"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p>
    <w:p w14:paraId="38AA6FD1"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p>
    <w:p w14:paraId="7D9088CD" w14:textId="77777777" w:rsidR="00470EC5" w:rsidRPr="00470EC5" w:rsidRDefault="00470EC5" w:rsidP="00470EC5">
      <w:pPr>
        <w:shd w:val="clear" w:color="auto" w:fill="FFFFFF"/>
        <w:tabs>
          <w:tab w:val="left" w:pos="993"/>
        </w:tabs>
        <w:spacing w:after="0" w:line="240" w:lineRule="auto"/>
        <w:jc w:val="center"/>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Articolo 7.</w:t>
      </w:r>
    </w:p>
    <w:p w14:paraId="2CDD258C" w14:textId="77777777" w:rsidR="00470EC5" w:rsidRPr="00470EC5" w:rsidRDefault="00470EC5" w:rsidP="00470EC5">
      <w:pPr>
        <w:shd w:val="clear" w:color="auto" w:fill="FFFFFF"/>
        <w:tabs>
          <w:tab w:val="left" w:pos="993"/>
        </w:tabs>
        <w:spacing w:after="0" w:line="240" w:lineRule="auto"/>
        <w:jc w:val="center"/>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(Fiere, convegni e congressi)</w:t>
      </w:r>
    </w:p>
    <w:p w14:paraId="3AF6361D"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p>
    <w:p w14:paraId="1286D09A"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1. È consentito dal 15 giugno 2021, in zona gialla, lo svolgimento in presenza di fiere, nel rispetto di protocolli e linee guida adottati ai sensi dell'articolo 1, comma 14, del decreto-legge n. 33 del 2020, ferma restando la possibilità di svolgere, anche in data anteriore, attività preparatorie che non prevedono afflusso di pubblico. L'ingresso nel territorio nazionale per partecipare a fiere di cui al presente comma è comunque consentito, fermi restando gli obblighi previsti in relazione al territorio estero di provenienza.</w:t>
      </w:r>
    </w:p>
    <w:p w14:paraId="58FD6428" w14:textId="77777777" w:rsid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  </w:t>
      </w:r>
    </w:p>
    <w:p w14:paraId="0BF845ED"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2. Le linee guida di cui al comma 1 possono prevedere, con riferimento a particolari eventi di cui al medesimo comma 1, che l'accesso sia riservato soltanto ai soggetti in possesso delle certificazioni verdi COVID-19 di cui all'articolo 9.</w:t>
      </w:r>
    </w:p>
    <w:p w14:paraId="4E9F3E15" w14:textId="77777777" w:rsid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  </w:t>
      </w:r>
    </w:p>
    <w:p w14:paraId="4E1D932E"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3. Dal 1° luglio 2021, in zona gialla, sono altresì consentiti i convegni e i congressi, nel rispetto di protocolli e linee guida adottati ai sensi dell'articolo 1, comma 14, del decreto-legge n. 33 del 2020.</w:t>
      </w:r>
    </w:p>
    <w:p w14:paraId="5FA42699"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p>
    <w:p w14:paraId="3769A216" w14:textId="77777777" w:rsidR="00470EC5" w:rsidRPr="00470EC5" w:rsidRDefault="00470EC5" w:rsidP="00470EC5">
      <w:pPr>
        <w:shd w:val="clear" w:color="auto" w:fill="FFFFFF"/>
        <w:tabs>
          <w:tab w:val="left" w:pos="993"/>
        </w:tabs>
        <w:spacing w:after="0" w:line="240" w:lineRule="auto"/>
        <w:jc w:val="center"/>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Articolo 8.</w:t>
      </w:r>
    </w:p>
    <w:p w14:paraId="6A7BEC0C" w14:textId="77777777" w:rsidR="00470EC5" w:rsidRPr="00470EC5" w:rsidRDefault="00470EC5" w:rsidP="00470EC5">
      <w:pPr>
        <w:shd w:val="clear" w:color="auto" w:fill="FFFFFF"/>
        <w:tabs>
          <w:tab w:val="left" w:pos="993"/>
        </w:tabs>
        <w:spacing w:after="0" w:line="240" w:lineRule="auto"/>
        <w:jc w:val="center"/>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lastRenderedPageBreak/>
        <w:t>(Centri termali e parchi tematici e di divertimento)</w:t>
      </w:r>
    </w:p>
    <w:p w14:paraId="2F1B8232"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p>
    <w:p w14:paraId="4D5E78FA"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1. Dal 1° luglio 2021 sono consentite, in zona gialla, le attività dei centri termali nel rispetto di protocolli e linee guida adottati ai sensi dell'articolo 1, comma 14, del decreto-legge n. 33 del 2020. Resta ferma l'attività dei centri termali adibiti a presidio sanitario limitatamente all'erogazione delle prestazioni rientranti nei livelli essenziali di assistenza e per le attività riabilitative e terapeutiche.</w:t>
      </w:r>
    </w:p>
    <w:p w14:paraId="3C53ED3B" w14:textId="77777777" w:rsid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  </w:t>
      </w:r>
    </w:p>
    <w:p w14:paraId="7AC0C52D" w14:textId="77777777" w:rsidR="00470EC5" w:rsidRPr="00E831A3"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strike/>
          <w:color w:val="000000" w:themeColor="text1"/>
          <w:sz w:val="24"/>
          <w:szCs w:val="24"/>
        </w:rPr>
      </w:pPr>
      <w:r w:rsidRPr="00E831A3">
        <w:rPr>
          <w:rFonts w:asciiTheme="minorHAnsi" w:eastAsia="Times New Roman" w:hAnsiTheme="minorHAnsi" w:cs="Times New Roman"/>
          <w:bCs/>
          <w:iCs/>
          <w:strike/>
          <w:color w:val="000000" w:themeColor="text1"/>
          <w:sz w:val="24"/>
          <w:szCs w:val="24"/>
          <w:highlight w:val="yellow"/>
        </w:rPr>
        <w:t>2. Dalla medesima data di cui al comma 1, in zona gialla, sono consentite le attività dei parchi tematici e di divertimento, nel rispetto di protocolli e linee guida adottati ai sensi dell'articolo 1, comma 14, del decreto-legge n. 33 del 2020.</w:t>
      </w:r>
    </w:p>
    <w:p w14:paraId="505939E5" w14:textId="77777777" w:rsidR="00E831A3" w:rsidRDefault="00E831A3"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p>
    <w:p w14:paraId="0A0EEB6C" w14:textId="77777777" w:rsidR="00E831A3" w:rsidRDefault="00E831A3" w:rsidP="00E831A3">
      <w:pPr>
        <w:jc w:val="both"/>
        <w:rPr>
          <w:rFonts w:asciiTheme="minorHAnsi" w:hAnsiTheme="minorHAnsi"/>
          <w:b/>
          <w:bCs/>
          <w:color w:val="000000" w:themeColor="text1"/>
          <w:sz w:val="24"/>
          <w:szCs w:val="24"/>
        </w:rPr>
      </w:pPr>
      <w:r w:rsidRPr="00C630A2">
        <w:rPr>
          <w:rFonts w:asciiTheme="minorHAnsi" w:hAnsiTheme="minorHAnsi"/>
          <w:b/>
          <w:bCs/>
          <w:color w:val="000000" w:themeColor="text1"/>
          <w:sz w:val="24"/>
          <w:szCs w:val="24"/>
        </w:rPr>
        <w:t>2. Dal 15 giugno 2021, in zona gialla, sono consentite le attività dei parchi tematici e di divertimento,</w:t>
      </w:r>
      <w:r w:rsidR="0042482B" w:rsidRPr="0042482B">
        <w:t xml:space="preserve"> </w:t>
      </w:r>
      <w:r w:rsidR="0042482B" w:rsidRPr="0042482B">
        <w:rPr>
          <w:rFonts w:asciiTheme="minorHAnsi" w:hAnsiTheme="minorHAnsi"/>
          <w:b/>
          <w:bCs/>
          <w:color w:val="000000" w:themeColor="text1"/>
          <w:sz w:val="24"/>
          <w:szCs w:val="24"/>
          <w:highlight w:val="red"/>
        </w:rPr>
        <w:t>dei parchi giochi e delle ludoteche,</w:t>
      </w:r>
      <w:r w:rsidR="0042482B">
        <w:rPr>
          <w:rStyle w:val="Rimandonotaapidipagina"/>
          <w:rFonts w:asciiTheme="minorHAnsi" w:hAnsiTheme="minorHAnsi"/>
          <w:b/>
          <w:bCs/>
          <w:color w:val="000000" w:themeColor="text1"/>
          <w:sz w:val="24"/>
          <w:szCs w:val="24"/>
          <w:highlight w:val="red"/>
        </w:rPr>
        <w:footnoteReference w:id="19"/>
      </w:r>
      <w:r w:rsidRPr="00C630A2">
        <w:rPr>
          <w:rFonts w:asciiTheme="minorHAnsi" w:hAnsiTheme="minorHAnsi"/>
          <w:b/>
          <w:bCs/>
          <w:color w:val="000000" w:themeColor="text1"/>
          <w:sz w:val="24"/>
          <w:szCs w:val="24"/>
        </w:rPr>
        <w:t xml:space="preserve"> nel rispetto di protocolli e linee guida adottati ai sensi dell'articolo 1, comma 14, del decreto-legge n. 33 del 2020.</w:t>
      </w:r>
      <w:r>
        <w:rPr>
          <w:rStyle w:val="Rimandonotaapidipagina"/>
          <w:rFonts w:asciiTheme="minorHAnsi" w:hAnsiTheme="minorHAnsi"/>
          <w:b/>
          <w:bCs/>
          <w:color w:val="000000" w:themeColor="text1"/>
          <w:sz w:val="24"/>
          <w:szCs w:val="24"/>
        </w:rPr>
        <w:footnoteReference w:id="20"/>
      </w:r>
    </w:p>
    <w:p w14:paraId="796A50EB" w14:textId="77777777" w:rsidR="005B1E86" w:rsidRDefault="005B1E86" w:rsidP="00E831A3">
      <w:pPr>
        <w:jc w:val="both"/>
        <w:rPr>
          <w:rFonts w:asciiTheme="minorHAnsi" w:hAnsiTheme="minorHAnsi"/>
          <w:b/>
          <w:bCs/>
          <w:color w:val="000000" w:themeColor="text1"/>
          <w:sz w:val="24"/>
          <w:szCs w:val="24"/>
        </w:rPr>
      </w:pPr>
    </w:p>
    <w:p w14:paraId="7EAF3A88" w14:textId="77777777" w:rsidR="005B1E86" w:rsidRPr="005D1444" w:rsidRDefault="005B1E86" w:rsidP="005B1E86">
      <w:pPr>
        <w:jc w:val="center"/>
        <w:rPr>
          <w:b/>
          <w:bCs/>
          <w:color w:val="000000" w:themeColor="text1"/>
          <w:sz w:val="24"/>
          <w:szCs w:val="24"/>
        </w:rPr>
      </w:pPr>
      <w:r w:rsidRPr="005D1444">
        <w:rPr>
          <w:rFonts w:asciiTheme="minorHAnsi" w:hAnsiTheme="minorHAnsi"/>
          <w:b/>
          <w:bCs/>
          <w:color w:val="000000" w:themeColor="text1"/>
          <w:sz w:val="24"/>
          <w:szCs w:val="24"/>
        </w:rPr>
        <w:t>Art. 8-bis.</w:t>
      </w:r>
    </w:p>
    <w:p w14:paraId="23657AA7" w14:textId="77777777" w:rsidR="005B1E86" w:rsidRPr="005D1444" w:rsidRDefault="005B1E86" w:rsidP="005B1E86">
      <w:pPr>
        <w:jc w:val="center"/>
        <w:rPr>
          <w:b/>
          <w:bCs/>
          <w:color w:val="000000" w:themeColor="text1"/>
          <w:sz w:val="24"/>
          <w:szCs w:val="24"/>
        </w:rPr>
      </w:pPr>
      <w:r w:rsidRPr="005D1444">
        <w:rPr>
          <w:rFonts w:asciiTheme="minorHAnsi" w:hAnsiTheme="minorHAnsi"/>
          <w:b/>
          <w:bCs/>
          <w:color w:val="000000" w:themeColor="text1"/>
          <w:sz w:val="24"/>
          <w:szCs w:val="24"/>
        </w:rPr>
        <w:t>(Centri culturali, centri sociali e ricreativi, feste e cerimonie)</w:t>
      </w:r>
    </w:p>
    <w:p w14:paraId="071F2D44" w14:textId="77777777" w:rsidR="005B1E86" w:rsidRPr="005D1444" w:rsidRDefault="005B1E86" w:rsidP="005B1E86">
      <w:pPr>
        <w:jc w:val="both"/>
        <w:rPr>
          <w:rFonts w:asciiTheme="minorHAnsi" w:hAnsiTheme="minorHAnsi"/>
          <w:b/>
          <w:bCs/>
          <w:color w:val="000000" w:themeColor="text1"/>
          <w:sz w:val="24"/>
          <w:szCs w:val="24"/>
        </w:rPr>
      </w:pPr>
      <w:r w:rsidRPr="005D1444">
        <w:rPr>
          <w:rFonts w:asciiTheme="minorHAnsi" w:hAnsiTheme="minorHAnsi"/>
          <w:b/>
          <w:bCs/>
          <w:color w:val="000000" w:themeColor="text1"/>
          <w:sz w:val="24"/>
          <w:szCs w:val="24"/>
        </w:rPr>
        <w:t xml:space="preserve">1. Dal 1° luglio 2021, in zona gialla, sono consentite le attività dei centri culturali, centri sociali </w:t>
      </w:r>
      <w:r w:rsidRPr="0042482B">
        <w:rPr>
          <w:rFonts w:asciiTheme="minorHAnsi" w:hAnsiTheme="minorHAnsi"/>
          <w:b/>
          <w:bCs/>
          <w:strike/>
          <w:color w:val="000000" w:themeColor="text1"/>
          <w:sz w:val="24"/>
          <w:szCs w:val="24"/>
          <w:highlight w:val="yellow"/>
        </w:rPr>
        <w:t>e centri ricreativi</w:t>
      </w:r>
      <w:r w:rsidR="0042482B">
        <w:rPr>
          <w:rFonts w:asciiTheme="minorHAnsi" w:hAnsiTheme="minorHAnsi"/>
          <w:b/>
          <w:bCs/>
          <w:color w:val="000000" w:themeColor="text1"/>
          <w:sz w:val="24"/>
          <w:szCs w:val="24"/>
        </w:rPr>
        <w:t xml:space="preserve"> </w:t>
      </w:r>
      <w:r w:rsidR="0042482B" w:rsidRPr="0042482B">
        <w:rPr>
          <w:rFonts w:asciiTheme="minorHAnsi" w:hAnsiTheme="minorHAnsi"/>
          <w:b/>
          <w:bCs/>
          <w:color w:val="000000" w:themeColor="text1"/>
          <w:sz w:val="24"/>
          <w:szCs w:val="24"/>
          <w:highlight w:val="red"/>
        </w:rPr>
        <w:t>e ricreativi e circoli associativi del Terzo settore</w:t>
      </w:r>
      <w:r w:rsidR="0042482B">
        <w:rPr>
          <w:rFonts w:asciiTheme="minorHAnsi" w:hAnsiTheme="minorHAnsi"/>
          <w:b/>
          <w:bCs/>
          <w:color w:val="000000" w:themeColor="text1"/>
          <w:sz w:val="24"/>
          <w:szCs w:val="24"/>
        </w:rPr>
        <w:t>,</w:t>
      </w:r>
      <w:r w:rsidR="0042482B">
        <w:rPr>
          <w:rStyle w:val="Rimandonotaapidipagina"/>
          <w:rFonts w:asciiTheme="minorHAnsi" w:hAnsiTheme="minorHAnsi"/>
          <w:b/>
          <w:bCs/>
          <w:color w:val="000000" w:themeColor="text1"/>
          <w:sz w:val="24"/>
          <w:szCs w:val="24"/>
        </w:rPr>
        <w:footnoteReference w:id="21"/>
      </w:r>
      <w:r w:rsidRPr="005D1444">
        <w:rPr>
          <w:rFonts w:asciiTheme="minorHAnsi" w:hAnsiTheme="minorHAnsi"/>
          <w:b/>
          <w:bCs/>
          <w:color w:val="000000" w:themeColor="text1"/>
          <w:sz w:val="24"/>
          <w:szCs w:val="24"/>
        </w:rPr>
        <w:t xml:space="preserve"> nel rispetto di protocolli e linee guida adottati ai sensi dell'articolo 1, comma 14, del decreto-legge n. 33 del 2020.</w:t>
      </w:r>
    </w:p>
    <w:p w14:paraId="52183FF3" w14:textId="77777777" w:rsidR="005B1E86" w:rsidRPr="005D1444" w:rsidRDefault="005B1E86" w:rsidP="005B1E86">
      <w:pPr>
        <w:jc w:val="both"/>
        <w:rPr>
          <w:b/>
          <w:bCs/>
          <w:color w:val="000000" w:themeColor="text1"/>
          <w:sz w:val="24"/>
          <w:szCs w:val="24"/>
        </w:rPr>
      </w:pPr>
      <w:r w:rsidRPr="005D1444">
        <w:rPr>
          <w:rFonts w:asciiTheme="minorHAnsi" w:hAnsiTheme="minorHAnsi"/>
          <w:b/>
          <w:bCs/>
          <w:color w:val="000000" w:themeColor="text1"/>
          <w:sz w:val="24"/>
          <w:szCs w:val="24"/>
        </w:rPr>
        <w:t xml:space="preserve">2. Dal 15 giugno 2021, in zona gialla, sono consentite le feste conseguenti alle cerimonie civili o religiose, anche al chiuso, </w:t>
      </w:r>
      <w:r w:rsidR="0042482B" w:rsidRPr="0042482B">
        <w:rPr>
          <w:rFonts w:asciiTheme="minorHAnsi" w:hAnsiTheme="minorHAnsi"/>
          <w:b/>
          <w:bCs/>
          <w:color w:val="000000" w:themeColor="text1"/>
          <w:sz w:val="24"/>
          <w:szCs w:val="24"/>
          <w:highlight w:val="red"/>
        </w:rPr>
        <w:t>anche organizzate mediante servizi di catering e banqueting,</w:t>
      </w:r>
      <w:r w:rsidR="0042482B">
        <w:rPr>
          <w:rStyle w:val="Rimandonotaapidipagina"/>
          <w:rFonts w:asciiTheme="minorHAnsi" w:hAnsiTheme="minorHAnsi"/>
          <w:b/>
          <w:bCs/>
          <w:color w:val="000000" w:themeColor="text1"/>
          <w:sz w:val="24"/>
          <w:szCs w:val="24"/>
          <w:highlight w:val="red"/>
        </w:rPr>
        <w:footnoteReference w:id="22"/>
      </w:r>
      <w:r w:rsidR="0042482B" w:rsidRPr="0042482B">
        <w:rPr>
          <w:rFonts w:asciiTheme="minorHAnsi" w:hAnsiTheme="minorHAnsi"/>
          <w:b/>
          <w:bCs/>
          <w:color w:val="000000" w:themeColor="text1"/>
          <w:sz w:val="24"/>
          <w:szCs w:val="24"/>
        </w:rPr>
        <w:t xml:space="preserve"> </w:t>
      </w:r>
      <w:r w:rsidR="0042482B" w:rsidRPr="0042482B">
        <w:rPr>
          <w:rFonts w:asciiTheme="minorHAnsi" w:hAnsiTheme="minorHAnsi"/>
          <w:b/>
          <w:bCs/>
          <w:color w:val="000000" w:themeColor="text1"/>
          <w:sz w:val="24"/>
          <w:szCs w:val="24"/>
          <w:highlight w:val="red"/>
        </w:rPr>
        <w:t>degli spettacoli viaggianti,</w:t>
      </w:r>
      <w:r w:rsidR="0042482B">
        <w:rPr>
          <w:rStyle w:val="Rimandonotaapidipagina"/>
          <w:rFonts w:asciiTheme="minorHAnsi" w:hAnsiTheme="minorHAnsi"/>
          <w:b/>
          <w:bCs/>
          <w:color w:val="000000" w:themeColor="text1"/>
          <w:sz w:val="24"/>
          <w:szCs w:val="24"/>
          <w:highlight w:val="red"/>
        </w:rPr>
        <w:footnoteReference w:id="23"/>
      </w:r>
      <w:r w:rsidR="0042482B">
        <w:rPr>
          <w:rFonts w:asciiTheme="minorHAnsi" w:hAnsiTheme="minorHAnsi"/>
          <w:b/>
          <w:bCs/>
          <w:color w:val="000000" w:themeColor="text1"/>
          <w:sz w:val="24"/>
          <w:szCs w:val="24"/>
        </w:rPr>
        <w:t xml:space="preserve"> </w:t>
      </w:r>
      <w:r w:rsidRPr="005D1444">
        <w:rPr>
          <w:rFonts w:asciiTheme="minorHAnsi" w:hAnsiTheme="minorHAnsi"/>
          <w:b/>
          <w:bCs/>
          <w:color w:val="000000" w:themeColor="text1"/>
          <w:sz w:val="24"/>
          <w:szCs w:val="24"/>
        </w:rPr>
        <w:t xml:space="preserve">nel rispetto di protocolli e linee guida adottati ai sensi dell'articolo 1, comma </w:t>
      </w:r>
      <w:r w:rsidRPr="005D1444">
        <w:rPr>
          <w:rFonts w:asciiTheme="minorHAnsi" w:hAnsiTheme="minorHAnsi"/>
          <w:b/>
          <w:bCs/>
          <w:color w:val="000000" w:themeColor="text1"/>
          <w:sz w:val="24"/>
          <w:szCs w:val="24"/>
        </w:rPr>
        <w:lastRenderedPageBreak/>
        <w:t>14, del decreto-legge n. 33 del 2020 e con la prescrizione che i partecipanti siano muniti di una delle certificazioni verdi COVID-19 di cui all'articolo 9 del presente decreto.</w:t>
      </w:r>
      <w:r>
        <w:rPr>
          <w:rStyle w:val="Rimandonotaapidipagina"/>
          <w:rFonts w:asciiTheme="minorHAnsi" w:hAnsiTheme="minorHAnsi"/>
          <w:b/>
          <w:bCs/>
          <w:color w:val="000000" w:themeColor="text1"/>
          <w:sz w:val="24"/>
          <w:szCs w:val="24"/>
        </w:rPr>
        <w:footnoteReference w:id="24"/>
      </w:r>
    </w:p>
    <w:p w14:paraId="075A3A9A" w14:textId="77777777" w:rsidR="005B1E86" w:rsidRPr="005D1444" w:rsidRDefault="005B1E86" w:rsidP="005B1E86">
      <w:pPr>
        <w:jc w:val="both"/>
        <w:rPr>
          <w:rFonts w:asciiTheme="minorHAnsi" w:hAnsiTheme="minorHAnsi"/>
          <w:b/>
          <w:bCs/>
          <w:color w:val="000000" w:themeColor="text1"/>
          <w:sz w:val="24"/>
          <w:szCs w:val="24"/>
        </w:rPr>
      </w:pPr>
    </w:p>
    <w:p w14:paraId="2B86D9F2" w14:textId="77777777" w:rsidR="005B1E86" w:rsidRPr="005D1444" w:rsidRDefault="005B1E86" w:rsidP="005B1E86">
      <w:pPr>
        <w:jc w:val="center"/>
        <w:rPr>
          <w:b/>
          <w:bCs/>
          <w:color w:val="000000" w:themeColor="text1"/>
          <w:sz w:val="24"/>
          <w:szCs w:val="24"/>
        </w:rPr>
      </w:pPr>
      <w:r w:rsidRPr="005D1444">
        <w:rPr>
          <w:rFonts w:asciiTheme="minorHAnsi" w:hAnsiTheme="minorHAnsi"/>
          <w:b/>
          <w:bCs/>
          <w:color w:val="000000" w:themeColor="text1"/>
          <w:sz w:val="24"/>
          <w:szCs w:val="24"/>
        </w:rPr>
        <w:t>Art. 8-ter.</w:t>
      </w:r>
    </w:p>
    <w:p w14:paraId="6F63F500" w14:textId="77777777" w:rsidR="005B1E86" w:rsidRPr="005D1444" w:rsidRDefault="005B1E86" w:rsidP="005B1E86">
      <w:pPr>
        <w:jc w:val="center"/>
        <w:rPr>
          <w:b/>
          <w:bCs/>
          <w:color w:val="000000" w:themeColor="text1"/>
          <w:sz w:val="24"/>
          <w:szCs w:val="24"/>
        </w:rPr>
      </w:pPr>
      <w:r w:rsidRPr="005D1444">
        <w:rPr>
          <w:rFonts w:asciiTheme="minorHAnsi" w:hAnsiTheme="minorHAnsi"/>
          <w:b/>
          <w:bCs/>
          <w:color w:val="000000" w:themeColor="text1"/>
          <w:sz w:val="24"/>
          <w:szCs w:val="24"/>
        </w:rPr>
        <w:t>(Attività di sale giochi, sale scommesse, sale bingo e casinò)</w:t>
      </w:r>
    </w:p>
    <w:p w14:paraId="68BAE3E7" w14:textId="77777777" w:rsidR="005B1E86" w:rsidRPr="00C630A2" w:rsidRDefault="005B1E86" w:rsidP="00E831A3">
      <w:pPr>
        <w:jc w:val="both"/>
        <w:rPr>
          <w:rFonts w:asciiTheme="minorHAnsi" w:hAnsiTheme="minorHAnsi"/>
          <w:b/>
          <w:bCs/>
          <w:color w:val="000000" w:themeColor="text1"/>
          <w:sz w:val="24"/>
          <w:szCs w:val="24"/>
        </w:rPr>
      </w:pPr>
      <w:r w:rsidRPr="005D1444">
        <w:rPr>
          <w:rFonts w:asciiTheme="minorHAnsi" w:hAnsiTheme="minorHAnsi"/>
          <w:b/>
          <w:bCs/>
          <w:color w:val="000000" w:themeColor="text1"/>
          <w:sz w:val="24"/>
          <w:szCs w:val="24"/>
        </w:rPr>
        <w:t>1. Dal 1° luglio 2021, in zona gialla, sono consentite le attività di sale giochi, sale scommesse, sale bingo e casinò, anche se svolte all'interno di locali adibiti ad attività differente, nel rispetto di protocolli e linee guida adottati ai sensi dell'articolo 1, comma 14, del decreto-legge n. 33 del 2020.</w:t>
      </w:r>
      <w:r>
        <w:rPr>
          <w:rStyle w:val="Rimandonotaapidipagina"/>
          <w:rFonts w:asciiTheme="minorHAnsi" w:hAnsiTheme="minorHAnsi"/>
          <w:b/>
          <w:bCs/>
          <w:color w:val="000000" w:themeColor="text1"/>
          <w:sz w:val="24"/>
          <w:szCs w:val="24"/>
        </w:rPr>
        <w:footnoteReference w:id="25"/>
      </w:r>
    </w:p>
    <w:p w14:paraId="64C60C21" w14:textId="77777777" w:rsidR="00E831A3" w:rsidRPr="00470EC5" w:rsidRDefault="00E831A3"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p>
    <w:p w14:paraId="1CCC2775"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p>
    <w:p w14:paraId="5F126255" w14:textId="77777777" w:rsidR="00470EC5" w:rsidRPr="00470EC5" w:rsidRDefault="00470EC5" w:rsidP="00470EC5">
      <w:pPr>
        <w:shd w:val="clear" w:color="auto" w:fill="FFFFFF"/>
        <w:tabs>
          <w:tab w:val="left" w:pos="993"/>
        </w:tabs>
        <w:spacing w:after="0" w:line="240" w:lineRule="auto"/>
        <w:jc w:val="center"/>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Articolo 9.</w:t>
      </w:r>
    </w:p>
    <w:p w14:paraId="5F5344DF" w14:textId="77777777" w:rsidR="00470EC5" w:rsidRPr="00470EC5" w:rsidRDefault="00470EC5" w:rsidP="00470EC5">
      <w:pPr>
        <w:shd w:val="clear" w:color="auto" w:fill="FFFFFF"/>
        <w:tabs>
          <w:tab w:val="left" w:pos="993"/>
        </w:tabs>
        <w:spacing w:after="0" w:line="240" w:lineRule="auto"/>
        <w:jc w:val="center"/>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(Certificazioni verdi COVID-19)</w:t>
      </w:r>
    </w:p>
    <w:p w14:paraId="188611BB"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p>
    <w:p w14:paraId="6A62E9EE"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1. Ai fini del presente articolo valgono le seguenti definizioni:</w:t>
      </w:r>
    </w:p>
    <w:p w14:paraId="6FB535BC"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   a) certificazioni verdi COVID-19: le certificazioni comprovanti lo stato di avvenuta vaccinazione contro il SARS-CoV-2 o guarigione dall'infezione da SARS-CoV-2, ovvero l'effettuazione di un test molecolare o antigenico rapido con risultato negativo al virus SARS- CoV-2;</w:t>
      </w:r>
    </w:p>
    <w:p w14:paraId="15DB6B2E"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   b) vaccinazione: le vaccinazioni anti-SARS-CoV-2 effettuate nell'ambito del Piano strategico nazionale dei vaccini per la prevenzione delle infezioni da SARS-CoV-2;</w:t>
      </w:r>
    </w:p>
    <w:p w14:paraId="1DAB7D2F"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   c) test molecolare: test molecolare di amplificazione dell'acido nucleico (NAAT), quali le tecniche di reazione a catena della polimerasi-trascrittasi inversa (RT-PCR), amplificazione isotermica mediata da loop (LAMP) e amplificazione mediata da trascrizione (TMA), utilizzato per rilevare la presenza dell'acido ribonucleico (RNA) del SARS-CoV-2, riconosciuto dall'autorità sanitaria ed effettuato da operatori sanitari;</w:t>
      </w:r>
    </w:p>
    <w:p w14:paraId="56EE33C3"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 xml:space="preserve">   d) test antigenico rapido: test basato sull'individuazione di proteine virali (antigeni) mediante </w:t>
      </w:r>
      <w:proofErr w:type="spellStart"/>
      <w:r w:rsidRPr="00470EC5">
        <w:rPr>
          <w:rFonts w:asciiTheme="minorHAnsi" w:eastAsia="Times New Roman" w:hAnsiTheme="minorHAnsi" w:cs="Times New Roman"/>
          <w:bCs/>
          <w:iCs/>
          <w:color w:val="000000" w:themeColor="text1"/>
          <w:sz w:val="24"/>
          <w:szCs w:val="24"/>
        </w:rPr>
        <w:t>immunodosaggio</w:t>
      </w:r>
      <w:proofErr w:type="spellEnd"/>
      <w:r w:rsidRPr="00470EC5">
        <w:rPr>
          <w:rFonts w:asciiTheme="minorHAnsi" w:eastAsia="Times New Roman" w:hAnsiTheme="minorHAnsi" w:cs="Times New Roman"/>
          <w:bCs/>
          <w:iCs/>
          <w:color w:val="000000" w:themeColor="text1"/>
          <w:sz w:val="24"/>
          <w:szCs w:val="24"/>
        </w:rPr>
        <w:t xml:space="preserve"> a flusso laterale, riconosciuto dall'autorità sanitaria ed effettuato da operatori sanitari;</w:t>
      </w:r>
    </w:p>
    <w:p w14:paraId="0B44A8D1"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lastRenderedPageBreak/>
        <w:t xml:space="preserve">   e) Piattaforma nazionale </w:t>
      </w:r>
      <w:proofErr w:type="spellStart"/>
      <w:r w:rsidRPr="00470EC5">
        <w:rPr>
          <w:rFonts w:asciiTheme="minorHAnsi" w:eastAsia="Times New Roman" w:hAnsiTheme="minorHAnsi" w:cs="Times New Roman"/>
          <w:bCs/>
          <w:iCs/>
          <w:color w:val="000000" w:themeColor="text1"/>
          <w:sz w:val="24"/>
          <w:szCs w:val="24"/>
        </w:rPr>
        <w:t>digital</w:t>
      </w:r>
      <w:proofErr w:type="spellEnd"/>
      <w:r w:rsidRPr="00470EC5">
        <w:rPr>
          <w:rFonts w:asciiTheme="minorHAnsi" w:eastAsia="Times New Roman" w:hAnsiTheme="minorHAnsi" w:cs="Times New Roman"/>
          <w:bCs/>
          <w:iCs/>
          <w:color w:val="000000" w:themeColor="text1"/>
          <w:sz w:val="24"/>
          <w:szCs w:val="24"/>
        </w:rPr>
        <w:t xml:space="preserve"> green certificate (Piattaforma nazionale-DGC) per l'emissione e validazione delle certificazioni verdi COVID-19: sistema informativo nazionale per il rilascio, la verifica e l'accettazione di certificazioni COVID-19 interoperabili a livello nazionale ed europeo</w:t>
      </w:r>
      <w:r w:rsidR="0042482B">
        <w:rPr>
          <w:rFonts w:asciiTheme="minorHAnsi" w:eastAsia="Times New Roman" w:hAnsiTheme="minorHAnsi" w:cs="Times New Roman"/>
          <w:bCs/>
          <w:iCs/>
          <w:color w:val="000000" w:themeColor="text1"/>
          <w:sz w:val="24"/>
          <w:szCs w:val="24"/>
        </w:rPr>
        <w:t xml:space="preserve"> </w:t>
      </w:r>
      <w:r w:rsidR="0042482B" w:rsidRPr="0042482B">
        <w:rPr>
          <w:rFonts w:asciiTheme="minorHAnsi" w:eastAsia="Times New Roman" w:hAnsiTheme="minorHAnsi" w:cs="Times New Roman"/>
          <w:b/>
          <w:bCs/>
          <w:iCs/>
          <w:color w:val="000000" w:themeColor="text1"/>
          <w:sz w:val="24"/>
          <w:szCs w:val="24"/>
        </w:rPr>
        <w:t>realizzato, attraverso l'infrastruttura del Sistema Tessera Sanitaria, dalla società di cui all'articolo 83, comma 15, del decreto-legge 25 giugno 2008, n. 112, convertito, con modificazioni, dalla legge 6 agosto 2008, n. 133, e gestito dalla stessa società per conto del Ministero della salute, titolare del trattamento dei dati raccolti e generati dalla medesima piattaforma</w:t>
      </w:r>
      <w:r w:rsidR="0042482B">
        <w:rPr>
          <w:rStyle w:val="Rimandonotaapidipagina"/>
          <w:rFonts w:asciiTheme="minorHAnsi" w:eastAsia="Times New Roman" w:hAnsiTheme="minorHAnsi" w:cs="Times New Roman"/>
          <w:bCs/>
          <w:iCs/>
          <w:color w:val="000000" w:themeColor="text1"/>
          <w:sz w:val="24"/>
          <w:szCs w:val="24"/>
        </w:rPr>
        <w:footnoteReference w:id="26"/>
      </w:r>
      <w:r w:rsidRPr="00470EC5">
        <w:rPr>
          <w:rFonts w:asciiTheme="minorHAnsi" w:eastAsia="Times New Roman" w:hAnsiTheme="minorHAnsi" w:cs="Times New Roman"/>
          <w:bCs/>
          <w:iCs/>
          <w:color w:val="000000" w:themeColor="text1"/>
          <w:sz w:val="24"/>
          <w:szCs w:val="24"/>
        </w:rPr>
        <w:t>.</w:t>
      </w:r>
    </w:p>
    <w:p w14:paraId="640D1FC2" w14:textId="77777777" w:rsidR="0042482B" w:rsidRPr="0042482B" w:rsidRDefault="0042482B" w:rsidP="0042482B">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p>
    <w:p w14:paraId="66883A67"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 xml:space="preserve">2. Le certificazioni verdi COVID-19 </w:t>
      </w:r>
      <w:r w:rsidRPr="00803520">
        <w:rPr>
          <w:rFonts w:asciiTheme="minorHAnsi" w:eastAsia="Times New Roman" w:hAnsiTheme="minorHAnsi" w:cs="Times New Roman"/>
          <w:bCs/>
          <w:iCs/>
          <w:strike/>
          <w:color w:val="000000" w:themeColor="text1"/>
          <w:sz w:val="24"/>
          <w:szCs w:val="24"/>
          <w:highlight w:val="yellow"/>
        </w:rPr>
        <w:t>sono rilasciate al fine di attestare</w:t>
      </w:r>
      <w:r w:rsidRPr="00470EC5">
        <w:rPr>
          <w:rFonts w:asciiTheme="minorHAnsi" w:eastAsia="Times New Roman" w:hAnsiTheme="minorHAnsi" w:cs="Times New Roman"/>
          <w:bCs/>
          <w:iCs/>
          <w:color w:val="000000" w:themeColor="text1"/>
          <w:sz w:val="24"/>
          <w:szCs w:val="24"/>
        </w:rPr>
        <w:t xml:space="preserve"> </w:t>
      </w:r>
      <w:r w:rsidR="00803520">
        <w:rPr>
          <w:rFonts w:asciiTheme="minorHAnsi" w:eastAsia="Times New Roman" w:hAnsiTheme="minorHAnsi" w:cs="Times New Roman"/>
          <w:b/>
          <w:bCs/>
          <w:iCs/>
          <w:color w:val="000000" w:themeColor="text1"/>
          <w:sz w:val="24"/>
          <w:szCs w:val="24"/>
        </w:rPr>
        <w:t>attestano</w:t>
      </w:r>
      <w:r w:rsidR="00803520">
        <w:rPr>
          <w:rStyle w:val="Rimandonotaapidipagina"/>
          <w:rFonts w:asciiTheme="minorHAnsi" w:eastAsia="Times New Roman" w:hAnsiTheme="minorHAnsi" w:cs="Times New Roman"/>
          <w:b/>
          <w:bCs/>
          <w:iCs/>
          <w:color w:val="000000" w:themeColor="text1"/>
          <w:sz w:val="24"/>
          <w:szCs w:val="24"/>
        </w:rPr>
        <w:footnoteReference w:id="27"/>
      </w:r>
      <w:r w:rsidR="00803520">
        <w:rPr>
          <w:rFonts w:asciiTheme="minorHAnsi" w:eastAsia="Times New Roman" w:hAnsiTheme="minorHAnsi" w:cs="Times New Roman"/>
          <w:b/>
          <w:bCs/>
          <w:iCs/>
          <w:color w:val="000000" w:themeColor="text1"/>
          <w:sz w:val="24"/>
          <w:szCs w:val="24"/>
        </w:rPr>
        <w:t xml:space="preserve"> </w:t>
      </w:r>
      <w:r w:rsidRPr="00470EC5">
        <w:rPr>
          <w:rFonts w:asciiTheme="minorHAnsi" w:eastAsia="Times New Roman" w:hAnsiTheme="minorHAnsi" w:cs="Times New Roman"/>
          <w:bCs/>
          <w:iCs/>
          <w:color w:val="000000" w:themeColor="text1"/>
          <w:sz w:val="24"/>
          <w:szCs w:val="24"/>
        </w:rPr>
        <w:t>una delle seguenti condizioni:</w:t>
      </w:r>
    </w:p>
    <w:p w14:paraId="133574F6"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   a) avvenuta vaccinazione anti-SARS-CoV-2, al termine del prescritto ciclo;</w:t>
      </w:r>
    </w:p>
    <w:p w14:paraId="04D4B84B"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   b) avvenuta guarigione da COVID-19, con contestuale cessazione dell'isolamento prescritto in seguito ad infezione da SARS-CoV-2, disposta in ottemperanza ai criteri stabiliti con le circolari del Ministero della salute;</w:t>
      </w:r>
    </w:p>
    <w:p w14:paraId="6FAECE30"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   c) effettuazione di test antigenico rapido o molecolare con esito negativo al virus SARS- CoV-2.</w:t>
      </w:r>
    </w:p>
    <w:p w14:paraId="20290971"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p>
    <w:p w14:paraId="615BED38" w14:textId="77777777" w:rsidR="009F2C6D" w:rsidRPr="009F2C6D" w:rsidRDefault="00470EC5" w:rsidP="00A51DA0">
      <w:pPr>
        <w:jc w:val="both"/>
        <w:rPr>
          <w:rFonts w:asciiTheme="minorHAnsi" w:eastAsia="Times New Roman" w:hAnsiTheme="minorHAnsi" w:cs="Times New Roman"/>
          <w:b/>
          <w:bCs/>
          <w:iCs/>
          <w:color w:val="000000" w:themeColor="text1"/>
          <w:sz w:val="24"/>
          <w:szCs w:val="24"/>
        </w:rPr>
      </w:pPr>
      <w:r w:rsidRPr="00470EC5">
        <w:rPr>
          <w:rFonts w:asciiTheme="minorHAnsi" w:eastAsia="Times New Roman" w:hAnsiTheme="minorHAnsi" w:cs="Times New Roman"/>
          <w:bCs/>
          <w:iCs/>
          <w:color w:val="000000" w:themeColor="text1"/>
          <w:sz w:val="24"/>
          <w:szCs w:val="24"/>
        </w:rPr>
        <w:t xml:space="preserve">3. La certificazione verde COVID-19 </w:t>
      </w:r>
      <w:r w:rsidRPr="00803520">
        <w:rPr>
          <w:rFonts w:asciiTheme="minorHAnsi" w:eastAsia="Times New Roman" w:hAnsiTheme="minorHAnsi" w:cs="Times New Roman"/>
          <w:bCs/>
          <w:iCs/>
          <w:strike/>
          <w:color w:val="000000" w:themeColor="text1"/>
          <w:sz w:val="24"/>
          <w:szCs w:val="24"/>
          <w:highlight w:val="yellow"/>
        </w:rPr>
        <w:t>di cui al</w:t>
      </w:r>
      <w:r w:rsidRPr="00470EC5">
        <w:rPr>
          <w:rFonts w:asciiTheme="minorHAnsi" w:eastAsia="Times New Roman" w:hAnsiTheme="minorHAnsi" w:cs="Times New Roman"/>
          <w:bCs/>
          <w:iCs/>
          <w:color w:val="000000" w:themeColor="text1"/>
          <w:sz w:val="24"/>
          <w:szCs w:val="24"/>
        </w:rPr>
        <w:t xml:space="preserve"> </w:t>
      </w:r>
      <w:r w:rsidR="00803520" w:rsidRPr="00803520">
        <w:rPr>
          <w:b/>
          <w:color w:val="000000" w:themeColor="text1"/>
          <w:sz w:val="24"/>
          <w:szCs w:val="24"/>
        </w:rPr>
        <w:t>rilasciata sulla base della condizione prevista dal</w:t>
      </w:r>
      <w:r w:rsidR="00803520">
        <w:rPr>
          <w:rStyle w:val="Rimandonotaapidipagina"/>
          <w:b/>
          <w:color w:val="000000" w:themeColor="text1"/>
          <w:sz w:val="24"/>
          <w:szCs w:val="24"/>
        </w:rPr>
        <w:footnoteReference w:id="28"/>
      </w:r>
      <w:r w:rsidR="00803520" w:rsidRPr="00803520">
        <w:rPr>
          <w:rFonts w:asciiTheme="minorHAnsi" w:eastAsia="Times New Roman" w:hAnsiTheme="minorHAnsi" w:cs="Times New Roman"/>
          <w:bCs/>
          <w:iCs/>
          <w:color w:val="000000" w:themeColor="text1"/>
          <w:sz w:val="24"/>
          <w:szCs w:val="24"/>
        </w:rPr>
        <w:t xml:space="preserve"> </w:t>
      </w:r>
      <w:r w:rsidRPr="00470EC5">
        <w:rPr>
          <w:rFonts w:asciiTheme="minorHAnsi" w:eastAsia="Times New Roman" w:hAnsiTheme="minorHAnsi" w:cs="Times New Roman"/>
          <w:bCs/>
          <w:iCs/>
          <w:color w:val="000000" w:themeColor="text1"/>
          <w:sz w:val="24"/>
          <w:szCs w:val="24"/>
        </w:rPr>
        <w:t xml:space="preserve">comma 2, lettera a), ha una validità di </w:t>
      </w:r>
      <w:r w:rsidRPr="00D257BE">
        <w:rPr>
          <w:rFonts w:asciiTheme="minorHAnsi" w:eastAsia="Times New Roman" w:hAnsiTheme="minorHAnsi" w:cs="Times New Roman"/>
          <w:bCs/>
          <w:iCs/>
          <w:strike/>
          <w:color w:val="000000" w:themeColor="text1"/>
          <w:sz w:val="24"/>
          <w:szCs w:val="24"/>
          <w:highlight w:val="yellow"/>
        </w:rPr>
        <w:t>sei mesi</w:t>
      </w:r>
      <w:r w:rsidR="00D257BE">
        <w:rPr>
          <w:rFonts w:asciiTheme="minorHAnsi" w:eastAsia="Times New Roman" w:hAnsiTheme="minorHAnsi" w:cs="Times New Roman"/>
          <w:bCs/>
          <w:iCs/>
          <w:color w:val="000000" w:themeColor="text1"/>
          <w:sz w:val="24"/>
          <w:szCs w:val="24"/>
        </w:rPr>
        <w:t xml:space="preserve"> </w:t>
      </w:r>
      <w:r w:rsidR="00D257BE" w:rsidRPr="005D1444">
        <w:rPr>
          <w:rFonts w:asciiTheme="minorHAnsi" w:hAnsiTheme="minorHAnsi"/>
          <w:b/>
          <w:bCs/>
          <w:color w:val="000000" w:themeColor="text1"/>
          <w:sz w:val="24"/>
          <w:szCs w:val="24"/>
        </w:rPr>
        <w:t>nove mesi</w:t>
      </w:r>
      <w:r w:rsidR="00D257BE">
        <w:rPr>
          <w:rStyle w:val="Rimandonotaapidipagina"/>
          <w:rFonts w:asciiTheme="minorHAnsi" w:hAnsiTheme="minorHAnsi"/>
          <w:b/>
          <w:bCs/>
          <w:color w:val="000000" w:themeColor="text1"/>
          <w:sz w:val="24"/>
          <w:szCs w:val="24"/>
        </w:rPr>
        <w:footnoteReference w:id="29"/>
      </w:r>
      <w:r w:rsidRPr="00470EC5">
        <w:rPr>
          <w:rFonts w:asciiTheme="minorHAnsi" w:eastAsia="Times New Roman" w:hAnsiTheme="minorHAnsi" w:cs="Times New Roman"/>
          <w:bCs/>
          <w:iCs/>
          <w:color w:val="000000" w:themeColor="text1"/>
          <w:sz w:val="24"/>
          <w:szCs w:val="24"/>
        </w:rPr>
        <w:t xml:space="preserve"> a far data dal completamento del ciclo vaccinale ed è rilasciata, </w:t>
      </w:r>
      <w:r w:rsidRPr="009F2C6D">
        <w:rPr>
          <w:rFonts w:asciiTheme="minorHAnsi" w:eastAsia="Times New Roman" w:hAnsiTheme="minorHAnsi" w:cs="Times New Roman"/>
          <w:bCs/>
          <w:iCs/>
          <w:strike/>
          <w:color w:val="000000" w:themeColor="text1"/>
          <w:sz w:val="24"/>
          <w:szCs w:val="24"/>
          <w:highlight w:val="yellow"/>
        </w:rPr>
        <w:t>su richiesta dell'interessato</w:t>
      </w:r>
      <w:r w:rsidR="009F2C6D">
        <w:rPr>
          <w:rFonts w:asciiTheme="minorHAnsi" w:eastAsia="Times New Roman" w:hAnsiTheme="minorHAnsi" w:cs="Times New Roman"/>
          <w:bCs/>
          <w:iCs/>
          <w:color w:val="000000" w:themeColor="text1"/>
          <w:sz w:val="24"/>
          <w:szCs w:val="24"/>
        </w:rPr>
        <w:t xml:space="preserve"> </w:t>
      </w:r>
      <w:r w:rsidR="009F2C6D">
        <w:rPr>
          <w:rFonts w:asciiTheme="minorHAnsi" w:eastAsia="Times New Roman" w:hAnsiTheme="minorHAnsi" w:cs="Times New Roman"/>
          <w:b/>
          <w:bCs/>
          <w:iCs/>
          <w:color w:val="000000" w:themeColor="text1"/>
          <w:sz w:val="24"/>
          <w:szCs w:val="24"/>
        </w:rPr>
        <w:t>automaticamente all’interessato,</w:t>
      </w:r>
      <w:r w:rsidR="009F2C6D">
        <w:rPr>
          <w:rStyle w:val="Rimandonotaapidipagina"/>
          <w:rFonts w:asciiTheme="minorHAnsi" w:eastAsia="Times New Roman" w:hAnsiTheme="minorHAnsi" w:cs="Times New Roman"/>
          <w:b/>
          <w:bCs/>
          <w:iCs/>
          <w:color w:val="000000" w:themeColor="text1"/>
          <w:sz w:val="24"/>
          <w:szCs w:val="24"/>
        </w:rPr>
        <w:footnoteReference w:id="30"/>
      </w:r>
      <w:r w:rsidRPr="00470EC5">
        <w:rPr>
          <w:rFonts w:asciiTheme="minorHAnsi" w:eastAsia="Times New Roman" w:hAnsiTheme="minorHAnsi" w:cs="Times New Roman"/>
          <w:bCs/>
          <w:iCs/>
          <w:color w:val="000000" w:themeColor="text1"/>
          <w:sz w:val="24"/>
          <w:szCs w:val="24"/>
        </w:rPr>
        <w:t xml:space="preserve"> in formato cartaceo o digitale, dalla struttura sanitaria ovvero dall'esercente la professione sanitaria che effettua la vaccinazione e contestualmente alla stessa, al termine del prescritto ciclo, </w:t>
      </w:r>
      <w:r w:rsidRPr="00803520">
        <w:rPr>
          <w:rFonts w:asciiTheme="minorHAnsi" w:eastAsia="Times New Roman" w:hAnsiTheme="minorHAnsi" w:cs="Times New Roman"/>
          <w:bCs/>
          <w:iCs/>
          <w:strike/>
          <w:color w:val="000000" w:themeColor="text1"/>
          <w:sz w:val="24"/>
          <w:szCs w:val="24"/>
          <w:highlight w:val="yellow"/>
        </w:rPr>
        <w:t>e reca indicazione del numero di dosi somministrate rispetto al numero di dosi previste per l'interessato</w:t>
      </w:r>
      <w:r w:rsidR="00803520">
        <w:rPr>
          <w:rStyle w:val="Rimandonotaapidipagina"/>
          <w:rFonts w:asciiTheme="minorHAnsi" w:eastAsia="Times New Roman" w:hAnsiTheme="minorHAnsi" w:cs="Times New Roman"/>
          <w:bCs/>
          <w:iCs/>
          <w:strike/>
          <w:color w:val="000000" w:themeColor="text1"/>
          <w:sz w:val="24"/>
          <w:szCs w:val="24"/>
          <w:highlight w:val="yellow"/>
        </w:rPr>
        <w:footnoteReference w:id="31"/>
      </w:r>
      <w:r w:rsidRPr="00470EC5">
        <w:rPr>
          <w:rFonts w:asciiTheme="minorHAnsi" w:eastAsia="Times New Roman" w:hAnsiTheme="minorHAnsi" w:cs="Times New Roman"/>
          <w:bCs/>
          <w:iCs/>
          <w:color w:val="000000" w:themeColor="text1"/>
          <w:sz w:val="24"/>
          <w:szCs w:val="24"/>
        </w:rPr>
        <w:t>.</w:t>
      </w:r>
      <w:r w:rsidR="00F64921">
        <w:rPr>
          <w:rFonts w:asciiTheme="minorHAnsi" w:eastAsia="Times New Roman" w:hAnsiTheme="minorHAnsi" w:cs="Times New Roman"/>
          <w:bCs/>
          <w:iCs/>
          <w:color w:val="000000" w:themeColor="text1"/>
          <w:sz w:val="24"/>
          <w:szCs w:val="24"/>
        </w:rPr>
        <w:t xml:space="preserve"> </w:t>
      </w:r>
      <w:r w:rsidR="00F64921" w:rsidRPr="005D1444">
        <w:rPr>
          <w:rFonts w:asciiTheme="minorHAnsi" w:hAnsiTheme="minorHAnsi"/>
          <w:b/>
          <w:bCs/>
          <w:color w:val="000000" w:themeColor="text1"/>
          <w:sz w:val="24"/>
          <w:szCs w:val="24"/>
        </w:rPr>
        <w:t>La certificazione verde COVID-19 di cui al primo periodo è rilasciata anche contestualmente alla somministrazione della prima dose di vaccino e ha validità dal quindicesimo giorno successivo alla somministrazione fino alla data prevista per il completamento del ciclo vaccinale</w:t>
      </w:r>
      <w:r w:rsidR="00A51DA0" w:rsidRPr="00C749AA">
        <w:rPr>
          <w:rFonts w:asciiTheme="minorHAnsi" w:hAnsiTheme="minorHAnsi"/>
          <w:b/>
          <w:bCs/>
          <w:color w:val="000000" w:themeColor="text1"/>
          <w:sz w:val="24"/>
          <w:szCs w:val="24"/>
          <w:highlight w:val="red"/>
        </w:rPr>
        <w:t>, la quale deve essere indicata nella certificazione all'atto del rilascio</w:t>
      </w:r>
      <w:r w:rsidR="00A51DA0">
        <w:rPr>
          <w:rStyle w:val="Rimandonotaapidipagina"/>
          <w:rFonts w:asciiTheme="minorHAnsi" w:hAnsiTheme="minorHAnsi"/>
          <w:b/>
          <w:bCs/>
          <w:color w:val="000000" w:themeColor="text1"/>
          <w:sz w:val="24"/>
          <w:szCs w:val="24"/>
          <w:highlight w:val="red"/>
        </w:rPr>
        <w:footnoteReference w:id="32"/>
      </w:r>
      <w:r w:rsidR="00F64921" w:rsidRPr="005D1444">
        <w:rPr>
          <w:b/>
          <w:bCs/>
          <w:color w:val="000000" w:themeColor="text1"/>
          <w:sz w:val="24"/>
          <w:szCs w:val="24"/>
        </w:rPr>
        <w:t>.</w:t>
      </w:r>
      <w:r w:rsidR="00F64921">
        <w:rPr>
          <w:rStyle w:val="Rimandonotaapidipagina"/>
          <w:b/>
          <w:bCs/>
          <w:color w:val="000000" w:themeColor="text1"/>
          <w:sz w:val="24"/>
          <w:szCs w:val="24"/>
        </w:rPr>
        <w:footnoteReference w:id="33"/>
      </w:r>
      <w:r w:rsidRPr="00470EC5">
        <w:rPr>
          <w:rFonts w:asciiTheme="minorHAnsi" w:eastAsia="Times New Roman" w:hAnsiTheme="minorHAnsi" w:cs="Times New Roman"/>
          <w:bCs/>
          <w:iCs/>
          <w:color w:val="000000" w:themeColor="text1"/>
          <w:sz w:val="24"/>
          <w:szCs w:val="24"/>
        </w:rPr>
        <w:t xml:space="preserve"> Contestualmente al rilascio, la predetta struttura sanitaria, ovvero il predetto esercente la professione sanitaria, anche per il tramite dei sistemi informativi regionali, provvede a rendere disponibile detta certificazione nel fascicolo sanitario elettronico dell'interessato.</w:t>
      </w:r>
      <w:r w:rsidR="009F2C6D">
        <w:rPr>
          <w:rFonts w:asciiTheme="minorHAnsi" w:eastAsia="Times New Roman" w:hAnsiTheme="minorHAnsi" w:cs="Times New Roman"/>
          <w:bCs/>
          <w:iCs/>
          <w:color w:val="000000" w:themeColor="text1"/>
          <w:sz w:val="24"/>
          <w:szCs w:val="24"/>
        </w:rPr>
        <w:t xml:space="preserve"> </w:t>
      </w:r>
      <w:r w:rsidR="009F2C6D" w:rsidRPr="009F2C6D">
        <w:rPr>
          <w:rFonts w:asciiTheme="minorHAnsi" w:eastAsia="Times New Roman" w:hAnsiTheme="minorHAnsi" w:cs="Times New Roman"/>
          <w:b/>
          <w:bCs/>
          <w:iCs/>
          <w:color w:val="000000" w:themeColor="text1"/>
          <w:sz w:val="24"/>
          <w:szCs w:val="24"/>
        </w:rPr>
        <w:lastRenderedPageBreak/>
        <w:t>La certificazione di cui al presente comma cessa di avere validità qualora, nel periodo di vigenza semestrale, l'interessato sia identificato come caso accertato positivo al SARS-CoV-2.</w:t>
      </w:r>
      <w:r w:rsidR="009F2C6D">
        <w:rPr>
          <w:rStyle w:val="Rimandonotaapidipagina"/>
          <w:rFonts w:asciiTheme="minorHAnsi" w:eastAsia="Times New Roman" w:hAnsiTheme="minorHAnsi" w:cs="Times New Roman"/>
          <w:b/>
          <w:bCs/>
          <w:iCs/>
          <w:color w:val="000000" w:themeColor="text1"/>
          <w:sz w:val="24"/>
          <w:szCs w:val="24"/>
        </w:rPr>
        <w:footnoteReference w:id="34"/>
      </w:r>
    </w:p>
    <w:p w14:paraId="1EA86DE3" w14:textId="77777777" w:rsid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  </w:t>
      </w:r>
    </w:p>
    <w:p w14:paraId="3E8C7090"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 xml:space="preserve">4. La certificazione verde </w:t>
      </w:r>
      <w:r w:rsidRPr="00803520">
        <w:rPr>
          <w:rFonts w:asciiTheme="minorHAnsi" w:eastAsia="Times New Roman" w:hAnsiTheme="minorHAnsi" w:cs="Times New Roman"/>
          <w:bCs/>
          <w:iCs/>
          <w:strike/>
          <w:color w:val="000000" w:themeColor="text1"/>
          <w:sz w:val="24"/>
          <w:szCs w:val="24"/>
          <w:highlight w:val="yellow"/>
        </w:rPr>
        <w:t>COVID-19 di cui al</w:t>
      </w:r>
      <w:r w:rsidRPr="00470EC5">
        <w:rPr>
          <w:rFonts w:asciiTheme="minorHAnsi" w:eastAsia="Times New Roman" w:hAnsiTheme="minorHAnsi" w:cs="Times New Roman"/>
          <w:bCs/>
          <w:iCs/>
          <w:color w:val="000000" w:themeColor="text1"/>
          <w:sz w:val="24"/>
          <w:szCs w:val="24"/>
        </w:rPr>
        <w:t xml:space="preserve"> </w:t>
      </w:r>
      <w:r w:rsidR="00803520" w:rsidRPr="00803520">
        <w:rPr>
          <w:b/>
          <w:color w:val="000000" w:themeColor="text1"/>
          <w:sz w:val="24"/>
          <w:szCs w:val="24"/>
        </w:rPr>
        <w:t>COVID-19 rilasciata sulla base della condizione prevista dal</w:t>
      </w:r>
      <w:r w:rsidR="00803520">
        <w:rPr>
          <w:rStyle w:val="Rimandonotaapidipagina"/>
          <w:b/>
          <w:color w:val="000000" w:themeColor="text1"/>
          <w:sz w:val="24"/>
          <w:szCs w:val="24"/>
        </w:rPr>
        <w:footnoteReference w:id="35"/>
      </w:r>
      <w:r w:rsidR="00803520" w:rsidRPr="00470EC5">
        <w:rPr>
          <w:rFonts w:asciiTheme="minorHAnsi" w:eastAsia="Times New Roman" w:hAnsiTheme="minorHAnsi" w:cs="Times New Roman"/>
          <w:bCs/>
          <w:iCs/>
          <w:color w:val="000000" w:themeColor="text1"/>
          <w:sz w:val="24"/>
          <w:szCs w:val="24"/>
        </w:rPr>
        <w:t xml:space="preserve"> </w:t>
      </w:r>
      <w:r w:rsidRPr="00470EC5">
        <w:rPr>
          <w:rFonts w:asciiTheme="minorHAnsi" w:eastAsia="Times New Roman" w:hAnsiTheme="minorHAnsi" w:cs="Times New Roman"/>
          <w:bCs/>
          <w:iCs/>
          <w:color w:val="000000" w:themeColor="text1"/>
          <w:sz w:val="24"/>
          <w:szCs w:val="24"/>
        </w:rPr>
        <w:t xml:space="preserve">comma 2, lettera b), ha una validità di sei mesi a far data dall'avvenuta guarigione di cui al comma 2, lettera b), ed è rilasciata, su richiesta dell'interessato, in formato cartaceo o digitale, dalla struttura presso la quale è avvenuto il ricovero del paziente affetto da COVID-19, ovvero, per i pazienti non ricoverati, dai medici di medicina generale e dai pediatri di libera scelta, </w:t>
      </w:r>
      <w:r w:rsidR="0042482B" w:rsidRPr="0042482B">
        <w:rPr>
          <w:rFonts w:asciiTheme="minorHAnsi" w:eastAsia="Times New Roman" w:hAnsiTheme="minorHAnsi" w:cs="Times New Roman"/>
          <w:b/>
          <w:bCs/>
          <w:iCs/>
          <w:color w:val="000000" w:themeColor="text1"/>
          <w:sz w:val="24"/>
          <w:szCs w:val="24"/>
        </w:rPr>
        <w:t>nonché dai dipartimenti di prevenzione dell'azienda sanitaria locale territorialmente competenti,</w:t>
      </w:r>
      <w:r w:rsidR="0042482B">
        <w:rPr>
          <w:rStyle w:val="Rimandonotaapidipagina"/>
          <w:rFonts w:asciiTheme="minorHAnsi" w:eastAsia="Times New Roman" w:hAnsiTheme="minorHAnsi" w:cs="Times New Roman"/>
          <w:b/>
          <w:bCs/>
          <w:iCs/>
          <w:color w:val="000000" w:themeColor="text1"/>
          <w:sz w:val="24"/>
          <w:szCs w:val="24"/>
        </w:rPr>
        <w:footnoteReference w:id="36"/>
      </w:r>
      <w:r w:rsidR="0042482B" w:rsidRPr="00470EC5">
        <w:rPr>
          <w:rFonts w:asciiTheme="minorHAnsi" w:eastAsia="Times New Roman" w:hAnsiTheme="minorHAnsi" w:cs="Times New Roman"/>
          <w:bCs/>
          <w:iCs/>
          <w:color w:val="000000" w:themeColor="text1"/>
          <w:sz w:val="24"/>
          <w:szCs w:val="24"/>
        </w:rPr>
        <w:t xml:space="preserve"> </w:t>
      </w:r>
      <w:r w:rsidRPr="00470EC5">
        <w:rPr>
          <w:rFonts w:asciiTheme="minorHAnsi" w:eastAsia="Times New Roman" w:hAnsiTheme="minorHAnsi" w:cs="Times New Roman"/>
          <w:bCs/>
          <w:iCs/>
          <w:color w:val="000000" w:themeColor="text1"/>
          <w:sz w:val="24"/>
          <w:szCs w:val="24"/>
        </w:rPr>
        <w:t>ed è resa disponibile nel fascicolo sanitario elettronico dell'interessato. La certificazione di cui al presente comma cessa di avere validità qualora, nel periodo di vigenza semestrale, l'interessato venga identificato come caso accertato positivo al SARS-CoV-2. Le certificazioni di guarigione rilasciate precedentemente alla data di entrata in vigore del presente decreto sono valide per sei mesi a decorrere dalla data indicata nella certificazione, salvo che il soggetto venga nuovamente identificato come caso accertato positivo al SARS-CoV-2.</w:t>
      </w:r>
    </w:p>
    <w:p w14:paraId="2CC708A6" w14:textId="77777777" w:rsidR="0042482B" w:rsidRPr="0042482B" w:rsidRDefault="0042482B" w:rsidP="0042482B">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p>
    <w:p w14:paraId="6AA394F4"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 xml:space="preserve">5. La certificazione verde COVID-19 </w:t>
      </w:r>
      <w:r w:rsidRPr="00803520">
        <w:rPr>
          <w:rFonts w:asciiTheme="minorHAnsi" w:eastAsia="Times New Roman" w:hAnsiTheme="minorHAnsi" w:cs="Times New Roman"/>
          <w:bCs/>
          <w:iCs/>
          <w:strike/>
          <w:color w:val="000000" w:themeColor="text1"/>
          <w:sz w:val="24"/>
          <w:szCs w:val="24"/>
          <w:highlight w:val="yellow"/>
        </w:rPr>
        <w:t>di cui al comma 2</w:t>
      </w:r>
      <w:r w:rsidR="00803520">
        <w:rPr>
          <w:rFonts w:asciiTheme="minorHAnsi" w:eastAsia="Times New Roman" w:hAnsiTheme="minorHAnsi" w:cs="Times New Roman"/>
          <w:bCs/>
          <w:iCs/>
          <w:color w:val="000000" w:themeColor="text1"/>
          <w:sz w:val="24"/>
          <w:szCs w:val="24"/>
        </w:rPr>
        <w:t xml:space="preserve"> </w:t>
      </w:r>
      <w:r w:rsidR="00803520" w:rsidRPr="00803520">
        <w:rPr>
          <w:b/>
          <w:color w:val="000000" w:themeColor="text1"/>
          <w:sz w:val="24"/>
          <w:szCs w:val="24"/>
        </w:rPr>
        <w:t>rilasciata sulla base della condizione prevista dal comma 2</w:t>
      </w:r>
      <w:r w:rsidR="00803520">
        <w:rPr>
          <w:rStyle w:val="Rimandonotaapidipagina"/>
          <w:b/>
          <w:color w:val="000000" w:themeColor="text1"/>
          <w:sz w:val="24"/>
          <w:szCs w:val="24"/>
        </w:rPr>
        <w:footnoteReference w:id="37"/>
      </w:r>
      <w:r w:rsidRPr="00470EC5">
        <w:rPr>
          <w:rFonts w:asciiTheme="minorHAnsi" w:eastAsia="Times New Roman" w:hAnsiTheme="minorHAnsi" w:cs="Times New Roman"/>
          <w:bCs/>
          <w:iCs/>
          <w:color w:val="000000" w:themeColor="text1"/>
          <w:sz w:val="24"/>
          <w:szCs w:val="24"/>
        </w:rPr>
        <w:t xml:space="preserve"> lettera c), ha una validità di quarantotto ore dall'esecuzione del test ed è prodotta, su richiesta dell'interessato, in formato cartaceo o digitale, dalle strutture sanitarie pubbliche da quelle private autorizzate o accreditate e dalle farmacie che svolgono i test di cui al comma 1, lettere c) e d), ovvero dai medici di medicina generale o pediatri di libera scelta.</w:t>
      </w:r>
    </w:p>
    <w:p w14:paraId="20964DE0" w14:textId="77777777" w:rsid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  </w:t>
      </w:r>
    </w:p>
    <w:p w14:paraId="4136602B"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803520">
        <w:rPr>
          <w:rFonts w:asciiTheme="minorHAnsi" w:eastAsia="Times New Roman" w:hAnsiTheme="minorHAnsi" w:cs="Times New Roman"/>
          <w:bCs/>
          <w:iCs/>
          <w:strike/>
          <w:color w:val="000000" w:themeColor="text1"/>
          <w:sz w:val="24"/>
          <w:szCs w:val="24"/>
          <w:highlight w:val="yellow"/>
        </w:rPr>
        <w:t>6. Le certificazioni verdi COVID-19 rilasciate ai sensi del comma 2 riportano esclusivamente i dati indicati nell'allegato 1 e possono essere rese disponibili all'interessato anche con le modalità di cui al decreto del Presidente del Consiglio dei ministri 8 agosto 2013, pubblicato nella Gazzetta Ufficiale n. 243 del 16 ottobre 2013</w:t>
      </w:r>
      <w:r w:rsidRPr="00470EC5">
        <w:rPr>
          <w:rFonts w:asciiTheme="minorHAnsi" w:eastAsia="Times New Roman" w:hAnsiTheme="minorHAnsi" w:cs="Times New Roman"/>
          <w:bCs/>
          <w:iCs/>
          <w:color w:val="000000" w:themeColor="text1"/>
          <w:sz w:val="24"/>
          <w:szCs w:val="24"/>
        </w:rPr>
        <w:t>.</w:t>
      </w:r>
    </w:p>
    <w:p w14:paraId="5E142AA2" w14:textId="77777777" w:rsidR="00803520" w:rsidRDefault="00803520" w:rsidP="00470EC5">
      <w:pPr>
        <w:shd w:val="clear" w:color="auto" w:fill="FFFFFF"/>
        <w:tabs>
          <w:tab w:val="left" w:pos="993"/>
        </w:tabs>
        <w:spacing w:after="0" w:line="240" w:lineRule="auto"/>
        <w:jc w:val="both"/>
        <w:rPr>
          <w:b/>
          <w:color w:val="000000" w:themeColor="text1"/>
          <w:sz w:val="24"/>
          <w:szCs w:val="24"/>
        </w:rPr>
      </w:pPr>
      <w:r w:rsidRPr="00803520">
        <w:rPr>
          <w:b/>
          <w:color w:val="000000" w:themeColor="text1"/>
          <w:sz w:val="24"/>
          <w:szCs w:val="24"/>
        </w:rPr>
        <w:t>6. Nelle more dell'adozione del decreto di cui al comma 10, le certificazioni verdi COVID-19 rilasciate ai sensi del comma 2, riportano i dati indicati nelle analoghe certificazioni rilasciate secondo le indicazioni dei diversi servizi sanitari regionali.</w:t>
      </w:r>
      <w:r>
        <w:rPr>
          <w:rStyle w:val="Rimandonotaapidipagina"/>
          <w:b/>
          <w:color w:val="000000" w:themeColor="text1"/>
          <w:sz w:val="24"/>
          <w:szCs w:val="24"/>
        </w:rPr>
        <w:footnoteReference w:id="38"/>
      </w:r>
    </w:p>
    <w:p w14:paraId="46B480F6" w14:textId="77777777" w:rsidR="009F2C6D" w:rsidRDefault="009F2C6D" w:rsidP="00470EC5">
      <w:pPr>
        <w:shd w:val="clear" w:color="auto" w:fill="FFFFFF"/>
        <w:tabs>
          <w:tab w:val="left" w:pos="993"/>
        </w:tabs>
        <w:spacing w:after="0" w:line="240" w:lineRule="auto"/>
        <w:jc w:val="both"/>
        <w:rPr>
          <w:b/>
          <w:color w:val="000000" w:themeColor="text1"/>
          <w:sz w:val="24"/>
          <w:szCs w:val="24"/>
        </w:rPr>
      </w:pPr>
    </w:p>
    <w:p w14:paraId="15C43DBA" w14:textId="77777777" w:rsidR="009F2C6D" w:rsidRPr="009F2C6D" w:rsidRDefault="009F2C6D" w:rsidP="00470EC5">
      <w:pPr>
        <w:shd w:val="clear" w:color="auto" w:fill="FFFFFF"/>
        <w:tabs>
          <w:tab w:val="left" w:pos="993"/>
        </w:tabs>
        <w:spacing w:after="0" w:line="240" w:lineRule="auto"/>
        <w:jc w:val="both"/>
        <w:rPr>
          <w:rFonts w:asciiTheme="minorHAnsi" w:eastAsia="Times New Roman" w:hAnsiTheme="minorHAnsi" w:cs="Times New Roman"/>
          <w:b/>
          <w:bCs/>
          <w:iCs/>
          <w:color w:val="000000" w:themeColor="text1"/>
          <w:sz w:val="24"/>
          <w:szCs w:val="24"/>
        </w:rPr>
      </w:pPr>
      <w:r w:rsidRPr="009F2C6D">
        <w:rPr>
          <w:rFonts w:asciiTheme="minorHAnsi" w:eastAsia="Times New Roman" w:hAnsiTheme="minorHAnsi" w:cs="Times New Roman"/>
          <w:b/>
          <w:bCs/>
          <w:iCs/>
          <w:color w:val="000000" w:themeColor="text1"/>
          <w:sz w:val="24"/>
          <w:szCs w:val="24"/>
        </w:rPr>
        <w:t>6-bis. L'interessato ha diritto di chiedere il rilascio di una nuova certificazione verde COVID-19 se i dati personali riportati nella certificazione non sono, o non sono più, esatti o aggiornati, ovvero se la certificazione non è più a sua disposizione.</w:t>
      </w:r>
      <w:r>
        <w:rPr>
          <w:rStyle w:val="Rimandonotaapidipagina"/>
          <w:rFonts w:asciiTheme="minorHAnsi" w:eastAsia="Times New Roman" w:hAnsiTheme="minorHAnsi" w:cs="Times New Roman"/>
          <w:b/>
          <w:bCs/>
          <w:iCs/>
          <w:color w:val="000000" w:themeColor="text1"/>
          <w:sz w:val="24"/>
          <w:szCs w:val="24"/>
        </w:rPr>
        <w:footnoteReference w:id="39"/>
      </w:r>
    </w:p>
    <w:p w14:paraId="2480D2AD" w14:textId="77777777" w:rsidR="00803520" w:rsidRDefault="00803520"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p>
    <w:p w14:paraId="7D1F02F9"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lastRenderedPageBreak/>
        <w:t>7. Coloro che abbiano già completato il ciclo di vaccinazione alla data di entrata in vigore del presente decreto, possono richiedere la certificazione verde COVID-19 alla struttura che ha erogato il trattamento sanitario ovvero alla Regione o alla Provincia autonoma in cui ha sede la struttura stessa.</w:t>
      </w:r>
    </w:p>
    <w:p w14:paraId="29C1F947" w14:textId="77777777" w:rsid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  </w:t>
      </w:r>
    </w:p>
    <w:p w14:paraId="1184E526"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8. Le certificazioni verdi COVID-19 rilasciate in conformità al diritto vigente negli Stati membri dell'Unione europea sono riconosciute, come equivalenti a quelle disciplinate dal presente articolo e valide ai fini del presente decreto se conformi ai criteri definiti con circolare del Ministero della salute. Le certificazioni rilasciate in uno Stato terzo a seguito di una vaccinazione riconosciuta nell'Unione europea e validate da uno Stato membro dell'Unione, sono riconosciute come equivalenti a quelle disciplinate dal presente articolo e valide ai fini del presente decreto se conformi ai criteri definiti con circolare del Ministero della salute.</w:t>
      </w:r>
    </w:p>
    <w:p w14:paraId="325799CE" w14:textId="77777777" w:rsid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  </w:t>
      </w:r>
    </w:p>
    <w:p w14:paraId="65B433BF" w14:textId="77777777" w:rsidR="00470EC5" w:rsidRDefault="00470EC5" w:rsidP="00470EC5">
      <w:pPr>
        <w:shd w:val="clear" w:color="auto" w:fill="FFFFFF"/>
        <w:tabs>
          <w:tab w:val="left" w:pos="993"/>
        </w:tabs>
        <w:spacing w:after="0" w:line="240" w:lineRule="auto"/>
        <w:jc w:val="both"/>
        <w:rPr>
          <w:b/>
          <w:color w:val="000000" w:themeColor="text1"/>
          <w:sz w:val="24"/>
          <w:szCs w:val="24"/>
        </w:rPr>
      </w:pPr>
      <w:r w:rsidRPr="00470EC5">
        <w:rPr>
          <w:rFonts w:asciiTheme="minorHAnsi" w:eastAsia="Times New Roman" w:hAnsiTheme="minorHAnsi" w:cs="Times New Roman"/>
          <w:bCs/>
          <w:iCs/>
          <w:color w:val="000000" w:themeColor="text1"/>
          <w:sz w:val="24"/>
          <w:szCs w:val="24"/>
        </w:rPr>
        <w:t xml:space="preserve">9. </w:t>
      </w:r>
      <w:r w:rsidRPr="0042482B">
        <w:rPr>
          <w:rFonts w:asciiTheme="minorHAnsi" w:eastAsia="Times New Roman" w:hAnsiTheme="minorHAnsi" w:cs="Times New Roman"/>
          <w:bCs/>
          <w:iCs/>
          <w:strike/>
          <w:color w:val="000000" w:themeColor="text1"/>
          <w:sz w:val="24"/>
          <w:szCs w:val="24"/>
          <w:highlight w:val="yellow"/>
        </w:rPr>
        <w:t>Le disposizioni di cui al presente articolo</w:t>
      </w:r>
      <w:r w:rsidRPr="00470EC5">
        <w:rPr>
          <w:rFonts w:asciiTheme="minorHAnsi" w:eastAsia="Times New Roman" w:hAnsiTheme="minorHAnsi" w:cs="Times New Roman"/>
          <w:bCs/>
          <w:iCs/>
          <w:color w:val="000000" w:themeColor="text1"/>
          <w:sz w:val="24"/>
          <w:szCs w:val="24"/>
        </w:rPr>
        <w:t xml:space="preserve"> </w:t>
      </w:r>
      <w:r w:rsidR="0042482B" w:rsidRPr="0042482B">
        <w:rPr>
          <w:rFonts w:asciiTheme="minorHAnsi" w:eastAsia="Times New Roman" w:hAnsiTheme="minorHAnsi" w:cs="Times New Roman"/>
          <w:b/>
          <w:bCs/>
          <w:iCs/>
          <w:color w:val="000000" w:themeColor="text1"/>
          <w:sz w:val="24"/>
          <w:szCs w:val="24"/>
        </w:rPr>
        <w:t>Le disposizioni dei commi da 1 a 8</w:t>
      </w:r>
      <w:r w:rsidR="0042482B">
        <w:rPr>
          <w:rStyle w:val="Rimandonotaapidipagina"/>
          <w:rFonts w:asciiTheme="minorHAnsi" w:eastAsia="Times New Roman" w:hAnsiTheme="minorHAnsi" w:cs="Times New Roman"/>
          <w:b/>
          <w:bCs/>
          <w:iCs/>
          <w:color w:val="000000" w:themeColor="text1"/>
          <w:sz w:val="24"/>
          <w:szCs w:val="24"/>
        </w:rPr>
        <w:footnoteReference w:id="40"/>
      </w:r>
      <w:r w:rsidR="0042482B">
        <w:rPr>
          <w:rFonts w:asciiTheme="minorHAnsi" w:eastAsia="Times New Roman" w:hAnsiTheme="minorHAnsi" w:cs="Times New Roman"/>
          <w:b/>
          <w:bCs/>
          <w:iCs/>
          <w:color w:val="000000" w:themeColor="text1"/>
          <w:sz w:val="24"/>
          <w:szCs w:val="24"/>
        </w:rPr>
        <w:t xml:space="preserve"> </w:t>
      </w:r>
      <w:r w:rsidRPr="00470EC5">
        <w:rPr>
          <w:rFonts w:asciiTheme="minorHAnsi" w:eastAsia="Times New Roman" w:hAnsiTheme="minorHAnsi" w:cs="Times New Roman"/>
          <w:bCs/>
          <w:iCs/>
          <w:color w:val="000000" w:themeColor="text1"/>
          <w:sz w:val="24"/>
          <w:szCs w:val="24"/>
        </w:rPr>
        <w:t>sono applicabili in ambito nazionale fino alla data di entrata in vigore degli atti delegati per l'attuazione delle disposizioni di cui al regolamento del Parlamento europeo e del Consiglio su un quadro per il rilascio, la verifica e l'accettazione di certificazioni interoperabili relativi alla vaccinazione, ai test e alla guarigione per agevolare la libera circolazione all'interno dell'Unione Europea durante la pandemia di COVID-19 che abiliteranno l'attivazione della Piattaforma nazionale-DGC.</w:t>
      </w:r>
      <w:r w:rsidR="00803520">
        <w:rPr>
          <w:rFonts w:asciiTheme="minorHAnsi" w:eastAsia="Times New Roman" w:hAnsiTheme="minorHAnsi" w:cs="Times New Roman"/>
          <w:bCs/>
          <w:iCs/>
          <w:color w:val="000000" w:themeColor="text1"/>
          <w:sz w:val="24"/>
          <w:szCs w:val="24"/>
        </w:rPr>
        <w:t xml:space="preserve"> </w:t>
      </w:r>
      <w:r w:rsidR="00803520" w:rsidRPr="00803520">
        <w:rPr>
          <w:b/>
          <w:color w:val="000000" w:themeColor="text1"/>
          <w:sz w:val="24"/>
          <w:szCs w:val="24"/>
        </w:rPr>
        <w:t>I predetti atti delegati disciplinano anche i trattamenti di dati raccolti sulla base del presente decreto</w:t>
      </w:r>
      <w:r w:rsidR="00803520">
        <w:rPr>
          <w:b/>
          <w:color w:val="000000" w:themeColor="text1"/>
          <w:sz w:val="24"/>
          <w:szCs w:val="24"/>
        </w:rPr>
        <w:t>.</w:t>
      </w:r>
      <w:r w:rsidR="00803520">
        <w:rPr>
          <w:rStyle w:val="Rimandonotaapidipagina"/>
          <w:b/>
          <w:color w:val="000000" w:themeColor="text1"/>
          <w:sz w:val="24"/>
          <w:szCs w:val="24"/>
        </w:rPr>
        <w:footnoteReference w:id="41"/>
      </w:r>
    </w:p>
    <w:p w14:paraId="4D322444" w14:textId="77777777" w:rsidR="00803520" w:rsidRDefault="00803520"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p>
    <w:p w14:paraId="17A6248A" w14:textId="77777777" w:rsidR="00470EC5" w:rsidRPr="009F2C6D" w:rsidRDefault="00470EC5" w:rsidP="00470EC5">
      <w:pPr>
        <w:shd w:val="clear" w:color="auto" w:fill="FFFFFF"/>
        <w:tabs>
          <w:tab w:val="left" w:pos="993"/>
        </w:tabs>
        <w:spacing w:after="0" w:line="240" w:lineRule="auto"/>
        <w:jc w:val="both"/>
        <w:rPr>
          <w:rFonts w:asciiTheme="minorHAnsi" w:eastAsia="Times New Roman" w:hAnsiTheme="minorHAnsi" w:cs="Times New Roman"/>
          <w:b/>
          <w:bCs/>
          <w:iCs/>
          <w:color w:val="000000" w:themeColor="text1"/>
          <w:sz w:val="24"/>
          <w:szCs w:val="24"/>
        </w:rPr>
      </w:pPr>
      <w:r w:rsidRPr="00470EC5">
        <w:rPr>
          <w:rFonts w:asciiTheme="minorHAnsi" w:eastAsia="Times New Roman" w:hAnsiTheme="minorHAnsi" w:cs="Times New Roman"/>
          <w:bCs/>
          <w:iCs/>
          <w:color w:val="000000" w:themeColor="text1"/>
          <w:sz w:val="24"/>
          <w:szCs w:val="24"/>
        </w:rPr>
        <w:t xml:space="preserve">10. Con decreto del Presidente del Consiglio dei ministri, adottato di concerto con i Ministri della salute, per l'innovazione tecnologica e la transizione digitale e dell'economia e delle finanze, sentito il Garante per la protezione dei dati personali, sono individuate le specifiche tecniche per assicurare l'interoperabilità delle certificazioni verdi COVID-19 e la Piattaforma nazionale-DGC, nonché tra questa e le analoghe piattaforme istituite negli altri Stati membri dell'Unione europea, tramite il Gateway europeo. Con il medesimo decreto sono indicati </w:t>
      </w:r>
      <w:r w:rsidRPr="00803520">
        <w:rPr>
          <w:rFonts w:asciiTheme="minorHAnsi" w:eastAsia="Times New Roman" w:hAnsiTheme="minorHAnsi" w:cs="Times New Roman"/>
          <w:bCs/>
          <w:iCs/>
          <w:strike/>
          <w:color w:val="000000" w:themeColor="text1"/>
          <w:sz w:val="24"/>
          <w:szCs w:val="24"/>
          <w:highlight w:val="yellow"/>
        </w:rPr>
        <w:t>i dati che possono essere riportati</w:t>
      </w:r>
      <w:r w:rsidRPr="00470EC5">
        <w:rPr>
          <w:rFonts w:asciiTheme="minorHAnsi" w:eastAsia="Times New Roman" w:hAnsiTheme="minorHAnsi" w:cs="Times New Roman"/>
          <w:bCs/>
          <w:iCs/>
          <w:color w:val="000000" w:themeColor="text1"/>
          <w:sz w:val="24"/>
          <w:szCs w:val="24"/>
        </w:rPr>
        <w:t xml:space="preserve"> </w:t>
      </w:r>
      <w:r w:rsidR="00803520" w:rsidRPr="00803520">
        <w:rPr>
          <w:b/>
          <w:color w:val="000000" w:themeColor="text1"/>
          <w:sz w:val="24"/>
          <w:szCs w:val="24"/>
        </w:rPr>
        <w:t>i dati trattati dalla piattaforma e quelli da riportare</w:t>
      </w:r>
      <w:r w:rsidR="00803520">
        <w:rPr>
          <w:rStyle w:val="Rimandonotaapidipagina"/>
          <w:b/>
          <w:color w:val="000000" w:themeColor="text1"/>
          <w:sz w:val="24"/>
          <w:szCs w:val="24"/>
        </w:rPr>
        <w:footnoteReference w:id="42"/>
      </w:r>
      <w:r w:rsidR="00803520" w:rsidRPr="009B1D27">
        <w:rPr>
          <w:sz w:val="24"/>
          <w:szCs w:val="24"/>
        </w:rPr>
        <w:t xml:space="preserve"> </w:t>
      </w:r>
      <w:r w:rsidRPr="00470EC5">
        <w:rPr>
          <w:rFonts w:asciiTheme="minorHAnsi" w:eastAsia="Times New Roman" w:hAnsiTheme="minorHAnsi" w:cs="Times New Roman"/>
          <w:bCs/>
          <w:iCs/>
          <w:color w:val="000000" w:themeColor="text1"/>
          <w:sz w:val="24"/>
          <w:szCs w:val="24"/>
        </w:rPr>
        <w:t xml:space="preserve">nelle certificazioni verdi COVID-19, le modalità di aggiornamento delle certificazioni, le caratteristiche e le modalità di funzionamento della Piattaforma nazionale-DCG, la struttura dell'identificativo univoco delle certificazioni verdi COVID-19 e del codice a barre interoperabile che consente di verificare l'autenticità, la validità e l'integrità delle stesse, l'indicazione dei soggetti deputati al controllo delle certificazioni, i tempi di conservazione dei dati raccolti ai fini dell'emissione delle certificazioni, e le misure per assicurare la protezione dei dati personali contenuti nelle certificazioni. </w:t>
      </w:r>
      <w:r w:rsidRPr="009F2C6D">
        <w:rPr>
          <w:rFonts w:asciiTheme="minorHAnsi" w:eastAsia="Times New Roman" w:hAnsiTheme="minorHAnsi" w:cs="Times New Roman"/>
          <w:bCs/>
          <w:iCs/>
          <w:strike/>
          <w:color w:val="000000" w:themeColor="text1"/>
          <w:sz w:val="24"/>
          <w:szCs w:val="24"/>
          <w:highlight w:val="yellow"/>
        </w:rPr>
        <w:t>Nelle more dell'adozione del predetto decreto, le certificazioni verdi COVID-19 rilasciate a decorrere dalla data di entrata in vigore del presente decreto dalle strutture sanitarie pubbliche e private, dalle farmacie, dai medici di medicina generale e pediatri di libera scelta ai sensi dei commi 3, 4 e 5, assicurano la completezza degli elementi indicati nell'allegato 1</w:t>
      </w:r>
      <w:r w:rsidR="00803520" w:rsidRPr="009F2C6D">
        <w:rPr>
          <w:rFonts w:asciiTheme="minorHAnsi" w:eastAsia="Times New Roman" w:hAnsiTheme="minorHAnsi" w:cs="Times New Roman"/>
          <w:bCs/>
          <w:iCs/>
          <w:strike/>
          <w:color w:val="000000" w:themeColor="text1"/>
          <w:sz w:val="24"/>
          <w:szCs w:val="24"/>
          <w:highlight w:val="yellow"/>
        </w:rPr>
        <w:t xml:space="preserve"> </w:t>
      </w:r>
      <w:r w:rsidR="00803520" w:rsidRPr="009F2C6D">
        <w:rPr>
          <w:rFonts w:asciiTheme="minorHAnsi" w:eastAsia="Times New Roman" w:hAnsiTheme="minorHAnsi" w:cs="Times New Roman"/>
          <w:b/>
          <w:bCs/>
          <w:iCs/>
          <w:strike/>
          <w:color w:val="000000" w:themeColor="text1"/>
          <w:sz w:val="24"/>
          <w:szCs w:val="24"/>
          <w:highlight w:val="yellow"/>
        </w:rPr>
        <w:t>nel comma 6.</w:t>
      </w:r>
      <w:r w:rsidR="00803520">
        <w:rPr>
          <w:rStyle w:val="Rimandonotaapidipagina"/>
          <w:rFonts w:asciiTheme="minorHAnsi" w:eastAsia="Times New Roman" w:hAnsiTheme="minorHAnsi" w:cs="Times New Roman"/>
          <w:b/>
          <w:bCs/>
          <w:iCs/>
          <w:color w:val="000000" w:themeColor="text1"/>
          <w:sz w:val="24"/>
          <w:szCs w:val="24"/>
        </w:rPr>
        <w:footnoteReference w:id="43"/>
      </w:r>
      <w:r w:rsidR="009F2C6D">
        <w:rPr>
          <w:rFonts w:asciiTheme="minorHAnsi" w:eastAsia="Times New Roman" w:hAnsiTheme="minorHAnsi" w:cs="Times New Roman"/>
          <w:b/>
          <w:bCs/>
          <w:iCs/>
          <w:strike/>
          <w:color w:val="000000" w:themeColor="text1"/>
          <w:sz w:val="24"/>
          <w:szCs w:val="24"/>
        </w:rPr>
        <w:t xml:space="preserve"> </w:t>
      </w:r>
      <w:r w:rsidR="009F2C6D" w:rsidRPr="009F2C6D">
        <w:rPr>
          <w:rFonts w:asciiTheme="minorHAnsi" w:eastAsia="Times New Roman" w:hAnsiTheme="minorHAnsi" w:cs="Times New Roman"/>
          <w:b/>
          <w:bCs/>
          <w:iCs/>
          <w:color w:val="000000" w:themeColor="text1"/>
          <w:sz w:val="24"/>
          <w:szCs w:val="24"/>
        </w:rPr>
        <w:t xml:space="preserve">Nelle </w:t>
      </w:r>
      <w:r w:rsidR="009F2C6D" w:rsidRPr="009F2C6D">
        <w:rPr>
          <w:rFonts w:asciiTheme="minorHAnsi" w:eastAsia="Times New Roman" w:hAnsiTheme="minorHAnsi" w:cs="Times New Roman"/>
          <w:b/>
          <w:bCs/>
          <w:iCs/>
          <w:color w:val="000000" w:themeColor="text1"/>
          <w:sz w:val="24"/>
          <w:szCs w:val="24"/>
        </w:rPr>
        <w:lastRenderedPageBreak/>
        <w:t>more dell'adozione del predetto decreto, restano valide le certificazioni verdi COVID-19 rilasciate a decorrere dalla data di entrata in vigore del presente decreto dalle strutture sanitarie pubbliche e private, dalle farmacie, dai medici di medicina generale e dai pediatri di libera scelta ai sensi dei commi 3, 4 e 5</w:t>
      </w:r>
      <w:r w:rsidR="009F2C6D">
        <w:rPr>
          <w:rFonts w:asciiTheme="minorHAnsi" w:eastAsia="Times New Roman" w:hAnsiTheme="minorHAnsi" w:cs="Times New Roman"/>
          <w:b/>
          <w:bCs/>
          <w:iCs/>
          <w:color w:val="000000" w:themeColor="text1"/>
          <w:sz w:val="24"/>
          <w:szCs w:val="24"/>
        </w:rPr>
        <w:t>.</w:t>
      </w:r>
      <w:r w:rsidR="009F2C6D">
        <w:rPr>
          <w:rStyle w:val="Rimandonotaapidipagina"/>
          <w:rFonts w:asciiTheme="minorHAnsi" w:eastAsia="Times New Roman" w:hAnsiTheme="minorHAnsi" w:cs="Times New Roman"/>
          <w:b/>
          <w:bCs/>
          <w:iCs/>
          <w:color w:val="000000" w:themeColor="text1"/>
          <w:sz w:val="24"/>
          <w:szCs w:val="24"/>
        </w:rPr>
        <w:footnoteReference w:id="44"/>
      </w:r>
      <w:r w:rsidR="009F2C6D">
        <w:rPr>
          <w:rFonts w:asciiTheme="minorHAnsi" w:eastAsia="Times New Roman" w:hAnsiTheme="minorHAnsi" w:cs="Times New Roman"/>
          <w:b/>
          <w:bCs/>
          <w:iCs/>
          <w:color w:val="000000" w:themeColor="text1"/>
          <w:sz w:val="24"/>
          <w:szCs w:val="24"/>
        </w:rPr>
        <w:t xml:space="preserve"> </w:t>
      </w:r>
      <w:r w:rsidR="009F2C6D" w:rsidRPr="009F2C6D">
        <w:rPr>
          <w:rFonts w:asciiTheme="minorHAnsi" w:eastAsia="Times New Roman" w:hAnsiTheme="minorHAnsi" w:cs="Times New Roman"/>
          <w:b/>
          <w:bCs/>
          <w:iCs/>
          <w:color w:val="000000" w:themeColor="text1"/>
          <w:sz w:val="24"/>
          <w:szCs w:val="24"/>
        </w:rPr>
        <w:t>Nelle more dell'adozione del predetto decreto per le finalità d'uso previste per le certificazioni verdi COVID-19, sono validi i documenti rilasciati dalle strutture sanitarie pubbliche e private, dalle farmacie, dai laboratori di analisi, dai medici di medicina generale e dai pediatri di libera scelta che attestano o refertano una delle condizioni di cui al comma 2, lettera a), b) o c).</w:t>
      </w:r>
      <w:r w:rsidR="009F2C6D">
        <w:rPr>
          <w:rStyle w:val="Rimandonotaapidipagina"/>
          <w:rFonts w:asciiTheme="minorHAnsi" w:eastAsia="Times New Roman" w:hAnsiTheme="minorHAnsi" w:cs="Times New Roman"/>
          <w:b/>
          <w:bCs/>
          <w:iCs/>
          <w:color w:val="000000" w:themeColor="text1"/>
          <w:sz w:val="24"/>
          <w:szCs w:val="24"/>
        </w:rPr>
        <w:footnoteReference w:id="45"/>
      </w:r>
    </w:p>
    <w:p w14:paraId="5BD481D2" w14:textId="77777777" w:rsidR="00803520" w:rsidRPr="00803520" w:rsidRDefault="00803520"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p>
    <w:p w14:paraId="02853E45" w14:textId="77777777" w:rsidR="00803520" w:rsidRDefault="00803520" w:rsidP="00803520">
      <w:pPr>
        <w:spacing w:after="0" w:line="240" w:lineRule="auto"/>
        <w:rPr>
          <w:b/>
          <w:color w:val="000000" w:themeColor="text1"/>
          <w:sz w:val="24"/>
          <w:szCs w:val="24"/>
        </w:rPr>
      </w:pPr>
      <w:r w:rsidRPr="00803520">
        <w:rPr>
          <w:b/>
          <w:color w:val="000000" w:themeColor="text1"/>
          <w:sz w:val="24"/>
          <w:szCs w:val="24"/>
        </w:rPr>
        <w:t>10-bis. Le certificazioni verdi COVID-19 possono essere utilizzate esclusivamente ai fini di cui agli articoli 2, comma 1, 5, comma 4, e 7, comma 2.</w:t>
      </w:r>
      <w:r>
        <w:rPr>
          <w:rStyle w:val="Rimandonotaapidipagina"/>
          <w:b/>
          <w:color w:val="000000" w:themeColor="text1"/>
          <w:sz w:val="24"/>
          <w:szCs w:val="24"/>
        </w:rPr>
        <w:footnoteReference w:id="46"/>
      </w:r>
    </w:p>
    <w:p w14:paraId="4CB27C89" w14:textId="77777777" w:rsidR="00803520" w:rsidRPr="00803520" w:rsidRDefault="00803520" w:rsidP="00803520">
      <w:pPr>
        <w:spacing w:after="0" w:line="240" w:lineRule="auto"/>
        <w:rPr>
          <w:b/>
          <w:color w:val="000000" w:themeColor="text1"/>
          <w:sz w:val="24"/>
          <w:szCs w:val="24"/>
        </w:rPr>
      </w:pPr>
    </w:p>
    <w:p w14:paraId="766078B3" w14:textId="77777777" w:rsidR="00470EC5" w:rsidRPr="00470EC5" w:rsidRDefault="00470EC5" w:rsidP="00803520">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11. Dal presente articolo non devono derivare nuovi o maggiori oneri per la finanza pubblica e le amministrazioni interessate provvedono alla relativa attuazione nei limiti delle risorse disponibili a legislazione vigente.</w:t>
      </w:r>
    </w:p>
    <w:p w14:paraId="6E034F34"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p>
    <w:p w14:paraId="1002788D" w14:textId="77777777" w:rsidR="00470EC5" w:rsidRPr="00470EC5" w:rsidRDefault="00470EC5" w:rsidP="00470EC5">
      <w:pPr>
        <w:shd w:val="clear" w:color="auto" w:fill="FFFFFF"/>
        <w:tabs>
          <w:tab w:val="left" w:pos="993"/>
        </w:tabs>
        <w:spacing w:after="0" w:line="240" w:lineRule="auto"/>
        <w:jc w:val="center"/>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Articolo 10.</w:t>
      </w:r>
    </w:p>
    <w:p w14:paraId="49D77A09" w14:textId="77777777" w:rsidR="00470EC5" w:rsidRPr="00470EC5" w:rsidRDefault="00470EC5" w:rsidP="00470EC5">
      <w:pPr>
        <w:shd w:val="clear" w:color="auto" w:fill="FFFFFF"/>
        <w:tabs>
          <w:tab w:val="left" w:pos="993"/>
        </w:tabs>
        <w:spacing w:after="0" w:line="240" w:lineRule="auto"/>
        <w:jc w:val="center"/>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(Modifiche al decreto-legge 5 marzo 2020, n. 19 e al decreto-legge 16 maggio 2020, n. 33)</w:t>
      </w:r>
    </w:p>
    <w:p w14:paraId="6A7189AD"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p>
    <w:p w14:paraId="20BBACF5" w14:textId="77777777" w:rsidR="00470EC5" w:rsidRDefault="00470EC5" w:rsidP="009F2C6D">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1. All'articolo 1, il comma 1, del decreto-legge 25 marzo 2020, n. 19, convertito, con modificazioni, dalla legge 22 maggio 2020, n. 35, le parole «fino al 30 aprile 2021» sono sostituite dalle seguenti: «fino al 31 luglio 2021»;</w:t>
      </w:r>
    </w:p>
    <w:p w14:paraId="5AE6F730" w14:textId="77777777" w:rsidR="00F17175" w:rsidRDefault="00F17175" w:rsidP="009F2C6D">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p>
    <w:p w14:paraId="69A5D183" w14:textId="77777777" w:rsidR="00F17175" w:rsidRPr="00D65C11" w:rsidRDefault="00F17175" w:rsidP="009F2C6D">
      <w:pPr>
        <w:spacing w:after="0" w:line="240" w:lineRule="auto"/>
        <w:jc w:val="both"/>
        <w:rPr>
          <w:rFonts w:asciiTheme="minorHAnsi" w:hAnsiTheme="minorHAnsi"/>
          <w:b/>
          <w:bCs/>
          <w:color w:val="000000" w:themeColor="text1"/>
          <w:sz w:val="24"/>
          <w:szCs w:val="24"/>
        </w:rPr>
      </w:pPr>
      <w:r w:rsidRPr="00D65C11">
        <w:rPr>
          <w:rFonts w:asciiTheme="minorHAnsi" w:hAnsiTheme="minorHAnsi"/>
          <w:b/>
          <w:bCs/>
          <w:color w:val="000000" w:themeColor="text1"/>
          <w:sz w:val="24"/>
          <w:szCs w:val="24"/>
        </w:rPr>
        <w:t>1-bis. All'articolo 1 del decreto-legge 16 maggio 2020, n. 33, convertito, con modificazioni, dalla legge 14 luglio 2020, n. 74, sono apportate le seguenti modificazioni:</w:t>
      </w:r>
    </w:p>
    <w:p w14:paraId="19639012" w14:textId="77777777" w:rsidR="00F17175" w:rsidRPr="00D65C11" w:rsidRDefault="00F17175" w:rsidP="009F2C6D">
      <w:pPr>
        <w:spacing w:after="0" w:line="240" w:lineRule="auto"/>
        <w:jc w:val="both"/>
        <w:rPr>
          <w:rFonts w:asciiTheme="minorHAnsi" w:hAnsiTheme="minorHAnsi"/>
          <w:b/>
          <w:bCs/>
          <w:color w:val="000000" w:themeColor="text1"/>
          <w:sz w:val="24"/>
          <w:szCs w:val="24"/>
        </w:rPr>
      </w:pPr>
    </w:p>
    <w:p w14:paraId="1B9AB139" w14:textId="77777777" w:rsidR="00F17175" w:rsidRPr="00D65C11" w:rsidRDefault="00F17175" w:rsidP="009F2C6D">
      <w:pPr>
        <w:spacing w:after="0" w:line="240" w:lineRule="auto"/>
        <w:jc w:val="both"/>
        <w:rPr>
          <w:rFonts w:asciiTheme="minorHAnsi" w:hAnsiTheme="minorHAnsi"/>
          <w:b/>
          <w:bCs/>
          <w:color w:val="000000" w:themeColor="text1"/>
          <w:sz w:val="24"/>
          <w:szCs w:val="24"/>
        </w:rPr>
      </w:pPr>
      <w:r w:rsidRPr="00D65C11">
        <w:rPr>
          <w:rFonts w:asciiTheme="minorHAnsi" w:hAnsiTheme="minorHAnsi"/>
          <w:b/>
          <w:bCs/>
          <w:color w:val="000000" w:themeColor="text1"/>
          <w:sz w:val="24"/>
          <w:szCs w:val="24"/>
        </w:rPr>
        <w:t>   a) al comma 16-bis:</w:t>
      </w:r>
    </w:p>
    <w:p w14:paraId="188D9168" w14:textId="77777777" w:rsidR="00F17175" w:rsidRPr="00D65C11" w:rsidRDefault="00F17175" w:rsidP="009F2C6D">
      <w:pPr>
        <w:spacing w:after="0" w:line="240" w:lineRule="auto"/>
        <w:jc w:val="both"/>
        <w:rPr>
          <w:rFonts w:asciiTheme="minorHAnsi" w:hAnsiTheme="minorHAnsi"/>
          <w:b/>
          <w:bCs/>
          <w:color w:val="000000" w:themeColor="text1"/>
          <w:sz w:val="24"/>
          <w:szCs w:val="24"/>
        </w:rPr>
      </w:pPr>
      <w:r w:rsidRPr="00D65C11">
        <w:rPr>
          <w:rFonts w:asciiTheme="minorHAnsi" w:hAnsiTheme="minorHAnsi"/>
          <w:b/>
          <w:bCs/>
          <w:color w:val="000000" w:themeColor="text1"/>
          <w:sz w:val="24"/>
          <w:szCs w:val="24"/>
        </w:rPr>
        <w:t>    1) al secondo periodo, le parole: “in coerenza con il documento in materia di 'Prevenzione e risposta a COVID-19: evoluzione della strategia e pianificazione nella fase di transizione per il periodo autunno-invernale', di cui all'allegato 25 al decreto del Presidente del Consiglio dei ministri del 3 novembre 2020, pubblicato nel supplemento ordinario alla Gazzetta Ufficiale n. 275 del 4 novembre 2020” sono soppresse;</w:t>
      </w:r>
    </w:p>
    <w:p w14:paraId="0A0FF104" w14:textId="77777777" w:rsidR="00F17175" w:rsidRPr="00D65C11" w:rsidRDefault="00F17175" w:rsidP="009F2C6D">
      <w:pPr>
        <w:spacing w:after="0" w:line="240" w:lineRule="auto"/>
        <w:jc w:val="both"/>
        <w:rPr>
          <w:rFonts w:asciiTheme="minorHAnsi" w:hAnsiTheme="minorHAnsi"/>
          <w:b/>
          <w:bCs/>
          <w:color w:val="000000" w:themeColor="text1"/>
          <w:sz w:val="24"/>
          <w:szCs w:val="24"/>
        </w:rPr>
      </w:pPr>
      <w:r w:rsidRPr="00D65C11">
        <w:rPr>
          <w:rFonts w:asciiTheme="minorHAnsi" w:hAnsiTheme="minorHAnsi"/>
          <w:b/>
          <w:bCs/>
          <w:color w:val="000000" w:themeColor="text1"/>
          <w:sz w:val="24"/>
          <w:szCs w:val="24"/>
        </w:rPr>
        <w:t>    2) dopo il secondo periodo è inserito il seguente: “Lo scenario è parametrato all'incidenza dei contagi sul territorio regionale ovvero all'incidenza dei contagi sul territorio regionale unitamente alla percentuale di occupazione dei posti letto in area medica e in terapia intensiva per pazienti affetti da COVID-19 e determina la collocazione delle regioni in una delle zone individuate dal comma 16-septies”;</w:t>
      </w:r>
    </w:p>
    <w:p w14:paraId="209DDCB4" w14:textId="77777777" w:rsidR="00F17175" w:rsidRPr="00D65C11" w:rsidRDefault="00F17175" w:rsidP="009F2C6D">
      <w:pPr>
        <w:spacing w:after="0" w:line="240" w:lineRule="auto"/>
        <w:jc w:val="both"/>
        <w:rPr>
          <w:rFonts w:asciiTheme="minorHAnsi" w:hAnsiTheme="minorHAnsi"/>
          <w:b/>
          <w:bCs/>
          <w:color w:val="000000" w:themeColor="text1"/>
          <w:sz w:val="24"/>
          <w:szCs w:val="24"/>
        </w:rPr>
      </w:pPr>
      <w:r w:rsidRPr="00D65C11">
        <w:rPr>
          <w:rFonts w:asciiTheme="minorHAnsi" w:hAnsiTheme="minorHAnsi"/>
          <w:b/>
          <w:bCs/>
          <w:color w:val="000000" w:themeColor="text1"/>
          <w:sz w:val="24"/>
          <w:szCs w:val="24"/>
        </w:rPr>
        <w:t>    3) al quarto periodo, le parole: “in un livello di rischio o” sono soppresse;</w:t>
      </w:r>
    </w:p>
    <w:p w14:paraId="6328AC59" w14:textId="77777777" w:rsidR="00F17175" w:rsidRPr="00D65C11" w:rsidRDefault="00F17175" w:rsidP="009F2C6D">
      <w:pPr>
        <w:spacing w:after="0" w:line="240" w:lineRule="auto"/>
        <w:jc w:val="both"/>
        <w:rPr>
          <w:rFonts w:asciiTheme="minorHAnsi" w:hAnsiTheme="minorHAnsi"/>
          <w:b/>
          <w:bCs/>
          <w:color w:val="000000" w:themeColor="text1"/>
          <w:sz w:val="24"/>
          <w:szCs w:val="24"/>
        </w:rPr>
      </w:pPr>
    </w:p>
    <w:p w14:paraId="2A68ACB2" w14:textId="77777777" w:rsidR="00F17175" w:rsidRPr="00D65C11" w:rsidRDefault="00F17175" w:rsidP="009F2C6D">
      <w:pPr>
        <w:spacing w:after="0" w:line="240" w:lineRule="auto"/>
        <w:jc w:val="both"/>
        <w:rPr>
          <w:rFonts w:asciiTheme="minorHAnsi" w:hAnsiTheme="minorHAnsi"/>
          <w:b/>
          <w:bCs/>
          <w:color w:val="000000" w:themeColor="text1"/>
          <w:sz w:val="24"/>
          <w:szCs w:val="24"/>
        </w:rPr>
      </w:pPr>
      <w:r w:rsidRPr="00D65C11">
        <w:rPr>
          <w:rFonts w:asciiTheme="minorHAnsi" w:hAnsiTheme="minorHAnsi"/>
          <w:b/>
          <w:bCs/>
          <w:color w:val="000000" w:themeColor="text1"/>
          <w:sz w:val="24"/>
          <w:szCs w:val="24"/>
        </w:rPr>
        <w:t>   b) al comma 16-ter, primo periodo, le parole: “in un livello di rischio o scenario” sono sostituite dalle seguenti: “in uno scenario”;</w:t>
      </w:r>
    </w:p>
    <w:p w14:paraId="0CB604C1" w14:textId="77777777" w:rsidR="00F17175" w:rsidRPr="00D65C11" w:rsidRDefault="00F17175" w:rsidP="009F2C6D">
      <w:pPr>
        <w:spacing w:after="0" w:line="240" w:lineRule="auto"/>
        <w:jc w:val="both"/>
        <w:rPr>
          <w:rFonts w:asciiTheme="minorHAnsi" w:hAnsiTheme="minorHAnsi"/>
          <w:b/>
          <w:bCs/>
          <w:color w:val="000000" w:themeColor="text1"/>
          <w:sz w:val="24"/>
          <w:szCs w:val="24"/>
        </w:rPr>
      </w:pPr>
    </w:p>
    <w:p w14:paraId="3DE11CA8" w14:textId="77777777" w:rsidR="00F17175" w:rsidRPr="00D65C11" w:rsidRDefault="00F17175" w:rsidP="009F2C6D">
      <w:pPr>
        <w:spacing w:after="0" w:line="240" w:lineRule="auto"/>
        <w:jc w:val="both"/>
        <w:rPr>
          <w:rFonts w:asciiTheme="minorHAnsi" w:hAnsiTheme="minorHAnsi"/>
          <w:b/>
          <w:bCs/>
          <w:color w:val="000000" w:themeColor="text1"/>
          <w:sz w:val="24"/>
          <w:szCs w:val="24"/>
        </w:rPr>
      </w:pPr>
      <w:r w:rsidRPr="00D65C11">
        <w:rPr>
          <w:rFonts w:asciiTheme="minorHAnsi" w:hAnsiTheme="minorHAnsi"/>
          <w:b/>
          <w:bCs/>
          <w:color w:val="000000" w:themeColor="text1"/>
          <w:sz w:val="24"/>
          <w:szCs w:val="24"/>
        </w:rPr>
        <w:t>   c) al comma 16-quater, le parole: “in uno scenario almeno di tipo 2 e con un livello di rischio almeno moderato, ovvero</w:t>
      </w:r>
      <w:r w:rsidRPr="00D65C11">
        <w:rPr>
          <w:b/>
          <w:bCs/>
          <w:color w:val="000000" w:themeColor="text1"/>
          <w:sz w:val="24"/>
          <w:szCs w:val="24"/>
        </w:rPr>
        <w:t xml:space="preserve"> </w:t>
      </w:r>
      <w:r w:rsidRPr="00D65C11">
        <w:rPr>
          <w:rFonts w:asciiTheme="minorHAnsi" w:hAnsiTheme="minorHAnsi"/>
          <w:b/>
          <w:bCs/>
          <w:color w:val="000000" w:themeColor="text1"/>
          <w:sz w:val="24"/>
          <w:szCs w:val="24"/>
        </w:rPr>
        <w:t>in uno scenario almeno di tipo 3 e con un livello di rischio almeno moderato, ove nel relativo territorio si manifesti un'incidenza settimanale dei contagi superiore a 50 casi ogni 100.000 abitanti” sono sostituite dalle seguenti: “in una delle zone di cui alle lettere b), c) e d) del comma 16-septies”;</w:t>
      </w:r>
    </w:p>
    <w:p w14:paraId="001529E2" w14:textId="77777777" w:rsidR="00F17175" w:rsidRPr="00D65C11" w:rsidRDefault="00F17175" w:rsidP="009F2C6D">
      <w:pPr>
        <w:spacing w:after="0" w:line="240" w:lineRule="auto"/>
        <w:jc w:val="both"/>
        <w:rPr>
          <w:rFonts w:asciiTheme="minorHAnsi" w:hAnsiTheme="minorHAnsi"/>
          <w:b/>
          <w:bCs/>
          <w:color w:val="000000" w:themeColor="text1"/>
          <w:sz w:val="24"/>
          <w:szCs w:val="24"/>
        </w:rPr>
      </w:pPr>
    </w:p>
    <w:p w14:paraId="46F47634" w14:textId="77777777" w:rsidR="00F17175" w:rsidRPr="00D65C11" w:rsidRDefault="00F17175" w:rsidP="009F2C6D">
      <w:pPr>
        <w:spacing w:after="0" w:line="240" w:lineRule="auto"/>
        <w:jc w:val="both"/>
        <w:rPr>
          <w:rFonts w:asciiTheme="minorHAnsi" w:hAnsiTheme="minorHAnsi"/>
          <w:b/>
          <w:bCs/>
          <w:color w:val="000000" w:themeColor="text1"/>
          <w:sz w:val="24"/>
          <w:szCs w:val="24"/>
        </w:rPr>
      </w:pPr>
      <w:r w:rsidRPr="00D65C11">
        <w:rPr>
          <w:rFonts w:asciiTheme="minorHAnsi" w:hAnsiTheme="minorHAnsi"/>
          <w:b/>
          <w:bCs/>
          <w:color w:val="000000" w:themeColor="text1"/>
          <w:sz w:val="24"/>
          <w:szCs w:val="24"/>
        </w:rPr>
        <w:t>   d) il comma 16-quinquies è sostituito dal seguente:</w:t>
      </w:r>
    </w:p>
    <w:p w14:paraId="2B677E16" w14:textId="77777777" w:rsidR="00F17175" w:rsidRPr="00D65C11" w:rsidRDefault="00F17175" w:rsidP="009F2C6D">
      <w:pPr>
        <w:spacing w:after="0" w:line="240" w:lineRule="auto"/>
        <w:jc w:val="both"/>
        <w:rPr>
          <w:rFonts w:asciiTheme="minorHAnsi" w:hAnsiTheme="minorHAnsi"/>
          <w:b/>
          <w:bCs/>
          <w:color w:val="000000" w:themeColor="text1"/>
          <w:sz w:val="24"/>
          <w:szCs w:val="24"/>
        </w:rPr>
      </w:pPr>
      <w:r w:rsidRPr="00D65C11">
        <w:rPr>
          <w:rFonts w:asciiTheme="minorHAnsi" w:hAnsiTheme="minorHAnsi"/>
          <w:b/>
          <w:bCs/>
          <w:color w:val="000000" w:themeColor="text1"/>
          <w:sz w:val="24"/>
          <w:szCs w:val="24"/>
        </w:rPr>
        <w:t>   “16-quinquies. Con ordinanza del Ministro della salute, le misure di cui al comma 16-quater, previste per le regioni che si collocano nella zona arancione di cui alla lettera c) del comma 16-septies, sono applicate anche alle regioni che si collocano nella zona gialla di cui alla lettera b) del medesimo comma, qualora gli indicatori di cui al menzionato decreto del Ministro della salute 30 aprile 2020 specificamente individuati con decreto del Ministro della salute, adottato previa intesa in sede di Conferenza permanente per i rapporti tra lo Stato, le regioni e le province autonome, attestino per tali regioni un livello di rischio alto”;</w:t>
      </w:r>
    </w:p>
    <w:p w14:paraId="3C5CE743" w14:textId="77777777" w:rsidR="00F17175" w:rsidRPr="00D65C11" w:rsidRDefault="00F17175" w:rsidP="009F2C6D">
      <w:pPr>
        <w:spacing w:after="0" w:line="240" w:lineRule="auto"/>
        <w:jc w:val="both"/>
        <w:rPr>
          <w:rFonts w:asciiTheme="minorHAnsi" w:hAnsiTheme="minorHAnsi"/>
          <w:b/>
          <w:bCs/>
          <w:color w:val="000000" w:themeColor="text1"/>
          <w:sz w:val="24"/>
          <w:szCs w:val="24"/>
        </w:rPr>
      </w:pPr>
    </w:p>
    <w:p w14:paraId="5320C3F0" w14:textId="77777777" w:rsidR="00F17175" w:rsidRPr="00D65C11" w:rsidRDefault="00F17175" w:rsidP="009F2C6D">
      <w:pPr>
        <w:spacing w:after="0" w:line="240" w:lineRule="auto"/>
        <w:jc w:val="both"/>
        <w:rPr>
          <w:rFonts w:asciiTheme="minorHAnsi" w:hAnsiTheme="minorHAnsi"/>
          <w:b/>
          <w:bCs/>
          <w:color w:val="000000" w:themeColor="text1"/>
          <w:sz w:val="24"/>
          <w:szCs w:val="24"/>
        </w:rPr>
      </w:pPr>
      <w:r w:rsidRPr="00D65C11">
        <w:rPr>
          <w:rFonts w:asciiTheme="minorHAnsi" w:hAnsiTheme="minorHAnsi"/>
          <w:b/>
          <w:bCs/>
          <w:color w:val="000000" w:themeColor="text1"/>
          <w:sz w:val="24"/>
          <w:szCs w:val="24"/>
        </w:rPr>
        <w:t>   e) al comma 16-sexies, primo periodo, le parole: “in uno scenario di tipo 1 e con un livello di rischio basso, ove nel relativo territorio si manifesti una incidenza settimanale dei contagi, per tre settimane consecutive, inferiore a 50 casi ogni 100.000 abitanti” sono sostituite dalle seguenti: “nella zona bianca di cui alla lettera a) del comma 16-septies”;</w:t>
      </w:r>
    </w:p>
    <w:p w14:paraId="2B09BCC9" w14:textId="77777777" w:rsidR="00F17175" w:rsidRPr="00D65C11" w:rsidRDefault="00F17175" w:rsidP="009F2C6D">
      <w:pPr>
        <w:spacing w:after="0" w:line="240" w:lineRule="auto"/>
        <w:jc w:val="both"/>
        <w:rPr>
          <w:rFonts w:asciiTheme="minorHAnsi" w:hAnsiTheme="minorHAnsi"/>
          <w:b/>
          <w:bCs/>
          <w:color w:val="000000" w:themeColor="text1"/>
          <w:sz w:val="24"/>
          <w:szCs w:val="24"/>
        </w:rPr>
      </w:pPr>
    </w:p>
    <w:p w14:paraId="2F9C2265" w14:textId="77777777" w:rsidR="00F17175" w:rsidRPr="00D65C11" w:rsidRDefault="00F17175" w:rsidP="009F2C6D">
      <w:pPr>
        <w:spacing w:after="0" w:line="240" w:lineRule="auto"/>
        <w:jc w:val="both"/>
        <w:rPr>
          <w:rFonts w:asciiTheme="minorHAnsi" w:hAnsiTheme="minorHAnsi"/>
          <w:b/>
          <w:bCs/>
          <w:color w:val="000000" w:themeColor="text1"/>
          <w:sz w:val="24"/>
          <w:szCs w:val="24"/>
        </w:rPr>
      </w:pPr>
      <w:r w:rsidRPr="00D65C11">
        <w:rPr>
          <w:rFonts w:asciiTheme="minorHAnsi" w:hAnsiTheme="minorHAnsi"/>
          <w:b/>
          <w:bCs/>
          <w:color w:val="000000" w:themeColor="text1"/>
          <w:sz w:val="24"/>
          <w:szCs w:val="24"/>
        </w:rPr>
        <w:t>   f) il comma 16-septies è sostituito dal seguente:</w:t>
      </w:r>
    </w:p>
    <w:p w14:paraId="13E03916" w14:textId="77777777" w:rsidR="00F17175" w:rsidRPr="00D65C11" w:rsidRDefault="00F17175" w:rsidP="009F2C6D">
      <w:pPr>
        <w:spacing w:after="0" w:line="240" w:lineRule="auto"/>
        <w:jc w:val="both"/>
        <w:rPr>
          <w:rFonts w:asciiTheme="minorHAnsi" w:hAnsiTheme="minorHAnsi"/>
          <w:b/>
          <w:bCs/>
          <w:color w:val="000000" w:themeColor="text1"/>
          <w:sz w:val="24"/>
          <w:szCs w:val="24"/>
        </w:rPr>
      </w:pPr>
      <w:r w:rsidRPr="00D65C11">
        <w:rPr>
          <w:rFonts w:asciiTheme="minorHAnsi" w:hAnsiTheme="minorHAnsi"/>
          <w:b/>
          <w:bCs/>
          <w:color w:val="000000" w:themeColor="text1"/>
          <w:sz w:val="24"/>
          <w:szCs w:val="24"/>
        </w:rPr>
        <w:t>   “16-septies. Sono denominate:</w:t>
      </w:r>
    </w:p>
    <w:p w14:paraId="1BFAC3E8" w14:textId="77777777" w:rsidR="00F17175" w:rsidRPr="00D65C11" w:rsidRDefault="00F17175" w:rsidP="009F2C6D">
      <w:pPr>
        <w:spacing w:after="0" w:line="240" w:lineRule="auto"/>
        <w:jc w:val="both"/>
        <w:rPr>
          <w:rFonts w:asciiTheme="minorHAnsi" w:hAnsiTheme="minorHAnsi"/>
          <w:b/>
          <w:bCs/>
          <w:color w:val="000000" w:themeColor="text1"/>
          <w:sz w:val="24"/>
          <w:szCs w:val="24"/>
        </w:rPr>
      </w:pPr>
      <w:r w:rsidRPr="00D65C11">
        <w:rPr>
          <w:rFonts w:asciiTheme="minorHAnsi" w:hAnsiTheme="minorHAnsi"/>
          <w:b/>
          <w:bCs/>
          <w:color w:val="000000" w:themeColor="text1"/>
          <w:sz w:val="24"/>
          <w:szCs w:val="24"/>
        </w:rPr>
        <w:t>   a) ‘Zona bianca’: le regioni nei cui territori l'incidenza settimanale dei contagi è inferiore a 50 casi ogni 100.000 abitanti per tre settimane consecutive;</w:t>
      </w:r>
    </w:p>
    <w:p w14:paraId="7E3A569F" w14:textId="77777777" w:rsidR="00F17175" w:rsidRPr="00D65C11" w:rsidRDefault="00F17175" w:rsidP="009F2C6D">
      <w:pPr>
        <w:spacing w:after="0" w:line="240" w:lineRule="auto"/>
        <w:jc w:val="both"/>
        <w:rPr>
          <w:rFonts w:asciiTheme="minorHAnsi" w:hAnsiTheme="minorHAnsi"/>
          <w:b/>
          <w:bCs/>
          <w:color w:val="000000" w:themeColor="text1"/>
          <w:sz w:val="24"/>
          <w:szCs w:val="24"/>
        </w:rPr>
      </w:pPr>
      <w:r w:rsidRPr="00D65C11">
        <w:rPr>
          <w:rFonts w:asciiTheme="minorHAnsi" w:hAnsiTheme="minorHAnsi"/>
          <w:b/>
          <w:bCs/>
          <w:color w:val="000000" w:themeColor="text1"/>
          <w:sz w:val="24"/>
          <w:szCs w:val="24"/>
        </w:rPr>
        <w:t>   b) ‘Zona gialla’: le regioni nei cui territori alternativamente:</w:t>
      </w:r>
    </w:p>
    <w:p w14:paraId="1F1A0C92" w14:textId="77777777" w:rsidR="00F17175" w:rsidRPr="00D65C11" w:rsidRDefault="00F17175" w:rsidP="009F2C6D">
      <w:pPr>
        <w:spacing w:after="0" w:line="240" w:lineRule="auto"/>
        <w:jc w:val="both"/>
        <w:rPr>
          <w:rFonts w:asciiTheme="minorHAnsi" w:hAnsiTheme="minorHAnsi"/>
          <w:b/>
          <w:bCs/>
          <w:color w:val="000000" w:themeColor="text1"/>
          <w:sz w:val="24"/>
          <w:szCs w:val="24"/>
        </w:rPr>
      </w:pPr>
      <w:r w:rsidRPr="00D65C11">
        <w:rPr>
          <w:rFonts w:asciiTheme="minorHAnsi" w:hAnsiTheme="minorHAnsi"/>
          <w:b/>
          <w:bCs/>
          <w:color w:val="000000" w:themeColor="text1"/>
          <w:sz w:val="24"/>
          <w:szCs w:val="24"/>
        </w:rPr>
        <w:t>    1) l'incidenza settimanale dei contagi è pari o superiore a 50 e inferiore a 150 casi ogni 100.000 abitanti;</w:t>
      </w:r>
    </w:p>
    <w:p w14:paraId="45610BCA" w14:textId="77777777" w:rsidR="00F17175" w:rsidRPr="00D65C11" w:rsidRDefault="00F17175" w:rsidP="009F2C6D">
      <w:pPr>
        <w:spacing w:after="0" w:line="240" w:lineRule="auto"/>
        <w:jc w:val="both"/>
        <w:rPr>
          <w:rFonts w:asciiTheme="minorHAnsi" w:hAnsiTheme="minorHAnsi"/>
          <w:b/>
          <w:bCs/>
          <w:color w:val="000000" w:themeColor="text1"/>
          <w:sz w:val="24"/>
          <w:szCs w:val="24"/>
        </w:rPr>
      </w:pPr>
      <w:r w:rsidRPr="00D65C11">
        <w:rPr>
          <w:rFonts w:asciiTheme="minorHAnsi" w:hAnsiTheme="minorHAnsi"/>
          <w:b/>
          <w:bCs/>
          <w:color w:val="000000" w:themeColor="text1"/>
          <w:sz w:val="24"/>
          <w:szCs w:val="24"/>
        </w:rPr>
        <w:t>    2) l'incidenza settimanale dei casi è pari o superiore a 150 e inferiore a 250 casi ogni 100.000 abitanti e si verifica una delle due seguenti condizioni:</w:t>
      </w:r>
    </w:p>
    <w:p w14:paraId="370E1A8D" w14:textId="77777777" w:rsidR="00F17175" w:rsidRPr="00D65C11" w:rsidRDefault="00F17175" w:rsidP="009F2C6D">
      <w:pPr>
        <w:spacing w:after="0" w:line="240" w:lineRule="auto"/>
        <w:jc w:val="both"/>
        <w:rPr>
          <w:rFonts w:asciiTheme="minorHAnsi" w:hAnsiTheme="minorHAnsi"/>
          <w:b/>
          <w:bCs/>
          <w:color w:val="000000" w:themeColor="text1"/>
          <w:sz w:val="24"/>
          <w:szCs w:val="24"/>
        </w:rPr>
      </w:pPr>
      <w:r w:rsidRPr="00D65C11">
        <w:rPr>
          <w:rFonts w:asciiTheme="minorHAnsi" w:hAnsiTheme="minorHAnsi"/>
          <w:b/>
          <w:bCs/>
          <w:color w:val="000000" w:themeColor="text1"/>
          <w:sz w:val="24"/>
          <w:szCs w:val="24"/>
        </w:rPr>
        <w:t>  2.1) il tasso di occupazione dei posti letto in area medica per pazienti affetti da COVID-19 è uguale o inferiore al 30 per cento;</w:t>
      </w:r>
    </w:p>
    <w:p w14:paraId="331D68B8" w14:textId="77777777" w:rsidR="00F17175" w:rsidRPr="00D65C11" w:rsidRDefault="00F17175" w:rsidP="009F2C6D">
      <w:pPr>
        <w:spacing w:after="0" w:line="240" w:lineRule="auto"/>
        <w:jc w:val="both"/>
        <w:rPr>
          <w:rFonts w:asciiTheme="minorHAnsi" w:hAnsiTheme="minorHAnsi"/>
          <w:b/>
          <w:bCs/>
          <w:color w:val="000000" w:themeColor="text1"/>
          <w:sz w:val="24"/>
          <w:szCs w:val="24"/>
        </w:rPr>
      </w:pPr>
      <w:r w:rsidRPr="00D65C11">
        <w:rPr>
          <w:rFonts w:asciiTheme="minorHAnsi" w:hAnsiTheme="minorHAnsi"/>
          <w:b/>
          <w:bCs/>
          <w:color w:val="000000" w:themeColor="text1"/>
          <w:sz w:val="24"/>
          <w:szCs w:val="24"/>
        </w:rPr>
        <w:t>  2.2) il tasso di occupazione dei posti letto in terapia intensiva per pazienti affetti da COVID-19 è uguale o inferiore al 20 per cento;</w:t>
      </w:r>
    </w:p>
    <w:p w14:paraId="0A4717FD" w14:textId="77777777" w:rsidR="00F17175" w:rsidRPr="00D65C11" w:rsidRDefault="00F17175" w:rsidP="009F2C6D">
      <w:pPr>
        <w:spacing w:after="0" w:line="240" w:lineRule="auto"/>
        <w:jc w:val="both"/>
        <w:rPr>
          <w:rFonts w:asciiTheme="minorHAnsi" w:hAnsiTheme="minorHAnsi"/>
          <w:b/>
          <w:bCs/>
          <w:color w:val="000000" w:themeColor="text1"/>
          <w:sz w:val="24"/>
          <w:szCs w:val="24"/>
        </w:rPr>
      </w:pPr>
      <w:r w:rsidRPr="00D65C11">
        <w:rPr>
          <w:rFonts w:asciiTheme="minorHAnsi" w:hAnsiTheme="minorHAnsi"/>
          <w:b/>
          <w:bCs/>
          <w:color w:val="000000" w:themeColor="text1"/>
          <w:sz w:val="24"/>
          <w:szCs w:val="24"/>
        </w:rPr>
        <w:t>   c) ‘Zona arancione’: le regioni nei cui territori l'incidenza settimanale dei contagi è pari o superiore a 150 e inferiore a 250 casi ogni 100.000 abitanti, salvo che ricorrano le condizioni indicate nelle lettere b) e d);</w:t>
      </w:r>
    </w:p>
    <w:p w14:paraId="647000C7" w14:textId="77777777" w:rsidR="00F17175" w:rsidRPr="00D65C11" w:rsidRDefault="00F17175" w:rsidP="009F2C6D">
      <w:pPr>
        <w:spacing w:after="0" w:line="240" w:lineRule="auto"/>
        <w:jc w:val="both"/>
        <w:rPr>
          <w:rFonts w:asciiTheme="minorHAnsi" w:hAnsiTheme="minorHAnsi"/>
          <w:b/>
          <w:bCs/>
          <w:color w:val="000000" w:themeColor="text1"/>
          <w:sz w:val="24"/>
          <w:szCs w:val="24"/>
        </w:rPr>
      </w:pPr>
      <w:r w:rsidRPr="00D65C11">
        <w:rPr>
          <w:rFonts w:asciiTheme="minorHAnsi" w:hAnsiTheme="minorHAnsi"/>
          <w:b/>
          <w:bCs/>
          <w:color w:val="000000" w:themeColor="text1"/>
          <w:sz w:val="24"/>
          <w:szCs w:val="24"/>
        </w:rPr>
        <w:lastRenderedPageBreak/>
        <w:t>   d) ‘Zona rossa’: le regioni nei cui territori alternativamente:</w:t>
      </w:r>
    </w:p>
    <w:p w14:paraId="37DAB127" w14:textId="77777777" w:rsidR="00F17175" w:rsidRPr="00D65C11" w:rsidRDefault="00F17175" w:rsidP="009F2C6D">
      <w:pPr>
        <w:spacing w:after="0" w:line="240" w:lineRule="auto"/>
        <w:jc w:val="both"/>
        <w:rPr>
          <w:rFonts w:asciiTheme="minorHAnsi" w:hAnsiTheme="minorHAnsi"/>
          <w:b/>
          <w:bCs/>
          <w:color w:val="000000" w:themeColor="text1"/>
          <w:sz w:val="24"/>
          <w:szCs w:val="24"/>
        </w:rPr>
      </w:pPr>
    </w:p>
    <w:p w14:paraId="5BCAFD5B" w14:textId="77777777" w:rsidR="00F17175" w:rsidRPr="00D65C11" w:rsidRDefault="00F17175" w:rsidP="009F2C6D">
      <w:pPr>
        <w:spacing w:after="0" w:line="240" w:lineRule="auto"/>
        <w:jc w:val="both"/>
        <w:rPr>
          <w:rFonts w:asciiTheme="minorHAnsi" w:hAnsiTheme="minorHAnsi"/>
          <w:b/>
          <w:bCs/>
          <w:color w:val="000000" w:themeColor="text1"/>
          <w:sz w:val="24"/>
          <w:szCs w:val="24"/>
        </w:rPr>
      </w:pPr>
      <w:r w:rsidRPr="00D65C11">
        <w:rPr>
          <w:rFonts w:asciiTheme="minorHAnsi" w:hAnsiTheme="minorHAnsi"/>
          <w:b/>
          <w:bCs/>
          <w:color w:val="000000" w:themeColor="text1"/>
          <w:sz w:val="24"/>
          <w:szCs w:val="24"/>
        </w:rPr>
        <w:t>    1) l'incidenza settimanale dei contagi è pari o superiore a 250 casi ogni 100.000 abitanti;</w:t>
      </w:r>
    </w:p>
    <w:p w14:paraId="1566843F" w14:textId="77777777" w:rsidR="00F17175" w:rsidRPr="00D65C11" w:rsidRDefault="00F17175" w:rsidP="009F2C6D">
      <w:pPr>
        <w:spacing w:after="0" w:line="240" w:lineRule="auto"/>
        <w:jc w:val="both"/>
        <w:rPr>
          <w:rFonts w:asciiTheme="minorHAnsi" w:hAnsiTheme="minorHAnsi"/>
          <w:b/>
          <w:bCs/>
          <w:color w:val="000000" w:themeColor="text1"/>
          <w:sz w:val="24"/>
          <w:szCs w:val="24"/>
        </w:rPr>
      </w:pPr>
      <w:r w:rsidRPr="00D65C11">
        <w:rPr>
          <w:rFonts w:asciiTheme="minorHAnsi" w:hAnsiTheme="minorHAnsi"/>
          <w:b/>
          <w:bCs/>
          <w:color w:val="000000" w:themeColor="text1"/>
          <w:sz w:val="24"/>
          <w:szCs w:val="24"/>
        </w:rPr>
        <w:t>    2) l'incidenza settimanale dei contagi è pari o superiore a 150 e inferiore a 250 casi ogni 100.000 abitanti e si verificano entrambe le seguenti condizioni:</w:t>
      </w:r>
    </w:p>
    <w:p w14:paraId="18EC25DA" w14:textId="77777777" w:rsidR="00F17175" w:rsidRPr="00D65C11" w:rsidRDefault="00F17175" w:rsidP="009F2C6D">
      <w:pPr>
        <w:spacing w:after="0" w:line="240" w:lineRule="auto"/>
        <w:jc w:val="both"/>
        <w:rPr>
          <w:rFonts w:asciiTheme="minorHAnsi" w:hAnsiTheme="minorHAnsi"/>
          <w:b/>
          <w:bCs/>
          <w:color w:val="000000" w:themeColor="text1"/>
          <w:sz w:val="24"/>
          <w:szCs w:val="24"/>
        </w:rPr>
      </w:pPr>
      <w:r w:rsidRPr="00D65C11">
        <w:rPr>
          <w:rFonts w:asciiTheme="minorHAnsi" w:hAnsiTheme="minorHAnsi"/>
          <w:b/>
          <w:bCs/>
          <w:color w:val="000000" w:themeColor="text1"/>
          <w:sz w:val="24"/>
          <w:szCs w:val="24"/>
        </w:rPr>
        <w:t>  2.1) il tasso di occupazione dei posti letto in area medica per pazienti affetti da COVID-19 è superiore al 40 per cento;</w:t>
      </w:r>
    </w:p>
    <w:p w14:paraId="3674E22E" w14:textId="77777777" w:rsidR="00F17175" w:rsidRPr="00D65C11" w:rsidRDefault="00F17175" w:rsidP="009F2C6D">
      <w:pPr>
        <w:spacing w:after="0" w:line="240" w:lineRule="auto"/>
        <w:jc w:val="both"/>
        <w:rPr>
          <w:rFonts w:asciiTheme="minorHAnsi" w:hAnsiTheme="minorHAnsi"/>
          <w:b/>
          <w:bCs/>
          <w:color w:val="000000" w:themeColor="text1"/>
          <w:sz w:val="24"/>
          <w:szCs w:val="24"/>
        </w:rPr>
      </w:pPr>
      <w:r w:rsidRPr="00D65C11">
        <w:rPr>
          <w:rFonts w:asciiTheme="minorHAnsi" w:hAnsiTheme="minorHAnsi"/>
          <w:b/>
          <w:bCs/>
          <w:color w:val="000000" w:themeColor="text1"/>
          <w:sz w:val="24"/>
          <w:szCs w:val="24"/>
        </w:rPr>
        <w:t>  2.2) il tasso di occupazione dei posti letto in terapia intensiva per pazienti affetti da COVID-19 è superiore al 30 per cento.”</w:t>
      </w:r>
      <w:r>
        <w:rPr>
          <w:rStyle w:val="Rimandonotaapidipagina"/>
          <w:rFonts w:asciiTheme="minorHAnsi" w:hAnsiTheme="minorHAnsi"/>
          <w:b/>
          <w:bCs/>
          <w:color w:val="000000" w:themeColor="text1"/>
          <w:sz w:val="24"/>
          <w:szCs w:val="24"/>
        </w:rPr>
        <w:footnoteReference w:id="47"/>
      </w:r>
    </w:p>
    <w:p w14:paraId="3D15CB37" w14:textId="77777777" w:rsidR="00470EC5" w:rsidRDefault="00470EC5" w:rsidP="009F2C6D">
      <w:pPr>
        <w:shd w:val="clear" w:color="auto" w:fill="FFFFFF"/>
        <w:tabs>
          <w:tab w:val="left" w:pos="993"/>
        </w:tabs>
        <w:spacing w:after="0" w:line="240" w:lineRule="auto"/>
        <w:jc w:val="center"/>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  </w:t>
      </w:r>
    </w:p>
    <w:p w14:paraId="0821C1EB"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2. All'articolo 3, comma 1, del decreto-legge 16 maggio 2020, n. 33, convertito, con modificazioni, dalla legge 14 luglio 2020, n. 74, le parole «30 aprile 2021» sono sostituite dalle seguenti: «31 luglio 2021».</w:t>
      </w:r>
    </w:p>
    <w:p w14:paraId="12190C0C" w14:textId="77777777" w:rsid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  </w:t>
      </w:r>
    </w:p>
    <w:p w14:paraId="65EFDA42" w14:textId="77777777" w:rsid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3. Resta fermo, per quanto non modificato dal presente decreto, quanto previsto dal decreto-legge n. 19 del 2020 e dal decreto-legge n. 33 del 2020.</w:t>
      </w:r>
    </w:p>
    <w:p w14:paraId="3D951521" w14:textId="77777777" w:rsidR="009F2C6D" w:rsidRDefault="009F2C6D"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p>
    <w:p w14:paraId="1B587632" w14:textId="77777777" w:rsidR="009F2C6D" w:rsidRPr="009F2C6D" w:rsidRDefault="009F2C6D" w:rsidP="00470EC5">
      <w:pPr>
        <w:shd w:val="clear" w:color="auto" w:fill="FFFFFF"/>
        <w:tabs>
          <w:tab w:val="left" w:pos="993"/>
        </w:tabs>
        <w:spacing w:after="0" w:line="240" w:lineRule="auto"/>
        <w:jc w:val="both"/>
        <w:rPr>
          <w:rFonts w:asciiTheme="minorHAnsi" w:eastAsia="Times New Roman" w:hAnsiTheme="minorHAnsi" w:cs="Times New Roman"/>
          <w:b/>
          <w:bCs/>
          <w:iCs/>
          <w:color w:val="000000" w:themeColor="text1"/>
          <w:sz w:val="24"/>
          <w:szCs w:val="24"/>
        </w:rPr>
      </w:pPr>
      <w:r w:rsidRPr="009F2C6D">
        <w:rPr>
          <w:rFonts w:asciiTheme="minorHAnsi" w:eastAsia="Times New Roman" w:hAnsiTheme="minorHAnsi" w:cs="Times New Roman"/>
          <w:b/>
          <w:bCs/>
          <w:iCs/>
          <w:color w:val="000000" w:themeColor="text1"/>
          <w:sz w:val="24"/>
          <w:szCs w:val="24"/>
        </w:rPr>
        <w:t>3-bis. All'allegato 23 annesso al decreto del Presidente del Consiglio dei ministri 2 marzo 2021, pubblicato nel supplemento ordinario alla Gazzetta Ufficiale n. 52 del 2 marzo 2021, sono aggiunte, in fine, le seguenti parole: «– Commercio al dettaglio di mobili per la casa».</w:t>
      </w:r>
      <w:r>
        <w:rPr>
          <w:rStyle w:val="Rimandonotaapidipagina"/>
          <w:rFonts w:asciiTheme="minorHAnsi" w:eastAsia="Times New Roman" w:hAnsiTheme="minorHAnsi" w:cs="Times New Roman"/>
          <w:b/>
          <w:bCs/>
          <w:iCs/>
          <w:color w:val="000000" w:themeColor="text1"/>
          <w:sz w:val="24"/>
          <w:szCs w:val="24"/>
        </w:rPr>
        <w:footnoteReference w:id="48"/>
      </w:r>
    </w:p>
    <w:p w14:paraId="2BBB2286" w14:textId="77777777" w:rsidR="009F2C6D" w:rsidRDefault="009F2C6D"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p>
    <w:p w14:paraId="452837A9" w14:textId="77777777" w:rsidR="00F80181" w:rsidRDefault="00F80181" w:rsidP="00F80181">
      <w:pPr>
        <w:jc w:val="both"/>
        <w:rPr>
          <w:rFonts w:asciiTheme="minorHAnsi" w:hAnsiTheme="minorHAnsi"/>
          <w:b/>
          <w:bCs/>
          <w:color w:val="000000" w:themeColor="text1"/>
          <w:sz w:val="24"/>
          <w:szCs w:val="24"/>
        </w:rPr>
      </w:pPr>
      <w:r w:rsidRPr="00D65C11">
        <w:rPr>
          <w:rFonts w:asciiTheme="minorHAnsi" w:hAnsiTheme="minorHAnsi"/>
          <w:b/>
          <w:bCs/>
          <w:color w:val="000000" w:themeColor="text1"/>
          <w:sz w:val="24"/>
          <w:szCs w:val="24"/>
        </w:rPr>
        <w:t>3-bis. Fino al 16 giugno 2021 il monitoraggio dei dati epidemiologici è effettuato sulla base delle disposizioni di cui all'articolo 1 del decreto-legge n. 33 del 2020 vigenti al giorno antecedente alla data di entrata in vigore del decreto-legge 18 maggio 2021, n. 65, nonché delle disposizioni di cui al comma 1-bis del presente articolo. All'esito del monitoraggio effettuato sulla base dei due sistemi di accertamento di cui al primo periodo, ai fini dell'ordinanza di cui all'articolo 1 del decreto-legge n. 33 del 2020, in caso di discordanza le regioni sono collocate nella zona corrispondente allo scenario inferiore.</w:t>
      </w:r>
      <w:r>
        <w:rPr>
          <w:rStyle w:val="Rimandonotaapidipagina"/>
          <w:rFonts w:asciiTheme="minorHAnsi" w:hAnsiTheme="minorHAnsi"/>
          <w:b/>
          <w:bCs/>
          <w:color w:val="000000" w:themeColor="text1"/>
          <w:sz w:val="24"/>
          <w:szCs w:val="24"/>
        </w:rPr>
        <w:footnoteReference w:id="49"/>
      </w:r>
    </w:p>
    <w:p w14:paraId="32EC2516" w14:textId="77777777" w:rsidR="00E124C9" w:rsidRPr="00D65C11" w:rsidRDefault="00E124C9" w:rsidP="00E124C9">
      <w:pPr>
        <w:jc w:val="center"/>
        <w:rPr>
          <w:b/>
          <w:bCs/>
          <w:color w:val="000000" w:themeColor="text1"/>
          <w:sz w:val="24"/>
          <w:szCs w:val="24"/>
        </w:rPr>
      </w:pPr>
      <w:r w:rsidRPr="00D65C11">
        <w:rPr>
          <w:rFonts w:asciiTheme="minorHAnsi" w:hAnsiTheme="minorHAnsi"/>
          <w:b/>
          <w:bCs/>
          <w:color w:val="000000" w:themeColor="text1"/>
          <w:sz w:val="24"/>
          <w:szCs w:val="24"/>
        </w:rPr>
        <w:t>Art. 10-bis</w:t>
      </w:r>
    </w:p>
    <w:p w14:paraId="28579CE7" w14:textId="77777777" w:rsidR="00E124C9" w:rsidRPr="00D65C11" w:rsidRDefault="00E124C9" w:rsidP="00E124C9">
      <w:pPr>
        <w:jc w:val="center"/>
        <w:rPr>
          <w:b/>
          <w:bCs/>
          <w:color w:val="000000" w:themeColor="text1"/>
          <w:sz w:val="24"/>
          <w:szCs w:val="24"/>
        </w:rPr>
      </w:pPr>
      <w:r w:rsidRPr="00D65C11">
        <w:rPr>
          <w:rFonts w:asciiTheme="minorHAnsi" w:hAnsiTheme="minorHAnsi"/>
          <w:b/>
          <w:bCs/>
          <w:color w:val="000000" w:themeColor="text1"/>
          <w:sz w:val="24"/>
          <w:szCs w:val="24"/>
        </w:rPr>
        <w:t>(Linee guida e protocolli)</w:t>
      </w:r>
    </w:p>
    <w:p w14:paraId="442B1093" w14:textId="77777777" w:rsidR="00E124C9" w:rsidRPr="00D65C11" w:rsidRDefault="00E124C9" w:rsidP="00E124C9">
      <w:pPr>
        <w:jc w:val="both"/>
        <w:rPr>
          <w:rFonts w:asciiTheme="minorHAnsi" w:hAnsiTheme="minorHAnsi"/>
          <w:b/>
          <w:bCs/>
          <w:color w:val="000000" w:themeColor="text1"/>
          <w:sz w:val="24"/>
          <w:szCs w:val="24"/>
        </w:rPr>
      </w:pPr>
      <w:r w:rsidRPr="00D65C11">
        <w:rPr>
          <w:rFonts w:asciiTheme="minorHAnsi" w:hAnsiTheme="minorHAnsi"/>
          <w:b/>
          <w:bCs/>
          <w:color w:val="000000" w:themeColor="text1"/>
          <w:sz w:val="24"/>
          <w:szCs w:val="24"/>
        </w:rPr>
        <w:lastRenderedPageBreak/>
        <w:t>1. I protocolli e le linee guida di cui all'articolo 1, comma 14, del decreto-legge n. 33 del 2020 sono adottati e aggiornati con ordinanza del Ministro della salute, di concerto con i ministri competenti per materia o d'intesa con la Conferenza delle regioni e delle province autonome.</w:t>
      </w:r>
      <w:r w:rsidR="009407F9">
        <w:rPr>
          <w:rStyle w:val="Rimandonotaapidipagina"/>
          <w:rFonts w:asciiTheme="minorHAnsi" w:hAnsiTheme="minorHAnsi"/>
          <w:b/>
          <w:bCs/>
          <w:color w:val="000000" w:themeColor="text1"/>
          <w:sz w:val="24"/>
          <w:szCs w:val="24"/>
        </w:rPr>
        <w:footnoteReference w:id="50"/>
      </w:r>
    </w:p>
    <w:p w14:paraId="4327BC42"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p>
    <w:p w14:paraId="666DF62F" w14:textId="77777777" w:rsidR="00470EC5" w:rsidRPr="00470EC5" w:rsidRDefault="00470EC5" w:rsidP="00470EC5">
      <w:pPr>
        <w:shd w:val="clear" w:color="auto" w:fill="FFFFFF"/>
        <w:tabs>
          <w:tab w:val="left" w:pos="993"/>
        </w:tabs>
        <w:spacing w:after="0" w:line="240" w:lineRule="auto"/>
        <w:jc w:val="center"/>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Articolo 11.</w:t>
      </w:r>
    </w:p>
    <w:p w14:paraId="238A4A7C" w14:textId="77777777" w:rsidR="00470EC5" w:rsidRPr="00470EC5" w:rsidRDefault="00470EC5" w:rsidP="00470EC5">
      <w:pPr>
        <w:shd w:val="clear" w:color="auto" w:fill="FFFFFF"/>
        <w:tabs>
          <w:tab w:val="left" w:pos="993"/>
        </w:tabs>
        <w:spacing w:after="0" w:line="240" w:lineRule="auto"/>
        <w:jc w:val="center"/>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(Proroga dei termini correlati con lo stato di emergenza epidemiologica da COVID-19)</w:t>
      </w:r>
    </w:p>
    <w:p w14:paraId="0B582F9F"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p>
    <w:p w14:paraId="51279F8F"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 xml:space="preserve">1. I termini previsti dalle disposizioni legislative di cui all'allegato 2 sono prorogati fino al 31 luglio 2021, </w:t>
      </w:r>
      <w:r w:rsidR="009F2C6D" w:rsidRPr="009F2C6D">
        <w:rPr>
          <w:b/>
          <w:color w:val="000000" w:themeColor="text1"/>
          <w:sz w:val="24"/>
          <w:szCs w:val="24"/>
        </w:rPr>
        <w:t>ad esclusione di quelli previsti dalle disposizioni di cui al numero 10 del medesimo allegato, che sono prorogati fino al 31 dicembre 2021,</w:t>
      </w:r>
      <w:r w:rsidR="009F2C6D">
        <w:rPr>
          <w:rStyle w:val="Rimandonotaapidipagina"/>
          <w:b/>
          <w:color w:val="000000" w:themeColor="text1"/>
          <w:sz w:val="24"/>
          <w:szCs w:val="24"/>
        </w:rPr>
        <w:footnoteReference w:id="51"/>
      </w:r>
      <w:r w:rsidR="009F2C6D" w:rsidRPr="009F2C6D">
        <w:t xml:space="preserve"> </w:t>
      </w:r>
      <w:r w:rsidR="009F2C6D" w:rsidRPr="009F2C6D">
        <w:rPr>
          <w:b/>
          <w:color w:val="000000" w:themeColor="text1"/>
          <w:sz w:val="24"/>
          <w:szCs w:val="24"/>
        </w:rPr>
        <w:t>ad esclusione di quelli previsti dalle disposizioni di cui al numero 16 del medesimo allegato, che sono prorogati fino al 31 dicembre 2021,</w:t>
      </w:r>
      <w:r w:rsidR="009F2C6D">
        <w:rPr>
          <w:rStyle w:val="Rimandonotaapidipagina"/>
          <w:b/>
          <w:color w:val="000000" w:themeColor="text1"/>
          <w:sz w:val="24"/>
          <w:szCs w:val="24"/>
        </w:rPr>
        <w:footnoteReference w:id="52"/>
      </w:r>
      <w:r w:rsidR="009F2C6D">
        <w:rPr>
          <w:rFonts w:asciiTheme="minorHAnsi" w:eastAsia="Times New Roman" w:hAnsiTheme="minorHAnsi" w:cs="Times New Roman"/>
          <w:bCs/>
          <w:iCs/>
          <w:color w:val="000000" w:themeColor="text1"/>
          <w:sz w:val="24"/>
          <w:szCs w:val="24"/>
        </w:rPr>
        <w:t xml:space="preserve"> </w:t>
      </w:r>
      <w:r w:rsidR="009F2C6D" w:rsidRPr="009F2C6D">
        <w:rPr>
          <w:rFonts w:asciiTheme="minorHAnsi" w:eastAsia="Times New Roman" w:hAnsiTheme="minorHAnsi" w:cs="Times New Roman"/>
          <w:b/>
          <w:bCs/>
          <w:iCs/>
          <w:color w:val="000000" w:themeColor="text1"/>
          <w:sz w:val="24"/>
          <w:szCs w:val="24"/>
        </w:rPr>
        <w:t>ad esclusione di quelli previsti dalle disposizioni di cui al numero 20 del medesimo allegato, che sono prorogati fino al 31 dicembre 2021, fatta salva la necessità di una revisione del piano per sopravvenute esigenze terapeutiche,</w:t>
      </w:r>
      <w:r w:rsidR="009F2C6D">
        <w:rPr>
          <w:rFonts w:asciiTheme="minorHAnsi" w:eastAsia="Times New Roman" w:hAnsiTheme="minorHAnsi" w:cs="Times New Roman"/>
          <w:bCs/>
          <w:iCs/>
          <w:color w:val="000000" w:themeColor="text1"/>
          <w:sz w:val="24"/>
          <w:szCs w:val="24"/>
        </w:rPr>
        <w:t xml:space="preserve"> </w:t>
      </w:r>
      <w:r w:rsidR="009F2C6D">
        <w:rPr>
          <w:rStyle w:val="Rimandonotaapidipagina"/>
          <w:rFonts w:asciiTheme="minorHAnsi" w:eastAsia="Times New Roman" w:hAnsiTheme="minorHAnsi" w:cs="Times New Roman"/>
          <w:bCs/>
          <w:iCs/>
          <w:color w:val="000000" w:themeColor="text1"/>
          <w:sz w:val="24"/>
          <w:szCs w:val="24"/>
        </w:rPr>
        <w:footnoteReference w:id="53"/>
      </w:r>
      <w:r w:rsidR="009F2C6D" w:rsidRPr="009F2C6D">
        <w:t xml:space="preserve"> </w:t>
      </w:r>
      <w:r w:rsidR="009F2C6D" w:rsidRPr="009F2C6D">
        <w:rPr>
          <w:rFonts w:asciiTheme="minorHAnsi" w:eastAsia="Times New Roman" w:hAnsiTheme="minorHAnsi" w:cs="Times New Roman"/>
          <w:b/>
          <w:bCs/>
          <w:iCs/>
          <w:color w:val="000000" w:themeColor="text1"/>
          <w:sz w:val="24"/>
          <w:szCs w:val="24"/>
        </w:rPr>
        <w:t>ad esclusione di quelli previsti nelle disposizioni di cui al numero 24 del medesimo allegato che sono prorogati fino al 31 dicembre 2021,</w:t>
      </w:r>
      <w:r w:rsidR="009F2C6D">
        <w:rPr>
          <w:rStyle w:val="Rimandonotaapidipagina"/>
          <w:rFonts w:asciiTheme="minorHAnsi" w:eastAsia="Times New Roman" w:hAnsiTheme="minorHAnsi" w:cs="Times New Roman"/>
          <w:b/>
          <w:bCs/>
          <w:iCs/>
          <w:color w:val="000000" w:themeColor="text1"/>
          <w:sz w:val="24"/>
          <w:szCs w:val="24"/>
        </w:rPr>
        <w:footnoteReference w:id="54"/>
      </w:r>
      <w:r w:rsidR="009F2C6D">
        <w:rPr>
          <w:rFonts w:asciiTheme="minorHAnsi" w:eastAsia="Times New Roman" w:hAnsiTheme="minorHAnsi" w:cs="Times New Roman"/>
          <w:bCs/>
          <w:iCs/>
          <w:color w:val="000000" w:themeColor="text1"/>
          <w:sz w:val="24"/>
          <w:szCs w:val="24"/>
        </w:rPr>
        <w:t xml:space="preserve"> </w:t>
      </w:r>
      <w:r w:rsidRPr="00470EC5">
        <w:rPr>
          <w:rFonts w:asciiTheme="minorHAnsi" w:eastAsia="Times New Roman" w:hAnsiTheme="minorHAnsi" w:cs="Times New Roman"/>
          <w:bCs/>
          <w:iCs/>
          <w:color w:val="000000" w:themeColor="text1"/>
          <w:sz w:val="24"/>
          <w:szCs w:val="24"/>
        </w:rPr>
        <w:t>e le relative disposizioni vengono attuate nei limiti delle risorse disponibili autorizzate a legislazione vigente.</w:t>
      </w:r>
    </w:p>
    <w:p w14:paraId="7820FEA6" w14:textId="77777777" w:rsidR="009F2C6D" w:rsidRPr="00470EC5" w:rsidRDefault="009F2C6D"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p>
    <w:p w14:paraId="24D60E02" w14:textId="77777777" w:rsidR="00470EC5" w:rsidRPr="00470EC5" w:rsidRDefault="00470EC5" w:rsidP="00470EC5">
      <w:pPr>
        <w:shd w:val="clear" w:color="auto" w:fill="FFFFFF"/>
        <w:tabs>
          <w:tab w:val="left" w:pos="993"/>
        </w:tabs>
        <w:spacing w:after="0" w:line="240" w:lineRule="auto"/>
        <w:jc w:val="center"/>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Articolo 12.</w:t>
      </w:r>
    </w:p>
    <w:p w14:paraId="42E42530" w14:textId="77777777" w:rsidR="00470EC5" w:rsidRPr="00470EC5" w:rsidRDefault="00470EC5" w:rsidP="00470EC5">
      <w:pPr>
        <w:shd w:val="clear" w:color="auto" w:fill="FFFFFF"/>
        <w:tabs>
          <w:tab w:val="left" w:pos="993"/>
        </w:tabs>
        <w:spacing w:after="0" w:line="240" w:lineRule="auto"/>
        <w:jc w:val="center"/>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(Misure in materia di trasporto aereo di linea di passeggeri)</w:t>
      </w:r>
    </w:p>
    <w:p w14:paraId="457380B3"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p>
    <w:p w14:paraId="7B1D19D5"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1. All'articolo 85, comma 5, del decreto-legge 14 agosto 2020, n. 104, convertito, con modificazioni, dalla legge 13 ottobre 2020, n. 126, dopo le parole «che ne abbiano fatto ovvero ne facciano richiesta.», è aggiunto il seguente periodo: «L'importo di ciascuna anticipazione non può essere superiore all'indennizzo richiesto e documentato sulla base dei criteri indicati dal decreto del Ministro dello sviluppo economico di cui al citato articolo 79, comma 2, e dei consolidati indirizzi interpretativi adottati dalla Commissione europea in riferimento alle misure di aiuto di Stato a sostegno dell'economia nell'emergenza da COVID-19.».</w:t>
      </w:r>
    </w:p>
    <w:p w14:paraId="2674F32C" w14:textId="77777777" w:rsid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p>
    <w:p w14:paraId="6FA19CF3"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2. Per le finalità di cui al comma 1, le somme iscritte nel conto dei residui per l'anno 2021 sul pertinente capitolo dello stato di previsione del Ministero dello sviluppo economico ai sensi all'articolo 79, comma 7, del decreto-legge 17 marzo 2020, n. 18, convertito, con modificazioni, dalla legge 24 aprile 2020, n. 27, possono essere utilizzate nel medesimo anno.</w:t>
      </w:r>
    </w:p>
    <w:p w14:paraId="260EF86F"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p>
    <w:p w14:paraId="275D925E" w14:textId="77777777" w:rsidR="00470EC5" w:rsidRPr="00470EC5" w:rsidRDefault="00470EC5" w:rsidP="00470EC5">
      <w:pPr>
        <w:shd w:val="clear" w:color="auto" w:fill="FFFFFF"/>
        <w:tabs>
          <w:tab w:val="left" w:pos="993"/>
        </w:tabs>
        <w:spacing w:after="0" w:line="240" w:lineRule="auto"/>
        <w:jc w:val="center"/>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Articolo 13.</w:t>
      </w:r>
    </w:p>
    <w:p w14:paraId="4BC4E408" w14:textId="77777777" w:rsidR="00470EC5" w:rsidRPr="00470EC5" w:rsidRDefault="00470EC5" w:rsidP="00470EC5">
      <w:pPr>
        <w:shd w:val="clear" w:color="auto" w:fill="FFFFFF"/>
        <w:tabs>
          <w:tab w:val="left" w:pos="993"/>
        </w:tabs>
        <w:spacing w:after="0" w:line="240" w:lineRule="auto"/>
        <w:jc w:val="center"/>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lastRenderedPageBreak/>
        <w:t>(Sanzioni)</w:t>
      </w:r>
    </w:p>
    <w:p w14:paraId="5B6CF679"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p>
    <w:p w14:paraId="7E386B8D"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 xml:space="preserve">1. La violazione delle disposizioni di cui agli </w:t>
      </w:r>
      <w:r w:rsidRPr="009407F9">
        <w:rPr>
          <w:rFonts w:asciiTheme="minorHAnsi" w:eastAsia="Times New Roman" w:hAnsiTheme="minorHAnsi" w:cs="Times New Roman"/>
          <w:bCs/>
          <w:iCs/>
          <w:strike/>
          <w:color w:val="000000" w:themeColor="text1"/>
          <w:sz w:val="24"/>
          <w:szCs w:val="24"/>
          <w:highlight w:val="yellow"/>
        </w:rPr>
        <w:t>articoli 1, 2, 3, 4, 5, 6, 7 e 8</w:t>
      </w:r>
      <w:r w:rsidR="009407F9">
        <w:rPr>
          <w:rFonts w:asciiTheme="minorHAnsi" w:eastAsia="Times New Roman" w:hAnsiTheme="minorHAnsi" w:cs="Times New Roman"/>
          <w:bCs/>
          <w:iCs/>
          <w:color w:val="000000" w:themeColor="text1"/>
          <w:sz w:val="24"/>
          <w:szCs w:val="24"/>
        </w:rPr>
        <w:t xml:space="preserve"> </w:t>
      </w:r>
      <w:r w:rsidR="009407F9" w:rsidRPr="00E23270">
        <w:rPr>
          <w:rFonts w:asciiTheme="minorHAnsi" w:hAnsiTheme="minorHAnsi"/>
          <w:b/>
          <w:bCs/>
          <w:color w:val="000000" w:themeColor="text1"/>
          <w:sz w:val="24"/>
          <w:szCs w:val="24"/>
        </w:rPr>
        <w:t>articoli 1, 2, 3, 3-bis, 4, 4-bis, 5, 6, 6-bis, 7, 8, 8-bis e 8-ter</w:t>
      </w:r>
      <w:r w:rsidR="009407F9">
        <w:rPr>
          <w:rStyle w:val="Rimandonotaapidipagina"/>
          <w:rFonts w:asciiTheme="minorHAnsi" w:hAnsiTheme="minorHAnsi"/>
          <w:b/>
          <w:bCs/>
          <w:color w:val="000000" w:themeColor="text1"/>
          <w:sz w:val="24"/>
          <w:szCs w:val="24"/>
        </w:rPr>
        <w:footnoteReference w:id="55"/>
      </w:r>
      <w:r w:rsidRPr="00470EC5">
        <w:rPr>
          <w:rFonts w:asciiTheme="minorHAnsi" w:eastAsia="Times New Roman" w:hAnsiTheme="minorHAnsi" w:cs="Times New Roman"/>
          <w:bCs/>
          <w:iCs/>
          <w:color w:val="000000" w:themeColor="text1"/>
          <w:sz w:val="24"/>
          <w:szCs w:val="24"/>
        </w:rPr>
        <w:t>, è sanzionata ai sensi dell'articolo 4 del decreto-legge n. 19 del 2020. Resta fermo quanto previsto dall'articolo 2, comma 2-bis, del decreto-legge n. 33 del 2020.</w:t>
      </w:r>
    </w:p>
    <w:p w14:paraId="5582FA21" w14:textId="77777777" w:rsid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p>
    <w:p w14:paraId="1CC2B236"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2. Alle condotte previste dagli articoli 476, 477, 479, 480, 481, 482, 489, anche se relativi ai documenti informatici di cui all'articolo 491-bis, del codice penale, aventi ad oggetto le certificazioni verdi COVID-19 di cui all'articolo 9, comma 2, si applicano le pene stabilite nei detti articoli.</w:t>
      </w:r>
    </w:p>
    <w:p w14:paraId="743B7C82"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p>
    <w:p w14:paraId="29247E97" w14:textId="77777777" w:rsidR="00470EC5" w:rsidRPr="00470EC5" w:rsidRDefault="00470EC5" w:rsidP="00470EC5">
      <w:pPr>
        <w:shd w:val="clear" w:color="auto" w:fill="FFFFFF"/>
        <w:tabs>
          <w:tab w:val="left" w:pos="993"/>
        </w:tabs>
        <w:spacing w:after="0" w:line="240" w:lineRule="auto"/>
        <w:jc w:val="center"/>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Articolo 14</w:t>
      </w:r>
    </w:p>
    <w:p w14:paraId="781927F7" w14:textId="77777777" w:rsidR="00470EC5" w:rsidRPr="00470EC5" w:rsidRDefault="00470EC5" w:rsidP="00470EC5">
      <w:pPr>
        <w:shd w:val="clear" w:color="auto" w:fill="FFFFFF"/>
        <w:tabs>
          <w:tab w:val="left" w:pos="993"/>
        </w:tabs>
        <w:spacing w:after="0" w:line="240" w:lineRule="auto"/>
        <w:jc w:val="center"/>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(Entrata in vigore)</w:t>
      </w:r>
    </w:p>
    <w:p w14:paraId="781F2903"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p>
    <w:p w14:paraId="5E7542B6"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1. Il presente decreto entra in vigore il giorno successivo a quello della sua pubblicazione nella Gazzetta Ufficiale della Repubblica italiana e sarà presentato alle Camere per la conversione in legge.</w:t>
      </w:r>
    </w:p>
    <w:p w14:paraId="538D2C3D" w14:textId="77777777" w:rsidR="00470EC5" w:rsidRPr="00470EC5" w:rsidRDefault="00470EC5" w:rsidP="00470EC5">
      <w:pPr>
        <w:shd w:val="clear" w:color="auto" w:fill="FFFFFF"/>
        <w:tabs>
          <w:tab w:val="left" w:pos="993"/>
        </w:tabs>
        <w:spacing w:after="0" w:line="240" w:lineRule="auto"/>
        <w:jc w:val="both"/>
        <w:rPr>
          <w:rFonts w:asciiTheme="minorHAnsi" w:eastAsia="Times New Roman" w:hAnsiTheme="minorHAnsi" w:cs="Times New Roman"/>
          <w:bCs/>
          <w:iCs/>
          <w:color w:val="000000" w:themeColor="text1"/>
          <w:sz w:val="24"/>
          <w:szCs w:val="24"/>
        </w:rPr>
      </w:pPr>
      <w:r w:rsidRPr="00470EC5">
        <w:rPr>
          <w:rFonts w:asciiTheme="minorHAnsi" w:eastAsia="Times New Roman" w:hAnsiTheme="minorHAnsi" w:cs="Times New Roman"/>
          <w:bCs/>
          <w:iCs/>
          <w:color w:val="000000" w:themeColor="text1"/>
          <w:sz w:val="24"/>
          <w:szCs w:val="24"/>
        </w:rPr>
        <w:t>Il presente decreto, munito del sigillo dello Stato, sarà inserito nella Raccolta ufficiale degli atti normativi della Repubblica italiana. È fatto obbligo a chiunque spetti di osservarlo e di farlo osservare.</w:t>
      </w:r>
    </w:p>
    <w:p w14:paraId="69E6FE1E" w14:textId="77777777" w:rsidR="00F516A4" w:rsidRDefault="00F516A4" w:rsidP="00DB715D">
      <w:pPr>
        <w:shd w:val="clear" w:color="auto" w:fill="FFFFFF"/>
        <w:tabs>
          <w:tab w:val="left" w:pos="993"/>
        </w:tabs>
        <w:spacing w:after="0" w:line="240" w:lineRule="auto"/>
        <w:jc w:val="both"/>
        <w:rPr>
          <w:b/>
          <w:sz w:val="24"/>
          <w:szCs w:val="24"/>
        </w:rPr>
      </w:pPr>
    </w:p>
    <w:p w14:paraId="5DAFBC8F" w14:textId="77777777" w:rsidR="00DB6905" w:rsidRPr="009F2C6D" w:rsidRDefault="00DB6905" w:rsidP="00DB6905">
      <w:pPr>
        <w:pStyle w:val="NormaleWeb"/>
        <w:shd w:val="clear" w:color="auto" w:fill="FFFFFF"/>
        <w:jc w:val="center"/>
        <w:rPr>
          <w:rFonts w:asciiTheme="minorHAnsi" w:hAnsiTheme="minorHAnsi" w:cs="Arial"/>
          <w:strike/>
          <w:color w:val="000000" w:themeColor="text1"/>
          <w:highlight w:val="yellow"/>
        </w:rPr>
      </w:pPr>
      <w:r w:rsidRPr="009F2C6D">
        <w:rPr>
          <w:rFonts w:asciiTheme="minorHAnsi" w:hAnsiTheme="minorHAnsi" w:cs="Arial"/>
          <w:strike/>
          <w:color w:val="000000" w:themeColor="text1"/>
          <w:highlight w:val="yellow"/>
          <w:u w:val="single"/>
        </w:rPr>
        <w:t>TABELLA</w:t>
      </w:r>
      <w:r w:rsidRPr="009F2C6D">
        <w:rPr>
          <w:rFonts w:asciiTheme="minorHAnsi" w:hAnsiTheme="minorHAnsi" w:cs="Arial"/>
          <w:strike/>
          <w:color w:val="000000" w:themeColor="text1"/>
          <w:highlight w:val="yellow"/>
        </w:rPr>
        <w:br/>
      </w:r>
      <w:r w:rsidRPr="009F2C6D">
        <w:rPr>
          <w:rFonts w:asciiTheme="minorHAnsi" w:hAnsiTheme="minorHAnsi" w:cs="Arial"/>
          <w:strike/>
          <w:color w:val="000000" w:themeColor="text1"/>
          <w:highlight w:val="yellow"/>
          <w:u w:val="single"/>
        </w:rPr>
        <w:t>CONTENUTI ESSENZIALI DELLE CERTIFICAZIONI</w:t>
      </w:r>
      <w:r w:rsidRPr="009F2C6D">
        <w:rPr>
          <w:rFonts w:asciiTheme="minorHAnsi" w:hAnsiTheme="minorHAnsi" w:cs="Arial"/>
          <w:strike/>
          <w:color w:val="000000" w:themeColor="text1"/>
          <w:highlight w:val="yellow"/>
          <w:u w:val="single"/>
        </w:rPr>
        <w:br/>
        <w:t>VERDI COVID-19 DI CUI ALL'ARTICOLO 1, COMMA 2</w:t>
      </w:r>
    </w:p>
    <w:p w14:paraId="39E196DC"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1. Certificazione verde COVID-19 di avvenuta vaccinazione:</w:t>
      </w:r>
    </w:p>
    <w:p w14:paraId="1E6558C1"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lang w:val="en-US"/>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proofErr w:type="spellStart"/>
      <w:r w:rsidRPr="009F2C6D">
        <w:rPr>
          <w:rFonts w:asciiTheme="minorHAnsi" w:hAnsiTheme="minorHAnsi" w:cs="Arial"/>
          <w:strike/>
          <w:color w:val="000000" w:themeColor="text1"/>
          <w:highlight w:val="yellow"/>
          <w:lang w:val="en-US"/>
        </w:rPr>
        <w:t>Cognome</w:t>
      </w:r>
      <w:proofErr w:type="spellEnd"/>
      <w:r w:rsidRPr="009F2C6D">
        <w:rPr>
          <w:rFonts w:asciiTheme="minorHAnsi" w:hAnsiTheme="minorHAnsi" w:cs="Arial"/>
          <w:strike/>
          <w:color w:val="000000" w:themeColor="text1"/>
          <w:highlight w:val="yellow"/>
          <w:lang w:val="en-US"/>
        </w:rPr>
        <w:t xml:space="preserve"> e </w:t>
      </w:r>
      <w:proofErr w:type="spellStart"/>
      <w:r w:rsidRPr="009F2C6D">
        <w:rPr>
          <w:rFonts w:asciiTheme="minorHAnsi" w:hAnsiTheme="minorHAnsi" w:cs="Arial"/>
          <w:strike/>
          <w:color w:val="000000" w:themeColor="text1"/>
          <w:highlight w:val="yellow"/>
          <w:lang w:val="en-US"/>
        </w:rPr>
        <w:t>nome</w:t>
      </w:r>
      <w:proofErr w:type="spellEnd"/>
    </w:p>
    <w:p w14:paraId="310AADFE"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lang w:val="en-US"/>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r w:rsidRPr="009F2C6D">
        <w:rPr>
          <w:rFonts w:asciiTheme="minorHAnsi" w:hAnsiTheme="minorHAnsi" w:cs="Arial"/>
          <w:i/>
          <w:iCs/>
          <w:strike/>
          <w:color w:val="000000" w:themeColor="text1"/>
          <w:highlight w:val="yellow"/>
          <w:lang w:val="en-US"/>
        </w:rPr>
        <w:t>name: surname(s) and forename(s)</w:t>
      </w:r>
      <w:r w:rsidRPr="009F2C6D">
        <w:rPr>
          <w:rFonts w:asciiTheme="minorHAnsi" w:hAnsiTheme="minorHAnsi" w:cs="Arial"/>
          <w:strike/>
          <w:color w:val="000000" w:themeColor="text1"/>
          <w:highlight w:val="yellow"/>
          <w:lang w:val="en-US"/>
        </w:rPr>
        <w:t>;</w:t>
      </w:r>
    </w:p>
    <w:p w14:paraId="01C1C6DD"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Data di nascita</w:t>
      </w:r>
    </w:p>
    <w:p w14:paraId="01F6BABF"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r w:rsidRPr="009F2C6D">
        <w:rPr>
          <w:rFonts w:asciiTheme="minorHAnsi" w:hAnsiTheme="minorHAnsi" w:cs="Arial"/>
          <w:i/>
          <w:iCs/>
          <w:strike/>
          <w:color w:val="000000" w:themeColor="text1"/>
          <w:highlight w:val="yellow"/>
        </w:rPr>
        <w:t xml:space="preserve">date of </w:t>
      </w:r>
      <w:proofErr w:type="spellStart"/>
      <w:r w:rsidRPr="009F2C6D">
        <w:rPr>
          <w:rFonts w:asciiTheme="minorHAnsi" w:hAnsiTheme="minorHAnsi" w:cs="Arial"/>
          <w:i/>
          <w:iCs/>
          <w:strike/>
          <w:color w:val="000000" w:themeColor="text1"/>
          <w:highlight w:val="yellow"/>
        </w:rPr>
        <w:t>birth</w:t>
      </w:r>
      <w:proofErr w:type="spellEnd"/>
      <w:r w:rsidRPr="009F2C6D">
        <w:rPr>
          <w:rFonts w:asciiTheme="minorHAnsi" w:hAnsiTheme="minorHAnsi" w:cs="Arial"/>
          <w:i/>
          <w:iCs/>
          <w:strike/>
          <w:color w:val="000000" w:themeColor="text1"/>
          <w:highlight w:val="yellow"/>
        </w:rPr>
        <w:t>;</w:t>
      </w:r>
    </w:p>
    <w:p w14:paraId="7166D62D"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Malattia o agente bersaglio: COVID-19</w:t>
      </w:r>
    </w:p>
    <w:p w14:paraId="1133744E"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lang w:val="en-US"/>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r w:rsidRPr="009F2C6D">
        <w:rPr>
          <w:rFonts w:asciiTheme="minorHAnsi" w:hAnsiTheme="minorHAnsi" w:cs="Arial"/>
          <w:i/>
          <w:iCs/>
          <w:strike/>
          <w:color w:val="000000" w:themeColor="text1"/>
          <w:highlight w:val="yellow"/>
          <w:lang w:val="en-US"/>
        </w:rPr>
        <w:t>disease or agent targeted:</w:t>
      </w:r>
      <w:r w:rsidRPr="009F2C6D">
        <w:rPr>
          <w:rFonts w:asciiTheme="minorHAnsi" w:hAnsiTheme="minorHAnsi" w:cs="Arial"/>
          <w:strike/>
          <w:color w:val="000000" w:themeColor="text1"/>
          <w:highlight w:val="yellow"/>
          <w:lang w:val="en-US"/>
        </w:rPr>
        <w:t> COVID-19;</w:t>
      </w:r>
    </w:p>
    <w:p w14:paraId="7E019F30"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rPr>
      </w:pPr>
      <w:r w:rsidRPr="009F2C6D">
        <w:rPr>
          <w:rFonts w:asciiTheme="minorHAnsi" w:hAnsiTheme="minorHAnsi" w:cs="Arial"/>
          <w:strike/>
          <w:color w:val="000000" w:themeColor="text1"/>
          <w:highlight w:val="yellow"/>
        </w:rPr>
        <w:lastRenderedPageBreak/>
        <w:t> </w:t>
      </w: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Tipo di Vaccino</w:t>
      </w:r>
    </w:p>
    <w:p w14:paraId="1F44DFE3"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r w:rsidRPr="009F2C6D">
        <w:rPr>
          <w:rFonts w:asciiTheme="minorHAnsi" w:hAnsiTheme="minorHAnsi" w:cs="Arial"/>
          <w:i/>
          <w:iCs/>
          <w:strike/>
          <w:color w:val="000000" w:themeColor="text1"/>
          <w:highlight w:val="yellow"/>
        </w:rPr>
        <w:t>vaccine/</w:t>
      </w:r>
      <w:proofErr w:type="spellStart"/>
      <w:r w:rsidRPr="009F2C6D">
        <w:rPr>
          <w:rFonts w:asciiTheme="minorHAnsi" w:hAnsiTheme="minorHAnsi" w:cs="Arial"/>
          <w:i/>
          <w:iCs/>
          <w:strike/>
          <w:color w:val="000000" w:themeColor="text1"/>
          <w:highlight w:val="yellow"/>
        </w:rPr>
        <w:t>prophylaxis</w:t>
      </w:r>
      <w:proofErr w:type="spellEnd"/>
      <w:r w:rsidRPr="009F2C6D">
        <w:rPr>
          <w:rFonts w:asciiTheme="minorHAnsi" w:hAnsiTheme="minorHAnsi" w:cs="Arial"/>
          <w:i/>
          <w:iCs/>
          <w:strike/>
          <w:color w:val="000000" w:themeColor="text1"/>
          <w:highlight w:val="yellow"/>
        </w:rPr>
        <w:t>;</w:t>
      </w:r>
    </w:p>
    <w:p w14:paraId="304DCD39"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Prodotto medico vaccinale (codice AIC e denominazione del vaccino)</w:t>
      </w:r>
    </w:p>
    <w:p w14:paraId="33C6E1AB"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r w:rsidRPr="009F2C6D">
        <w:rPr>
          <w:rFonts w:asciiTheme="minorHAnsi" w:hAnsiTheme="minorHAnsi" w:cs="Arial"/>
          <w:i/>
          <w:iCs/>
          <w:strike/>
          <w:color w:val="000000" w:themeColor="text1"/>
          <w:highlight w:val="yellow"/>
        </w:rPr>
        <w:t xml:space="preserve">vaccine </w:t>
      </w:r>
      <w:proofErr w:type="spellStart"/>
      <w:r w:rsidRPr="009F2C6D">
        <w:rPr>
          <w:rFonts w:asciiTheme="minorHAnsi" w:hAnsiTheme="minorHAnsi" w:cs="Arial"/>
          <w:i/>
          <w:iCs/>
          <w:strike/>
          <w:color w:val="000000" w:themeColor="text1"/>
          <w:highlight w:val="yellow"/>
        </w:rPr>
        <w:t>medicinal</w:t>
      </w:r>
      <w:proofErr w:type="spellEnd"/>
      <w:r w:rsidRPr="009F2C6D">
        <w:rPr>
          <w:rFonts w:asciiTheme="minorHAnsi" w:hAnsiTheme="minorHAnsi" w:cs="Arial"/>
          <w:i/>
          <w:iCs/>
          <w:strike/>
          <w:color w:val="000000" w:themeColor="text1"/>
          <w:highlight w:val="yellow"/>
        </w:rPr>
        <w:t xml:space="preserve"> product;</w:t>
      </w:r>
    </w:p>
    <w:p w14:paraId="6FCC2E6A"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Produttore o titolare dell'autorizzazione all'immissione in commercio del vaccino</w:t>
      </w:r>
    </w:p>
    <w:p w14:paraId="071D9BC9"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lang w:val="en-US"/>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r w:rsidRPr="009F2C6D">
        <w:rPr>
          <w:rFonts w:asciiTheme="minorHAnsi" w:hAnsiTheme="minorHAnsi" w:cs="Arial"/>
          <w:i/>
          <w:iCs/>
          <w:strike/>
          <w:color w:val="000000" w:themeColor="text1"/>
          <w:highlight w:val="yellow"/>
          <w:lang w:val="en-US"/>
        </w:rPr>
        <w:t>vaccine marketing authorization holder or manufacturer;</w:t>
      </w:r>
    </w:p>
    <w:p w14:paraId="15EE2A7D"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Numero della dose effettuata e numero totale di dosi previste per l'intestatario del certificato</w:t>
      </w:r>
    </w:p>
    <w:p w14:paraId="6CE0C749"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lang w:val="en-US"/>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r w:rsidRPr="009F2C6D">
        <w:rPr>
          <w:rFonts w:asciiTheme="minorHAnsi" w:hAnsiTheme="minorHAnsi" w:cs="Arial"/>
          <w:i/>
          <w:iCs/>
          <w:strike/>
          <w:color w:val="000000" w:themeColor="text1"/>
          <w:highlight w:val="yellow"/>
          <w:lang w:val="en-US"/>
        </w:rPr>
        <w:t>number in a series of vaccinations/doses and the overall number of doses in the series;</w:t>
      </w:r>
    </w:p>
    <w:p w14:paraId="064A3F79"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Data dell'ultima somministrazione effettuata;</w:t>
      </w:r>
    </w:p>
    <w:p w14:paraId="6971B37C"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r w:rsidRPr="009F2C6D">
        <w:rPr>
          <w:rFonts w:asciiTheme="minorHAnsi" w:hAnsiTheme="minorHAnsi" w:cs="Arial"/>
          <w:i/>
          <w:iCs/>
          <w:strike/>
          <w:color w:val="000000" w:themeColor="text1"/>
          <w:highlight w:val="yellow"/>
        </w:rPr>
        <w:t xml:space="preserve">date of </w:t>
      </w:r>
      <w:proofErr w:type="spellStart"/>
      <w:r w:rsidRPr="009F2C6D">
        <w:rPr>
          <w:rFonts w:asciiTheme="minorHAnsi" w:hAnsiTheme="minorHAnsi" w:cs="Arial"/>
          <w:i/>
          <w:iCs/>
          <w:strike/>
          <w:color w:val="000000" w:themeColor="text1"/>
          <w:highlight w:val="yellow"/>
        </w:rPr>
        <w:t>vaccination</w:t>
      </w:r>
      <w:proofErr w:type="spellEnd"/>
      <w:r w:rsidRPr="009F2C6D">
        <w:rPr>
          <w:rFonts w:asciiTheme="minorHAnsi" w:hAnsiTheme="minorHAnsi" w:cs="Arial"/>
          <w:i/>
          <w:iCs/>
          <w:strike/>
          <w:color w:val="000000" w:themeColor="text1"/>
          <w:highlight w:val="yellow"/>
        </w:rPr>
        <w:t xml:space="preserve">, </w:t>
      </w:r>
      <w:proofErr w:type="spellStart"/>
      <w:r w:rsidRPr="009F2C6D">
        <w:rPr>
          <w:rFonts w:asciiTheme="minorHAnsi" w:hAnsiTheme="minorHAnsi" w:cs="Arial"/>
          <w:i/>
          <w:iCs/>
          <w:strike/>
          <w:color w:val="000000" w:themeColor="text1"/>
          <w:highlight w:val="yellow"/>
        </w:rPr>
        <w:t>indicating</w:t>
      </w:r>
      <w:proofErr w:type="spellEnd"/>
      <w:r w:rsidRPr="009F2C6D">
        <w:rPr>
          <w:rFonts w:asciiTheme="minorHAnsi" w:hAnsiTheme="minorHAnsi" w:cs="Arial"/>
          <w:i/>
          <w:iCs/>
          <w:strike/>
          <w:color w:val="000000" w:themeColor="text1"/>
          <w:highlight w:val="yellow"/>
        </w:rPr>
        <w:t xml:space="preserve"> the date of the </w:t>
      </w:r>
      <w:proofErr w:type="spellStart"/>
      <w:r w:rsidRPr="009F2C6D">
        <w:rPr>
          <w:rFonts w:asciiTheme="minorHAnsi" w:hAnsiTheme="minorHAnsi" w:cs="Arial"/>
          <w:i/>
          <w:iCs/>
          <w:strike/>
          <w:color w:val="000000" w:themeColor="text1"/>
          <w:highlight w:val="yellow"/>
        </w:rPr>
        <w:t>latest</w:t>
      </w:r>
      <w:proofErr w:type="spellEnd"/>
      <w:r w:rsidRPr="009F2C6D">
        <w:rPr>
          <w:rFonts w:asciiTheme="minorHAnsi" w:hAnsiTheme="minorHAnsi" w:cs="Arial"/>
          <w:i/>
          <w:iCs/>
          <w:strike/>
          <w:color w:val="000000" w:themeColor="text1"/>
          <w:highlight w:val="yellow"/>
        </w:rPr>
        <w:t xml:space="preserve"> dose </w:t>
      </w:r>
      <w:proofErr w:type="spellStart"/>
      <w:r w:rsidRPr="009F2C6D">
        <w:rPr>
          <w:rFonts w:asciiTheme="minorHAnsi" w:hAnsiTheme="minorHAnsi" w:cs="Arial"/>
          <w:i/>
          <w:iCs/>
          <w:strike/>
          <w:color w:val="000000" w:themeColor="text1"/>
          <w:highlight w:val="yellow"/>
        </w:rPr>
        <w:t>received</w:t>
      </w:r>
      <w:proofErr w:type="spellEnd"/>
      <w:r w:rsidRPr="009F2C6D">
        <w:rPr>
          <w:rFonts w:asciiTheme="minorHAnsi" w:hAnsiTheme="minorHAnsi" w:cs="Arial"/>
          <w:i/>
          <w:iCs/>
          <w:strike/>
          <w:color w:val="000000" w:themeColor="text1"/>
          <w:highlight w:val="yellow"/>
        </w:rPr>
        <w:t>;</w:t>
      </w:r>
    </w:p>
    <w:p w14:paraId="49FF9488"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Stato membro di vaccinazione</w:t>
      </w:r>
    </w:p>
    <w:p w14:paraId="6CF2023D"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proofErr w:type="spellStart"/>
      <w:r w:rsidRPr="009F2C6D">
        <w:rPr>
          <w:rFonts w:asciiTheme="minorHAnsi" w:hAnsiTheme="minorHAnsi" w:cs="Arial"/>
          <w:i/>
          <w:iCs/>
          <w:strike/>
          <w:color w:val="000000" w:themeColor="text1"/>
          <w:highlight w:val="yellow"/>
        </w:rPr>
        <w:t>Member</w:t>
      </w:r>
      <w:proofErr w:type="spellEnd"/>
      <w:r w:rsidRPr="009F2C6D">
        <w:rPr>
          <w:rFonts w:asciiTheme="minorHAnsi" w:hAnsiTheme="minorHAnsi" w:cs="Arial"/>
          <w:i/>
          <w:iCs/>
          <w:strike/>
          <w:color w:val="000000" w:themeColor="text1"/>
          <w:highlight w:val="yellow"/>
        </w:rPr>
        <w:t xml:space="preserve"> State of </w:t>
      </w:r>
      <w:proofErr w:type="spellStart"/>
      <w:r w:rsidRPr="009F2C6D">
        <w:rPr>
          <w:rFonts w:asciiTheme="minorHAnsi" w:hAnsiTheme="minorHAnsi" w:cs="Arial"/>
          <w:i/>
          <w:iCs/>
          <w:strike/>
          <w:color w:val="000000" w:themeColor="text1"/>
          <w:highlight w:val="yellow"/>
        </w:rPr>
        <w:t>vaccination</w:t>
      </w:r>
      <w:proofErr w:type="spellEnd"/>
      <w:r w:rsidRPr="009F2C6D">
        <w:rPr>
          <w:rFonts w:asciiTheme="minorHAnsi" w:hAnsiTheme="minorHAnsi" w:cs="Arial"/>
          <w:i/>
          <w:iCs/>
          <w:strike/>
          <w:color w:val="000000" w:themeColor="text1"/>
          <w:highlight w:val="yellow"/>
        </w:rPr>
        <w:t>;</w:t>
      </w:r>
    </w:p>
    <w:p w14:paraId="1B4CE063"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Struttura che detiene il certificato</w:t>
      </w:r>
    </w:p>
    <w:p w14:paraId="6F49041D"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r w:rsidRPr="009F2C6D">
        <w:rPr>
          <w:rFonts w:asciiTheme="minorHAnsi" w:hAnsiTheme="minorHAnsi" w:cs="Arial"/>
          <w:i/>
          <w:iCs/>
          <w:strike/>
          <w:color w:val="000000" w:themeColor="text1"/>
          <w:highlight w:val="yellow"/>
        </w:rPr>
        <w:t>certificate issuer;</w:t>
      </w:r>
    </w:p>
    <w:p w14:paraId="5F2FB7AE"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Identificativo univoco del certificato;</w:t>
      </w:r>
    </w:p>
    <w:p w14:paraId="44A684D3"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proofErr w:type="spellStart"/>
      <w:r w:rsidRPr="009F2C6D">
        <w:rPr>
          <w:rFonts w:asciiTheme="minorHAnsi" w:hAnsiTheme="minorHAnsi" w:cs="Arial"/>
          <w:i/>
          <w:iCs/>
          <w:strike/>
          <w:color w:val="000000" w:themeColor="text1"/>
          <w:highlight w:val="yellow"/>
        </w:rPr>
        <w:t>unique</w:t>
      </w:r>
      <w:proofErr w:type="spellEnd"/>
      <w:r w:rsidRPr="009F2C6D">
        <w:rPr>
          <w:rFonts w:asciiTheme="minorHAnsi" w:hAnsiTheme="minorHAnsi" w:cs="Arial"/>
          <w:i/>
          <w:iCs/>
          <w:strike/>
          <w:color w:val="000000" w:themeColor="text1"/>
          <w:highlight w:val="yellow"/>
        </w:rPr>
        <w:t xml:space="preserve"> certificate </w:t>
      </w:r>
      <w:proofErr w:type="spellStart"/>
      <w:r w:rsidRPr="009F2C6D">
        <w:rPr>
          <w:rFonts w:asciiTheme="minorHAnsi" w:hAnsiTheme="minorHAnsi" w:cs="Arial"/>
          <w:i/>
          <w:iCs/>
          <w:strike/>
          <w:color w:val="000000" w:themeColor="text1"/>
          <w:highlight w:val="yellow"/>
        </w:rPr>
        <w:t>identifier</w:t>
      </w:r>
      <w:proofErr w:type="spellEnd"/>
      <w:r w:rsidRPr="009F2C6D">
        <w:rPr>
          <w:rFonts w:asciiTheme="minorHAnsi" w:hAnsiTheme="minorHAnsi" w:cs="Arial"/>
          <w:strike/>
          <w:color w:val="000000" w:themeColor="text1"/>
          <w:highlight w:val="yellow"/>
        </w:rPr>
        <w:t>.</w:t>
      </w:r>
    </w:p>
    <w:p w14:paraId="43425ABC"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2. Certificazione verde COVID-19 di guarigione:</w:t>
      </w:r>
    </w:p>
    <w:p w14:paraId="639FAE18"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lang w:val="en-US"/>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proofErr w:type="spellStart"/>
      <w:r w:rsidRPr="009F2C6D">
        <w:rPr>
          <w:rFonts w:asciiTheme="minorHAnsi" w:hAnsiTheme="minorHAnsi" w:cs="Arial"/>
          <w:strike/>
          <w:color w:val="000000" w:themeColor="text1"/>
          <w:highlight w:val="yellow"/>
          <w:lang w:val="en-US"/>
        </w:rPr>
        <w:t>Cognome</w:t>
      </w:r>
      <w:proofErr w:type="spellEnd"/>
      <w:r w:rsidRPr="009F2C6D">
        <w:rPr>
          <w:rFonts w:asciiTheme="minorHAnsi" w:hAnsiTheme="minorHAnsi" w:cs="Arial"/>
          <w:strike/>
          <w:color w:val="000000" w:themeColor="text1"/>
          <w:highlight w:val="yellow"/>
          <w:lang w:val="en-US"/>
        </w:rPr>
        <w:t xml:space="preserve"> e </w:t>
      </w:r>
      <w:proofErr w:type="spellStart"/>
      <w:r w:rsidRPr="009F2C6D">
        <w:rPr>
          <w:rFonts w:asciiTheme="minorHAnsi" w:hAnsiTheme="minorHAnsi" w:cs="Arial"/>
          <w:strike/>
          <w:color w:val="000000" w:themeColor="text1"/>
          <w:highlight w:val="yellow"/>
          <w:lang w:val="en-US"/>
        </w:rPr>
        <w:t>nome</w:t>
      </w:r>
      <w:proofErr w:type="spellEnd"/>
    </w:p>
    <w:p w14:paraId="7FE6B9B6"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lang w:val="en-US"/>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r w:rsidRPr="009F2C6D">
        <w:rPr>
          <w:rFonts w:asciiTheme="minorHAnsi" w:hAnsiTheme="minorHAnsi" w:cs="Arial"/>
          <w:i/>
          <w:iCs/>
          <w:strike/>
          <w:color w:val="000000" w:themeColor="text1"/>
          <w:highlight w:val="yellow"/>
          <w:lang w:val="en-US"/>
        </w:rPr>
        <w:t>name: surname(s) and forename(s);</w:t>
      </w:r>
    </w:p>
    <w:p w14:paraId="516F8A01"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Data di nascita</w:t>
      </w:r>
    </w:p>
    <w:p w14:paraId="3F0E3130"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r w:rsidRPr="009F2C6D">
        <w:rPr>
          <w:rFonts w:asciiTheme="minorHAnsi" w:hAnsiTheme="minorHAnsi" w:cs="Arial"/>
          <w:i/>
          <w:iCs/>
          <w:strike/>
          <w:color w:val="000000" w:themeColor="text1"/>
          <w:highlight w:val="yellow"/>
        </w:rPr>
        <w:t xml:space="preserve">date of </w:t>
      </w:r>
      <w:proofErr w:type="spellStart"/>
      <w:r w:rsidRPr="009F2C6D">
        <w:rPr>
          <w:rFonts w:asciiTheme="minorHAnsi" w:hAnsiTheme="minorHAnsi" w:cs="Arial"/>
          <w:i/>
          <w:iCs/>
          <w:strike/>
          <w:color w:val="000000" w:themeColor="text1"/>
          <w:highlight w:val="yellow"/>
        </w:rPr>
        <w:t>birth</w:t>
      </w:r>
      <w:proofErr w:type="spellEnd"/>
      <w:r w:rsidRPr="009F2C6D">
        <w:rPr>
          <w:rFonts w:asciiTheme="minorHAnsi" w:hAnsiTheme="minorHAnsi" w:cs="Arial"/>
          <w:i/>
          <w:iCs/>
          <w:strike/>
          <w:color w:val="000000" w:themeColor="text1"/>
          <w:highlight w:val="yellow"/>
        </w:rPr>
        <w:t>;</w:t>
      </w:r>
    </w:p>
    <w:p w14:paraId="1E81DCB3"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rPr>
      </w:pPr>
      <w:r w:rsidRPr="009F2C6D">
        <w:rPr>
          <w:rFonts w:asciiTheme="minorHAnsi" w:hAnsiTheme="minorHAnsi" w:cs="Arial"/>
          <w:strike/>
          <w:color w:val="000000" w:themeColor="text1"/>
          <w:highlight w:val="yellow"/>
        </w:rPr>
        <w:lastRenderedPageBreak/>
        <w:t> </w:t>
      </w: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Malattia o agente bersaglio che ha colpito il cittadino: COVID-19</w:t>
      </w:r>
    </w:p>
    <w:p w14:paraId="76FC85D5"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lang w:val="en-US"/>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r w:rsidRPr="009F2C6D">
        <w:rPr>
          <w:rFonts w:asciiTheme="minorHAnsi" w:hAnsiTheme="minorHAnsi" w:cs="Arial"/>
          <w:i/>
          <w:iCs/>
          <w:strike/>
          <w:color w:val="000000" w:themeColor="text1"/>
          <w:highlight w:val="yellow"/>
          <w:lang w:val="en-US"/>
        </w:rPr>
        <w:t>disease or agent the citizen has recovered from: COVID-19;</w:t>
      </w:r>
    </w:p>
    <w:p w14:paraId="50A72F2B"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lang w:val="en-US"/>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lang w:val="en-US"/>
        </w:rPr>
        <w:t>Data del primo </w:t>
      </w:r>
      <w:r w:rsidRPr="009F2C6D">
        <w:rPr>
          <w:rFonts w:asciiTheme="minorHAnsi" w:hAnsiTheme="minorHAnsi" w:cs="Arial"/>
          <w:i/>
          <w:iCs/>
          <w:strike/>
          <w:color w:val="000000" w:themeColor="text1"/>
          <w:highlight w:val="yellow"/>
          <w:lang w:val="en-US"/>
        </w:rPr>
        <w:t>test</w:t>
      </w:r>
      <w:r w:rsidRPr="009F2C6D">
        <w:rPr>
          <w:rFonts w:asciiTheme="minorHAnsi" w:hAnsiTheme="minorHAnsi" w:cs="Arial"/>
          <w:strike/>
          <w:color w:val="000000" w:themeColor="text1"/>
          <w:highlight w:val="yellow"/>
          <w:lang w:val="en-US"/>
        </w:rPr>
        <w:t> </w:t>
      </w:r>
      <w:proofErr w:type="spellStart"/>
      <w:r w:rsidRPr="009F2C6D">
        <w:rPr>
          <w:rFonts w:asciiTheme="minorHAnsi" w:hAnsiTheme="minorHAnsi" w:cs="Arial"/>
          <w:strike/>
          <w:color w:val="000000" w:themeColor="text1"/>
          <w:highlight w:val="yellow"/>
          <w:lang w:val="en-US"/>
        </w:rPr>
        <w:t>positivo</w:t>
      </w:r>
      <w:proofErr w:type="spellEnd"/>
    </w:p>
    <w:p w14:paraId="38C968F3"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lang w:val="en-US"/>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r w:rsidRPr="009F2C6D">
        <w:rPr>
          <w:rFonts w:asciiTheme="minorHAnsi" w:hAnsiTheme="minorHAnsi" w:cs="Arial"/>
          <w:i/>
          <w:iCs/>
          <w:strike/>
          <w:color w:val="000000" w:themeColor="text1"/>
          <w:highlight w:val="yellow"/>
          <w:lang w:val="en-US"/>
        </w:rPr>
        <w:t>date of first positive test result;</w:t>
      </w:r>
    </w:p>
    <w:p w14:paraId="21CC1470"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Stato membro in cui è stata certificata l'avvenuta guarigione</w:t>
      </w:r>
    </w:p>
    <w:p w14:paraId="2D38BE37"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proofErr w:type="spellStart"/>
      <w:r w:rsidRPr="009F2C6D">
        <w:rPr>
          <w:rFonts w:asciiTheme="minorHAnsi" w:hAnsiTheme="minorHAnsi" w:cs="Arial"/>
          <w:i/>
          <w:iCs/>
          <w:strike/>
          <w:color w:val="000000" w:themeColor="text1"/>
          <w:highlight w:val="yellow"/>
        </w:rPr>
        <w:t>Member</w:t>
      </w:r>
      <w:proofErr w:type="spellEnd"/>
      <w:r w:rsidRPr="009F2C6D">
        <w:rPr>
          <w:rFonts w:asciiTheme="minorHAnsi" w:hAnsiTheme="minorHAnsi" w:cs="Arial"/>
          <w:i/>
          <w:iCs/>
          <w:strike/>
          <w:color w:val="000000" w:themeColor="text1"/>
          <w:highlight w:val="yellow"/>
        </w:rPr>
        <w:t xml:space="preserve"> State of test;</w:t>
      </w:r>
    </w:p>
    <w:p w14:paraId="74E6204A"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Struttura che ha rilasciato il certificato</w:t>
      </w:r>
    </w:p>
    <w:p w14:paraId="3B71AEB2"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r w:rsidRPr="009F2C6D">
        <w:rPr>
          <w:rFonts w:asciiTheme="minorHAnsi" w:hAnsiTheme="minorHAnsi" w:cs="Arial"/>
          <w:i/>
          <w:iCs/>
          <w:strike/>
          <w:color w:val="000000" w:themeColor="text1"/>
          <w:highlight w:val="yellow"/>
        </w:rPr>
        <w:t>certificate issuer;</w:t>
      </w:r>
    </w:p>
    <w:p w14:paraId="1347A73A"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Validità del certificato dal</w:t>
      </w:r>
      <w:proofErr w:type="gramStart"/>
      <w:r w:rsidRPr="009F2C6D">
        <w:rPr>
          <w:rFonts w:asciiTheme="minorHAnsi" w:hAnsiTheme="minorHAnsi" w:cs="Arial"/>
          <w:strike/>
          <w:color w:val="000000" w:themeColor="text1"/>
          <w:highlight w:val="yellow"/>
        </w:rPr>
        <w:t xml:space="preserve"> ..</w:t>
      </w:r>
      <w:proofErr w:type="gramEnd"/>
      <w:r w:rsidRPr="009F2C6D">
        <w:rPr>
          <w:rFonts w:asciiTheme="minorHAnsi" w:hAnsiTheme="minorHAnsi" w:cs="Arial"/>
          <w:strike/>
          <w:color w:val="000000" w:themeColor="text1"/>
          <w:highlight w:val="yellow"/>
        </w:rPr>
        <w:t xml:space="preserve"> al:</w:t>
      </w:r>
    </w:p>
    <w:p w14:paraId="3EE71744"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r w:rsidRPr="009F2C6D">
        <w:rPr>
          <w:rFonts w:asciiTheme="minorHAnsi" w:hAnsiTheme="minorHAnsi" w:cs="Arial"/>
          <w:i/>
          <w:iCs/>
          <w:strike/>
          <w:color w:val="000000" w:themeColor="text1"/>
          <w:highlight w:val="yellow"/>
        </w:rPr>
        <w:t xml:space="preserve">certificate </w:t>
      </w:r>
      <w:proofErr w:type="spellStart"/>
      <w:r w:rsidRPr="009F2C6D">
        <w:rPr>
          <w:rFonts w:asciiTheme="minorHAnsi" w:hAnsiTheme="minorHAnsi" w:cs="Arial"/>
          <w:i/>
          <w:iCs/>
          <w:strike/>
          <w:color w:val="000000" w:themeColor="text1"/>
          <w:highlight w:val="yellow"/>
        </w:rPr>
        <w:t>valid</w:t>
      </w:r>
      <w:proofErr w:type="spellEnd"/>
      <w:r w:rsidRPr="009F2C6D">
        <w:rPr>
          <w:rFonts w:asciiTheme="minorHAnsi" w:hAnsiTheme="minorHAnsi" w:cs="Arial"/>
          <w:i/>
          <w:iCs/>
          <w:strike/>
          <w:color w:val="000000" w:themeColor="text1"/>
          <w:highlight w:val="yellow"/>
        </w:rPr>
        <w:t xml:space="preserve"> from...</w:t>
      </w:r>
      <w:proofErr w:type="spellStart"/>
      <w:r w:rsidRPr="009F2C6D">
        <w:rPr>
          <w:rFonts w:asciiTheme="minorHAnsi" w:hAnsiTheme="minorHAnsi" w:cs="Arial"/>
          <w:i/>
          <w:iCs/>
          <w:strike/>
          <w:color w:val="000000" w:themeColor="text1"/>
          <w:highlight w:val="yellow"/>
        </w:rPr>
        <w:t>until</w:t>
      </w:r>
      <w:proofErr w:type="spellEnd"/>
      <w:r w:rsidRPr="009F2C6D">
        <w:rPr>
          <w:rFonts w:asciiTheme="minorHAnsi" w:hAnsiTheme="minorHAnsi" w:cs="Arial"/>
          <w:strike/>
          <w:color w:val="000000" w:themeColor="text1"/>
          <w:highlight w:val="yellow"/>
        </w:rPr>
        <w:t>;</w:t>
      </w:r>
    </w:p>
    <w:p w14:paraId="42745236"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Identificativo univoco del certificato</w:t>
      </w:r>
    </w:p>
    <w:p w14:paraId="0382B88A"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proofErr w:type="spellStart"/>
      <w:r w:rsidRPr="009F2C6D">
        <w:rPr>
          <w:rFonts w:asciiTheme="minorHAnsi" w:hAnsiTheme="minorHAnsi" w:cs="Arial"/>
          <w:i/>
          <w:iCs/>
          <w:strike/>
          <w:color w:val="000000" w:themeColor="text1"/>
          <w:highlight w:val="yellow"/>
        </w:rPr>
        <w:t>unique</w:t>
      </w:r>
      <w:proofErr w:type="spellEnd"/>
      <w:r w:rsidRPr="009F2C6D">
        <w:rPr>
          <w:rFonts w:asciiTheme="minorHAnsi" w:hAnsiTheme="minorHAnsi" w:cs="Arial"/>
          <w:i/>
          <w:iCs/>
          <w:strike/>
          <w:color w:val="000000" w:themeColor="text1"/>
          <w:highlight w:val="yellow"/>
        </w:rPr>
        <w:t xml:space="preserve"> certificate </w:t>
      </w:r>
      <w:proofErr w:type="spellStart"/>
      <w:r w:rsidRPr="009F2C6D">
        <w:rPr>
          <w:rFonts w:asciiTheme="minorHAnsi" w:hAnsiTheme="minorHAnsi" w:cs="Arial"/>
          <w:i/>
          <w:iCs/>
          <w:strike/>
          <w:color w:val="000000" w:themeColor="text1"/>
          <w:highlight w:val="yellow"/>
        </w:rPr>
        <w:t>identifier</w:t>
      </w:r>
      <w:proofErr w:type="spellEnd"/>
      <w:r w:rsidRPr="009F2C6D">
        <w:rPr>
          <w:rFonts w:asciiTheme="minorHAnsi" w:hAnsiTheme="minorHAnsi" w:cs="Arial"/>
          <w:strike/>
          <w:color w:val="000000" w:themeColor="text1"/>
          <w:highlight w:val="yellow"/>
        </w:rPr>
        <w:t>.</w:t>
      </w:r>
    </w:p>
    <w:p w14:paraId="48EE2E38"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3. Certificazione verde COVID-19 di </w:t>
      </w:r>
      <w:r w:rsidRPr="009F2C6D">
        <w:rPr>
          <w:rFonts w:asciiTheme="minorHAnsi" w:hAnsiTheme="minorHAnsi" w:cs="Arial"/>
          <w:i/>
          <w:iCs/>
          <w:strike/>
          <w:color w:val="000000" w:themeColor="text1"/>
          <w:highlight w:val="yellow"/>
        </w:rPr>
        <w:t>test</w:t>
      </w:r>
      <w:r w:rsidRPr="009F2C6D">
        <w:rPr>
          <w:rFonts w:asciiTheme="minorHAnsi" w:hAnsiTheme="minorHAnsi" w:cs="Arial"/>
          <w:strike/>
          <w:color w:val="000000" w:themeColor="text1"/>
          <w:highlight w:val="yellow"/>
        </w:rPr>
        <w:t> antigenico rapido o molecolare con esito negativo:</w:t>
      </w:r>
    </w:p>
    <w:p w14:paraId="746FFB00"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lang w:val="en-US"/>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proofErr w:type="spellStart"/>
      <w:r w:rsidRPr="009F2C6D">
        <w:rPr>
          <w:rFonts w:asciiTheme="minorHAnsi" w:hAnsiTheme="minorHAnsi" w:cs="Arial"/>
          <w:strike/>
          <w:color w:val="000000" w:themeColor="text1"/>
          <w:highlight w:val="yellow"/>
          <w:lang w:val="en-US"/>
        </w:rPr>
        <w:t>Cognome</w:t>
      </w:r>
      <w:proofErr w:type="spellEnd"/>
      <w:r w:rsidRPr="009F2C6D">
        <w:rPr>
          <w:rFonts w:asciiTheme="minorHAnsi" w:hAnsiTheme="minorHAnsi" w:cs="Arial"/>
          <w:strike/>
          <w:color w:val="000000" w:themeColor="text1"/>
          <w:highlight w:val="yellow"/>
          <w:lang w:val="en-US"/>
        </w:rPr>
        <w:t xml:space="preserve"> e </w:t>
      </w:r>
      <w:proofErr w:type="spellStart"/>
      <w:r w:rsidRPr="009F2C6D">
        <w:rPr>
          <w:rFonts w:asciiTheme="minorHAnsi" w:hAnsiTheme="minorHAnsi" w:cs="Arial"/>
          <w:strike/>
          <w:color w:val="000000" w:themeColor="text1"/>
          <w:highlight w:val="yellow"/>
          <w:lang w:val="en-US"/>
        </w:rPr>
        <w:t>nome</w:t>
      </w:r>
      <w:proofErr w:type="spellEnd"/>
    </w:p>
    <w:p w14:paraId="06FD14FB"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lang w:val="en-US"/>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r w:rsidRPr="009F2C6D">
        <w:rPr>
          <w:rFonts w:asciiTheme="minorHAnsi" w:hAnsiTheme="minorHAnsi" w:cs="Arial"/>
          <w:i/>
          <w:iCs/>
          <w:strike/>
          <w:color w:val="000000" w:themeColor="text1"/>
          <w:highlight w:val="yellow"/>
          <w:lang w:val="en-US"/>
        </w:rPr>
        <w:t>name: surname(s) and forename(s);</w:t>
      </w:r>
    </w:p>
    <w:p w14:paraId="361A9CE7"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Data di nascita</w:t>
      </w:r>
    </w:p>
    <w:p w14:paraId="36021AD7"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r w:rsidRPr="009F2C6D">
        <w:rPr>
          <w:rFonts w:asciiTheme="minorHAnsi" w:hAnsiTheme="minorHAnsi" w:cs="Arial"/>
          <w:i/>
          <w:iCs/>
          <w:strike/>
          <w:color w:val="000000" w:themeColor="text1"/>
          <w:highlight w:val="yellow"/>
        </w:rPr>
        <w:t xml:space="preserve">date of </w:t>
      </w:r>
      <w:proofErr w:type="spellStart"/>
      <w:r w:rsidRPr="009F2C6D">
        <w:rPr>
          <w:rFonts w:asciiTheme="minorHAnsi" w:hAnsiTheme="minorHAnsi" w:cs="Arial"/>
          <w:i/>
          <w:iCs/>
          <w:strike/>
          <w:color w:val="000000" w:themeColor="text1"/>
          <w:highlight w:val="yellow"/>
        </w:rPr>
        <w:t>birth</w:t>
      </w:r>
      <w:proofErr w:type="spellEnd"/>
      <w:r w:rsidRPr="009F2C6D">
        <w:rPr>
          <w:rFonts w:asciiTheme="minorHAnsi" w:hAnsiTheme="minorHAnsi" w:cs="Arial"/>
          <w:i/>
          <w:iCs/>
          <w:strike/>
          <w:color w:val="000000" w:themeColor="text1"/>
          <w:highlight w:val="yellow"/>
        </w:rPr>
        <w:t>;</w:t>
      </w:r>
    </w:p>
    <w:p w14:paraId="09CC8A8B"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Malattia o agente bersaglio: COVID-19</w:t>
      </w:r>
    </w:p>
    <w:p w14:paraId="06EBA136"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lang w:val="en-US"/>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r w:rsidRPr="009F2C6D">
        <w:rPr>
          <w:rFonts w:asciiTheme="minorHAnsi" w:hAnsiTheme="minorHAnsi" w:cs="Arial"/>
          <w:i/>
          <w:iCs/>
          <w:strike/>
          <w:color w:val="000000" w:themeColor="text1"/>
          <w:highlight w:val="yellow"/>
          <w:lang w:val="en-US"/>
        </w:rPr>
        <w:t>disease or agent targeted: COVID-19;</w:t>
      </w:r>
    </w:p>
    <w:p w14:paraId="18943643"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lang w:val="en-US"/>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proofErr w:type="spellStart"/>
      <w:r w:rsidRPr="009F2C6D">
        <w:rPr>
          <w:rFonts w:asciiTheme="minorHAnsi" w:hAnsiTheme="minorHAnsi" w:cs="Arial"/>
          <w:strike/>
          <w:color w:val="000000" w:themeColor="text1"/>
          <w:highlight w:val="yellow"/>
          <w:lang w:val="en-US"/>
        </w:rPr>
        <w:t>Tipologia</w:t>
      </w:r>
      <w:proofErr w:type="spellEnd"/>
      <w:r w:rsidRPr="009F2C6D">
        <w:rPr>
          <w:rFonts w:asciiTheme="minorHAnsi" w:hAnsiTheme="minorHAnsi" w:cs="Arial"/>
          <w:strike/>
          <w:color w:val="000000" w:themeColor="text1"/>
          <w:highlight w:val="yellow"/>
          <w:lang w:val="en-US"/>
        </w:rPr>
        <w:t xml:space="preserve"> di </w:t>
      </w:r>
      <w:r w:rsidRPr="009F2C6D">
        <w:rPr>
          <w:rFonts w:asciiTheme="minorHAnsi" w:hAnsiTheme="minorHAnsi" w:cs="Arial"/>
          <w:i/>
          <w:iCs/>
          <w:strike/>
          <w:color w:val="000000" w:themeColor="text1"/>
          <w:highlight w:val="yellow"/>
          <w:lang w:val="en-US"/>
        </w:rPr>
        <w:t>test</w:t>
      </w:r>
      <w:r w:rsidRPr="009F2C6D">
        <w:rPr>
          <w:rFonts w:asciiTheme="minorHAnsi" w:hAnsiTheme="minorHAnsi" w:cs="Arial"/>
          <w:strike/>
          <w:color w:val="000000" w:themeColor="text1"/>
          <w:highlight w:val="yellow"/>
          <w:lang w:val="en-US"/>
        </w:rPr>
        <w:t> </w:t>
      </w:r>
      <w:proofErr w:type="spellStart"/>
      <w:r w:rsidRPr="009F2C6D">
        <w:rPr>
          <w:rFonts w:asciiTheme="minorHAnsi" w:hAnsiTheme="minorHAnsi" w:cs="Arial"/>
          <w:strike/>
          <w:color w:val="000000" w:themeColor="text1"/>
          <w:highlight w:val="yellow"/>
          <w:lang w:val="en-US"/>
        </w:rPr>
        <w:t>effettuato</w:t>
      </w:r>
      <w:proofErr w:type="spellEnd"/>
    </w:p>
    <w:p w14:paraId="08F2712D"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lang w:val="en-US"/>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r w:rsidRPr="009F2C6D">
        <w:rPr>
          <w:rFonts w:asciiTheme="minorHAnsi" w:hAnsiTheme="minorHAnsi" w:cs="Arial"/>
          <w:i/>
          <w:iCs/>
          <w:strike/>
          <w:color w:val="000000" w:themeColor="text1"/>
          <w:highlight w:val="yellow"/>
          <w:lang w:val="en-US"/>
        </w:rPr>
        <w:t>the type of test;</w:t>
      </w:r>
    </w:p>
    <w:p w14:paraId="57EC6DBD"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lang w:val="en-US"/>
        </w:rPr>
      </w:pPr>
      <w:r w:rsidRPr="009F2C6D">
        <w:rPr>
          <w:rFonts w:asciiTheme="minorHAnsi" w:hAnsiTheme="minorHAnsi" w:cs="Arial"/>
          <w:strike/>
          <w:color w:val="000000" w:themeColor="text1"/>
          <w:highlight w:val="yellow"/>
        </w:rPr>
        <w:lastRenderedPageBreak/>
        <w:t> </w:t>
      </w: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lang w:val="en-US"/>
        </w:rPr>
        <w:t>Nome del </w:t>
      </w:r>
      <w:r w:rsidRPr="009F2C6D">
        <w:rPr>
          <w:rFonts w:asciiTheme="minorHAnsi" w:hAnsiTheme="minorHAnsi" w:cs="Arial"/>
          <w:i/>
          <w:iCs/>
          <w:strike/>
          <w:color w:val="000000" w:themeColor="text1"/>
          <w:highlight w:val="yellow"/>
          <w:lang w:val="en-US"/>
        </w:rPr>
        <w:t>test</w:t>
      </w:r>
    </w:p>
    <w:p w14:paraId="243AD3D0"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lang w:val="en-US"/>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r w:rsidRPr="009F2C6D">
        <w:rPr>
          <w:rFonts w:asciiTheme="minorHAnsi" w:hAnsiTheme="minorHAnsi" w:cs="Arial"/>
          <w:i/>
          <w:iCs/>
          <w:strike/>
          <w:color w:val="000000" w:themeColor="text1"/>
          <w:highlight w:val="yellow"/>
          <w:lang w:val="en-US"/>
        </w:rPr>
        <w:t>test name;</w:t>
      </w:r>
    </w:p>
    <w:p w14:paraId="7FDC9878"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lang w:val="en-US"/>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proofErr w:type="spellStart"/>
      <w:r w:rsidRPr="009F2C6D">
        <w:rPr>
          <w:rFonts w:asciiTheme="minorHAnsi" w:hAnsiTheme="minorHAnsi" w:cs="Arial"/>
          <w:strike/>
          <w:color w:val="000000" w:themeColor="text1"/>
          <w:highlight w:val="yellow"/>
          <w:lang w:val="en-US"/>
        </w:rPr>
        <w:t>Produttore</w:t>
      </w:r>
      <w:proofErr w:type="spellEnd"/>
      <w:r w:rsidRPr="009F2C6D">
        <w:rPr>
          <w:rFonts w:asciiTheme="minorHAnsi" w:hAnsiTheme="minorHAnsi" w:cs="Arial"/>
          <w:strike/>
          <w:color w:val="000000" w:themeColor="text1"/>
          <w:highlight w:val="yellow"/>
          <w:lang w:val="en-US"/>
        </w:rPr>
        <w:t xml:space="preserve"> del </w:t>
      </w:r>
      <w:r w:rsidRPr="009F2C6D">
        <w:rPr>
          <w:rFonts w:asciiTheme="minorHAnsi" w:hAnsiTheme="minorHAnsi" w:cs="Arial"/>
          <w:i/>
          <w:iCs/>
          <w:strike/>
          <w:color w:val="000000" w:themeColor="text1"/>
          <w:highlight w:val="yellow"/>
          <w:lang w:val="en-US"/>
        </w:rPr>
        <w:t>test</w:t>
      </w:r>
    </w:p>
    <w:p w14:paraId="4CD21F7D"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lang w:val="en-US"/>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r w:rsidRPr="009F2C6D">
        <w:rPr>
          <w:rFonts w:asciiTheme="minorHAnsi" w:hAnsiTheme="minorHAnsi" w:cs="Arial"/>
          <w:i/>
          <w:iCs/>
          <w:strike/>
          <w:color w:val="000000" w:themeColor="text1"/>
          <w:highlight w:val="yellow"/>
          <w:lang w:val="en-US"/>
        </w:rPr>
        <w:t>test manufacturer;</w:t>
      </w:r>
    </w:p>
    <w:p w14:paraId="340EEDD4"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Data e orario della raccolta del campione del </w:t>
      </w:r>
      <w:r w:rsidRPr="009F2C6D">
        <w:rPr>
          <w:rFonts w:asciiTheme="minorHAnsi" w:hAnsiTheme="minorHAnsi" w:cs="Arial"/>
          <w:i/>
          <w:iCs/>
          <w:strike/>
          <w:color w:val="000000" w:themeColor="text1"/>
          <w:highlight w:val="yellow"/>
        </w:rPr>
        <w:t>test</w:t>
      </w:r>
    </w:p>
    <w:p w14:paraId="3BC6BBAD"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lang w:val="en-US"/>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r w:rsidRPr="009F2C6D">
        <w:rPr>
          <w:rFonts w:asciiTheme="minorHAnsi" w:hAnsiTheme="minorHAnsi" w:cs="Arial"/>
          <w:i/>
          <w:iCs/>
          <w:strike/>
          <w:color w:val="000000" w:themeColor="text1"/>
          <w:highlight w:val="yellow"/>
          <w:lang w:val="en-US"/>
        </w:rPr>
        <w:t>date and time of the test sample collection;</w:t>
      </w:r>
    </w:p>
    <w:p w14:paraId="521AB7A2"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Data e orario del risultato del </w:t>
      </w:r>
      <w:r w:rsidRPr="009F2C6D">
        <w:rPr>
          <w:rFonts w:asciiTheme="minorHAnsi" w:hAnsiTheme="minorHAnsi" w:cs="Arial"/>
          <w:i/>
          <w:iCs/>
          <w:strike/>
          <w:color w:val="000000" w:themeColor="text1"/>
          <w:highlight w:val="yellow"/>
        </w:rPr>
        <w:t>test</w:t>
      </w:r>
    </w:p>
    <w:p w14:paraId="6603AF3F"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lang w:val="en-US"/>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r w:rsidRPr="009F2C6D">
        <w:rPr>
          <w:rFonts w:asciiTheme="minorHAnsi" w:hAnsiTheme="minorHAnsi" w:cs="Arial"/>
          <w:i/>
          <w:iCs/>
          <w:strike/>
          <w:color w:val="000000" w:themeColor="text1"/>
          <w:highlight w:val="yellow"/>
          <w:lang w:val="en-US"/>
        </w:rPr>
        <w:t>date and time of the test result production;</w:t>
      </w:r>
    </w:p>
    <w:p w14:paraId="3666E538"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lang w:val="en-US"/>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proofErr w:type="spellStart"/>
      <w:r w:rsidRPr="009F2C6D">
        <w:rPr>
          <w:rFonts w:asciiTheme="minorHAnsi" w:hAnsiTheme="minorHAnsi" w:cs="Arial"/>
          <w:strike/>
          <w:color w:val="000000" w:themeColor="text1"/>
          <w:highlight w:val="yellow"/>
          <w:lang w:val="en-US"/>
        </w:rPr>
        <w:t>Risultato</w:t>
      </w:r>
      <w:proofErr w:type="spellEnd"/>
      <w:r w:rsidRPr="009F2C6D">
        <w:rPr>
          <w:rFonts w:asciiTheme="minorHAnsi" w:hAnsiTheme="minorHAnsi" w:cs="Arial"/>
          <w:strike/>
          <w:color w:val="000000" w:themeColor="text1"/>
          <w:highlight w:val="yellow"/>
          <w:lang w:val="en-US"/>
        </w:rPr>
        <w:t xml:space="preserve"> del </w:t>
      </w:r>
      <w:r w:rsidRPr="009F2C6D">
        <w:rPr>
          <w:rFonts w:asciiTheme="minorHAnsi" w:hAnsiTheme="minorHAnsi" w:cs="Arial"/>
          <w:i/>
          <w:iCs/>
          <w:strike/>
          <w:color w:val="000000" w:themeColor="text1"/>
          <w:highlight w:val="yellow"/>
          <w:lang w:val="en-US"/>
        </w:rPr>
        <w:t>test</w:t>
      </w:r>
    </w:p>
    <w:p w14:paraId="24746D50"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lang w:val="en-US"/>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r w:rsidRPr="009F2C6D">
        <w:rPr>
          <w:rFonts w:asciiTheme="minorHAnsi" w:hAnsiTheme="minorHAnsi" w:cs="Arial"/>
          <w:i/>
          <w:iCs/>
          <w:strike/>
          <w:color w:val="000000" w:themeColor="text1"/>
          <w:highlight w:val="yellow"/>
          <w:lang w:val="en-US"/>
        </w:rPr>
        <w:t>result of the test;</w:t>
      </w:r>
    </w:p>
    <w:p w14:paraId="219252FB"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Centro o struttura in cui è stato effettuato il </w:t>
      </w:r>
      <w:r w:rsidRPr="009F2C6D">
        <w:rPr>
          <w:rFonts w:asciiTheme="minorHAnsi" w:hAnsiTheme="minorHAnsi" w:cs="Arial"/>
          <w:i/>
          <w:iCs/>
          <w:strike/>
          <w:color w:val="000000" w:themeColor="text1"/>
          <w:highlight w:val="yellow"/>
        </w:rPr>
        <w:t>test</w:t>
      </w:r>
    </w:p>
    <w:p w14:paraId="05863483"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r w:rsidRPr="009F2C6D">
        <w:rPr>
          <w:rFonts w:asciiTheme="minorHAnsi" w:hAnsiTheme="minorHAnsi" w:cs="Arial"/>
          <w:i/>
          <w:iCs/>
          <w:strike/>
          <w:color w:val="000000" w:themeColor="text1"/>
          <w:highlight w:val="yellow"/>
        </w:rPr>
        <w:t>testing center or facility;</w:t>
      </w:r>
    </w:p>
    <w:p w14:paraId="08994A74"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Stato membro in cui è effettuato il </w:t>
      </w:r>
      <w:r w:rsidRPr="009F2C6D">
        <w:rPr>
          <w:rFonts w:asciiTheme="minorHAnsi" w:hAnsiTheme="minorHAnsi" w:cs="Arial"/>
          <w:i/>
          <w:iCs/>
          <w:strike/>
          <w:color w:val="000000" w:themeColor="text1"/>
          <w:highlight w:val="yellow"/>
        </w:rPr>
        <w:t>test</w:t>
      </w:r>
    </w:p>
    <w:p w14:paraId="7BC9F4D7"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proofErr w:type="spellStart"/>
      <w:r w:rsidRPr="009F2C6D">
        <w:rPr>
          <w:rFonts w:asciiTheme="minorHAnsi" w:hAnsiTheme="minorHAnsi" w:cs="Arial"/>
          <w:i/>
          <w:iCs/>
          <w:strike/>
          <w:color w:val="000000" w:themeColor="text1"/>
          <w:highlight w:val="yellow"/>
        </w:rPr>
        <w:t>Member</w:t>
      </w:r>
      <w:proofErr w:type="spellEnd"/>
      <w:r w:rsidRPr="009F2C6D">
        <w:rPr>
          <w:rFonts w:asciiTheme="minorHAnsi" w:hAnsiTheme="minorHAnsi" w:cs="Arial"/>
          <w:i/>
          <w:iCs/>
          <w:strike/>
          <w:color w:val="000000" w:themeColor="text1"/>
          <w:highlight w:val="yellow"/>
        </w:rPr>
        <w:t xml:space="preserve"> State of test;</w:t>
      </w:r>
    </w:p>
    <w:p w14:paraId="0DC2DEDC"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Struttura che detiene il certificato</w:t>
      </w:r>
    </w:p>
    <w:p w14:paraId="07EC500D"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r w:rsidRPr="009F2C6D">
        <w:rPr>
          <w:rFonts w:asciiTheme="minorHAnsi" w:hAnsiTheme="minorHAnsi" w:cs="Arial"/>
          <w:i/>
          <w:iCs/>
          <w:strike/>
          <w:color w:val="000000" w:themeColor="text1"/>
          <w:highlight w:val="yellow"/>
        </w:rPr>
        <w:t>certificate issuer;</w:t>
      </w:r>
    </w:p>
    <w:p w14:paraId="0FC7CA0F" w14:textId="77777777" w:rsidR="00DB6905" w:rsidRPr="009F2C6D" w:rsidRDefault="00DB6905" w:rsidP="00DB6905">
      <w:pPr>
        <w:pStyle w:val="NormaleWeb"/>
        <w:shd w:val="clear" w:color="auto" w:fill="FFFFFF"/>
        <w:rPr>
          <w:rFonts w:asciiTheme="minorHAnsi" w:hAnsiTheme="minorHAnsi" w:cs="Arial"/>
          <w:strike/>
          <w:color w:val="000000" w:themeColor="text1"/>
          <w:highlight w:val="yellow"/>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Identificativo univoco del certificato</w:t>
      </w:r>
    </w:p>
    <w:p w14:paraId="7E9F51ED" w14:textId="77777777" w:rsidR="00DB6905" w:rsidRPr="009F2C6D" w:rsidRDefault="00DB6905" w:rsidP="00DB6905">
      <w:pPr>
        <w:pStyle w:val="NormaleWeb"/>
        <w:shd w:val="clear" w:color="auto" w:fill="FFFFFF"/>
        <w:rPr>
          <w:rFonts w:asciiTheme="minorHAnsi" w:hAnsiTheme="minorHAnsi" w:cs="Arial"/>
          <w:strike/>
          <w:color w:val="000000" w:themeColor="text1"/>
        </w:rPr>
      </w:pPr>
      <w:r w:rsidRPr="009F2C6D">
        <w:rPr>
          <w:rFonts w:asciiTheme="minorHAnsi" w:hAnsiTheme="minorHAnsi" w:cs="Arial"/>
          <w:strike/>
          <w:color w:val="000000" w:themeColor="text1"/>
          <w:highlight w:val="yellow"/>
        </w:rPr>
        <w:t> </w:t>
      </w:r>
      <w:r w:rsidRPr="009F2C6D">
        <w:rPr>
          <w:rFonts w:asciiTheme="minorHAnsi" w:hAnsiTheme="minorHAnsi" w:cs="Arial"/>
          <w:strike/>
          <w:color w:val="000000" w:themeColor="text1"/>
          <w:highlight w:val="yellow"/>
        </w:rPr>
        <w:t> </w:t>
      </w:r>
      <w:proofErr w:type="spellStart"/>
      <w:r w:rsidRPr="009F2C6D">
        <w:rPr>
          <w:rFonts w:asciiTheme="minorHAnsi" w:hAnsiTheme="minorHAnsi" w:cs="Arial"/>
          <w:i/>
          <w:iCs/>
          <w:strike/>
          <w:color w:val="000000" w:themeColor="text1"/>
          <w:highlight w:val="yellow"/>
        </w:rPr>
        <w:t>unique</w:t>
      </w:r>
      <w:proofErr w:type="spellEnd"/>
      <w:r w:rsidRPr="009F2C6D">
        <w:rPr>
          <w:rFonts w:asciiTheme="minorHAnsi" w:hAnsiTheme="minorHAnsi" w:cs="Arial"/>
          <w:i/>
          <w:iCs/>
          <w:strike/>
          <w:color w:val="000000" w:themeColor="text1"/>
          <w:highlight w:val="yellow"/>
        </w:rPr>
        <w:t xml:space="preserve"> certificate </w:t>
      </w:r>
      <w:proofErr w:type="spellStart"/>
      <w:r w:rsidRPr="009F2C6D">
        <w:rPr>
          <w:rFonts w:asciiTheme="minorHAnsi" w:hAnsiTheme="minorHAnsi" w:cs="Arial"/>
          <w:i/>
          <w:iCs/>
          <w:strike/>
          <w:color w:val="000000" w:themeColor="text1"/>
          <w:highlight w:val="yellow"/>
        </w:rPr>
        <w:t>identifier</w:t>
      </w:r>
      <w:proofErr w:type="spellEnd"/>
      <w:r w:rsidRPr="009F2C6D">
        <w:rPr>
          <w:rFonts w:asciiTheme="minorHAnsi" w:hAnsiTheme="minorHAnsi" w:cs="Arial"/>
          <w:i/>
          <w:iCs/>
          <w:strike/>
          <w:color w:val="000000" w:themeColor="text1"/>
          <w:highlight w:val="yellow"/>
        </w:rPr>
        <w:t>.</w:t>
      </w:r>
      <w:r w:rsidR="009F2C6D">
        <w:rPr>
          <w:rStyle w:val="Rimandonotaapidipagina"/>
          <w:rFonts w:asciiTheme="minorHAnsi" w:hAnsiTheme="minorHAnsi" w:cs="Arial"/>
          <w:i/>
          <w:iCs/>
          <w:strike/>
          <w:color w:val="000000" w:themeColor="text1"/>
          <w:highlight w:val="yellow"/>
        </w:rPr>
        <w:footnoteReference w:id="56"/>
      </w:r>
    </w:p>
    <w:p w14:paraId="4116DEF1" w14:textId="77777777" w:rsidR="00DB6905" w:rsidRPr="00DB6905" w:rsidRDefault="00DB6905" w:rsidP="00DB6905">
      <w:pPr>
        <w:pStyle w:val="NormaleWeb"/>
        <w:shd w:val="clear" w:color="auto" w:fill="FFFFFF"/>
        <w:jc w:val="right"/>
        <w:rPr>
          <w:rFonts w:asciiTheme="minorHAnsi" w:hAnsiTheme="minorHAnsi" w:cs="Arial"/>
          <w:color w:val="000000" w:themeColor="text1"/>
        </w:rPr>
      </w:pPr>
      <w:r w:rsidRPr="00DB6905">
        <w:rPr>
          <w:rFonts w:asciiTheme="minorHAnsi" w:hAnsiTheme="minorHAnsi" w:cs="Arial"/>
          <w:color w:val="000000" w:themeColor="text1"/>
        </w:rPr>
        <w:t>ALLEGATO 2</w:t>
      </w:r>
      <w:r w:rsidRPr="00DB6905">
        <w:rPr>
          <w:rFonts w:asciiTheme="minorHAnsi" w:hAnsiTheme="minorHAnsi" w:cs="Arial"/>
          <w:color w:val="000000" w:themeColor="text1"/>
        </w:rPr>
        <w:br/>
        <w:t>(ART. 11 (</w:t>
      </w:r>
      <w:r w:rsidRPr="00DB6905">
        <w:rPr>
          <w:rFonts w:asciiTheme="minorHAnsi" w:hAnsiTheme="minorHAnsi" w:cs="Arial"/>
          <w:i/>
          <w:iCs/>
          <w:color w:val="000000" w:themeColor="text1"/>
        </w:rPr>
        <w:t>Proroga dei termini correlati con lo stato</w:t>
      </w:r>
      <w:r w:rsidRPr="00DB6905">
        <w:rPr>
          <w:rFonts w:asciiTheme="minorHAnsi" w:hAnsiTheme="minorHAnsi" w:cs="Arial"/>
          <w:i/>
          <w:iCs/>
          <w:color w:val="000000" w:themeColor="text1"/>
        </w:rPr>
        <w:br/>
        <w:t>di emergenza epidemiologica da COVID-19)</w:t>
      </w:r>
      <w:r w:rsidRPr="00DB6905">
        <w:rPr>
          <w:rFonts w:asciiTheme="minorHAnsi" w:hAnsiTheme="minorHAnsi" w:cs="Arial"/>
          <w:color w:val="000000" w:themeColor="text1"/>
        </w:rPr>
        <w: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1"/>
        <w:gridCol w:w="9611"/>
      </w:tblGrid>
      <w:tr w:rsidR="00DB6905" w:rsidRPr="00DB6905" w14:paraId="3B1F2C35" w14:textId="77777777" w:rsidTr="00DB69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73A87B" w14:textId="77777777" w:rsidR="00DB6905" w:rsidRPr="00DB6905" w:rsidRDefault="00DB6905">
            <w:pPr>
              <w:pStyle w:val="NormaleWeb"/>
              <w:rPr>
                <w:rFonts w:asciiTheme="minorHAnsi" w:hAnsiTheme="minorHAnsi"/>
                <w:color w:val="000000" w:themeColor="text1"/>
              </w:rPr>
            </w:pPr>
            <w:r w:rsidRPr="00DB6905">
              <w:rPr>
                <w:rFonts w:asciiTheme="minorHAnsi" w:hAnsiTheme="minorHAnsi"/>
                <w:color w:val="000000" w:themeColor="text1"/>
              </w:rPr>
              <w:lastRenderedPageBreak/>
              <w:t> </w:t>
            </w:r>
            <w:r w:rsidRPr="00DB6905">
              <w:rPr>
                <w:rFonts w:asciiTheme="minorHAnsi" w:hAnsiTheme="minorHAnsi"/>
                <w:color w:val="000000" w:themeColor="text1"/>
              </w:rPr>
              <w:t> </w:t>
            </w:r>
            <w:r w:rsidRPr="00DB6905">
              <w:rPr>
                <w:rFonts w:asciiTheme="minorHAnsi" w:hAnsiTheme="minorHAnsi"/>
                <w:color w:val="000000" w:themeColor="text1"/>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11343DC" w14:textId="77777777" w:rsidR="00DB6905" w:rsidRPr="00DB6905" w:rsidRDefault="00DB6905">
            <w:pPr>
              <w:pStyle w:val="NormaleWeb"/>
              <w:rPr>
                <w:rFonts w:asciiTheme="minorHAnsi" w:hAnsiTheme="minorHAnsi"/>
                <w:color w:val="000000" w:themeColor="text1"/>
              </w:rPr>
            </w:pP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Articolo 2-</w:t>
            </w:r>
            <w:r w:rsidRPr="00DB6905">
              <w:rPr>
                <w:rFonts w:asciiTheme="minorHAnsi" w:hAnsiTheme="minorHAnsi"/>
                <w:i/>
                <w:iCs/>
                <w:color w:val="000000" w:themeColor="text1"/>
              </w:rPr>
              <w:t>bis</w:t>
            </w:r>
            <w:r w:rsidRPr="00DB6905">
              <w:rPr>
                <w:rFonts w:asciiTheme="minorHAnsi" w:hAnsiTheme="minorHAnsi"/>
                <w:color w:val="000000" w:themeColor="text1"/>
              </w:rPr>
              <w:t>, comma 3, del </w:t>
            </w:r>
            <w:hyperlink r:id="rId8" w:tgtFrame="rifNormativi" w:history="1">
              <w:r w:rsidRPr="00DB6905">
                <w:rPr>
                  <w:rStyle w:val="Collegamentoipertestuale"/>
                  <w:rFonts w:asciiTheme="minorHAnsi" w:hAnsiTheme="minorHAnsi"/>
                  <w:color w:val="000000" w:themeColor="text1"/>
                </w:rPr>
                <w:t>decreto-legge 17 marzo 2020, n. 18</w:t>
              </w:r>
            </w:hyperlink>
            <w:r w:rsidRPr="00DB6905">
              <w:rPr>
                <w:rFonts w:asciiTheme="minorHAnsi" w:hAnsiTheme="minorHAnsi"/>
                <w:color w:val="000000" w:themeColor="text1"/>
              </w:rPr>
              <w:t>, convertito, con modificazioni, dalla </w:t>
            </w:r>
            <w:hyperlink r:id="rId9" w:tgtFrame="rifNormativi" w:history="1">
              <w:r w:rsidRPr="00DB6905">
                <w:rPr>
                  <w:rStyle w:val="Collegamentoipertestuale"/>
                  <w:rFonts w:asciiTheme="minorHAnsi" w:hAnsiTheme="minorHAnsi"/>
                  <w:color w:val="000000" w:themeColor="text1"/>
                </w:rPr>
                <w:t>legge 24 aprile 2020, n. 27</w:t>
              </w:r>
            </w:hyperlink>
            <w:r w:rsidRPr="00DB6905">
              <w:rPr>
                <w:rFonts w:asciiTheme="minorHAnsi" w:hAnsiTheme="minorHAnsi"/>
                <w:color w:val="000000" w:themeColor="text1"/>
              </w:rPr>
              <w:br/>
            </w: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Conferimento di incarichi temporanei a laureati in medicina e chirurgia da parte delle aziende e degli enti del Servizio sanitario nazionale</w:t>
            </w:r>
          </w:p>
        </w:tc>
      </w:tr>
      <w:tr w:rsidR="00DB6905" w:rsidRPr="00DB6905" w14:paraId="2A10C8BD" w14:textId="77777777" w:rsidTr="00DB69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EFCC90" w14:textId="77777777" w:rsidR="00DB6905" w:rsidRPr="00DB6905" w:rsidRDefault="00DB6905">
            <w:pPr>
              <w:pStyle w:val="NormaleWeb"/>
              <w:rPr>
                <w:rFonts w:asciiTheme="minorHAnsi" w:hAnsiTheme="minorHAnsi"/>
                <w:color w:val="000000" w:themeColor="text1"/>
              </w:rPr>
            </w:pP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B878BF3" w14:textId="77777777" w:rsidR="00DB6905" w:rsidRPr="00DB6905" w:rsidRDefault="00DB6905">
            <w:pPr>
              <w:pStyle w:val="NormaleWeb"/>
              <w:rPr>
                <w:rFonts w:asciiTheme="minorHAnsi" w:hAnsiTheme="minorHAnsi"/>
                <w:color w:val="000000" w:themeColor="text1"/>
              </w:rPr>
            </w:pP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Articolo 5-</w:t>
            </w:r>
            <w:r w:rsidRPr="00DB6905">
              <w:rPr>
                <w:rFonts w:asciiTheme="minorHAnsi" w:hAnsiTheme="minorHAnsi"/>
                <w:i/>
                <w:iCs/>
                <w:color w:val="000000" w:themeColor="text1"/>
              </w:rPr>
              <w:t>bis</w:t>
            </w:r>
            <w:r w:rsidRPr="00DB6905">
              <w:rPr>
                <w:rFonts w:asciiTheme="minorHAnsi" w:hAnsiTheme="minorHAnsi"/>
                <w:color w:val="000000" w:themeColor="text1"/>
              </w:rPr>
              <w:t>, commi 1 e 3, del </w:t>
            </w:r>
            <w:hyperlink r:id="rId10" w:tgtFrame="rifNormativi" w:history="1">
              <w:r w:rsidRPr="00DB6905">
                <w:rPr>
                  <w:rStyle w:val="Collegamentoipertestuale"/>
                  <w:rFonts w:asciiTheme="minorHAnsi" w:hAnsiTheme="minorHAnsi"/>
                  <w:color w:val="000000" w:themeColor="text1"/>
                </w:rPr>
                <w:t>decreto-legge 17 marzo 2020, n. 18</w:t>
              </w:r>
            </w:hyperlink>
            <w:r w:rsidRPr="00DB6905">
              <w:rPr>
                <w:rFonts w:asciiTheme="minorHAnsi" w:hAnsiTheme="minorHAnsi"/>
                <w:color w:val="000000" w:themeColor="text1"/>
              </w:rPr>
              <w:t>, convertito, con modificazioni, dalla </w:t>
            </w:r>
            <w:hyperlink r:id="rId11" w:tgtFrame="rifNormativi" w:history="1">
              <w:r w:rsidRPr="00DB6905">
                <w:rPr>
                  <w:rStyle w:val="Collegamentoipertestuale"/>
                  <w:rFonts w:asciiTheme="minorHAnsi" w:hAnsiTheme="minorHAnsi"/>
                  <w:color w:val="000000" w:themeColor="text1"/>
                </w:rPr>
                <w:t>legge 24 aprile 2020, n. 27</w:t>
              </w:r>
            </w:hyperlink>
            <w:r w:rsidRPr="00DB6905">
              <w:rPr>
                <w:rFonts w:asciiTheme="minorHAnsi" w:hAnsiTheme="minorHAnsi"/>
                <w:color w:val="000000" w:themeColor="text1"/>
              </w:rPr>
              <w:br/>
            </w: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Disposizioni finalizzate a facilitare l'acquisizione di dispositivi di protezione e medicali</w:t>
            </w:r>
          </w:p>
        </w:tc>
      </w:tr>
      <w:tr w:rsidR="00DB6905" w:rsidRPr="00DB6905" w14:paraId="7205FA64" w14:textId="77777777" w:rsidTr="00DB69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F1BDDF" w14:textId="77777777" w:rsidR="00DB6905" w:rsidRPr="00DB6905" w:rsidRDefault="00DB6905">
            <w:pPr>
              <w:pStyle w:val="NormaleWeb"/>
              <w:rPr>
                <w:rFonts w:asciiTheme="minorHAnsi" w:hAnsiTheme="minorHAnsi"/>
                <w:color w:val="000000" w:themeColor="text1"/>
              </w:rPr>
            </w:pP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350DEB3B" w14:textId="77777777" w:rsidR="00DB6905" w:rsidRPr="00DB6905" w:rsidRDefault="00DB6905">
            <w:pPr>
              <w:pStyle w:val="NormaleWeb"/>
              <w:rPr>
                <w:rFonts w:asciiTheme="minorHAnsi" w:hAnsiTheme="minorHAnsi"/>
                <w:color w:val="000000" w:themeColor="text1"/>
              </w:rPr>
            </w:pPr>
            <w:r w:rsidRPr="00DB6905">
              <w:rPr>
                <w:rFonts w:asciiTheme="minorHAnsi" w:hAnsiTheme="minorHAnsi"/>
                <w:color w:val="000000" w:themeColor="text1"/>
              </w:rPr>
              <w:t> </w:t>
            </w:r>
            <w:r w:rsidRPr="00DB6905">
              <w:rPr>
                <w:rFonts w:asciiTheme="minorHAnsi" w:hAnsiTheme="minorHAnsi"/>
                <w:color w:val="000000" w:themeColor="text1"/>
              </w:rPr>
              <w:t> </w:t>
            </w:r>
            <w:hyperlink r:id="rId12" w:anchor="art12-com2" w:tgtFrame="rifNormativi" w:history="1">
              <w:r w:rsidRPr="00DB6905">
                <w:rPr>
                  <w:rStyle w:val="Collegamentoipertestuale"/>
                  <w:rFonts w:asciiTheme="minorHAnsi" w:hAnsiTheme="minorHAnsi"/>
                  <w:color w:val="000000" w:themeColor="text1"/>
                </w:rPr>
                <w:t>Articolo 12, comma 2, del decreto-legge 17 marzo 2020, n. 18</w:t>
              </w:r>
            </w:hyperlink>
            <w:r w:rsidRPr="00DB6905">
              <w:rPr>
                <w:rFonts w:asciiTheme="minorHAnsi" w:hAnsiTheme="minorHAnsi"/>
                <w:color w:val="000000" w:themeColor="text1"/>
              </w:rPr>
              <w:t>, convertito, con modificazioni, dalla </w:t>
            </w:r>
            <w:hyperlink r:id="rId13" w:tgtFrame="rifNormativi" w:history="1">
              <w:r w:rsidRPr="00DB6905">
                <w:rPr>
                  <w:rStyle w:val="Collegamentoipertestuale"/>
                  <w:rFonts w:asciiTheme="minorHAnsi" w:hAnsiTheme="minorHAnsi"/>
                  <w:color w:val="000000" w:themeColor="text1"/>
                </w:rPr>
                <w:t>legge 24 aprile 2020, n. 27</w:t>
              </w:r>
            </w:hyperlink>
            <w:r w:rsidRPr="00DB6905">
              <w:rPr>
                <w:rFonts w:asciiTheme="minorHAnsi" w:hAnsiTheme="minorHAnsi"/>
                <w:color w:val="000000" w:themeColor="text1"/>
              </w:rPr>
              <w:br/>
            </w: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Permanenza in servizio del personale sanitario</w:t>
            </w:r>
          </w:p>
        </w:tc>
      </w:tr>
      <w:tr w:rsidR="00DB6905" w:rsidRPr="00DB6905" w14:paraId="3BAE8180" w14:textId="77777777" w:rsidTr="00DB69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63C4DD" w14:textId="77777777" w:rsidR="00DB6905" w:rsidRPr="00DB6905" w:rsidRDefault="00DB6905">
            <w:pPr>
              <w:pStyle w:val="NormaleWeb"/>
              <w:rPr>
                <w:rFonts w:asciiTheme="minorHAnsi" w:hAnsiTheme="minorHAnsi"/>
                <w:color w:val="000000" w:themeColor="text1"/>
              </w:rPr>
            </w:pP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108439EA" w14:textId="77777777" w:rsidR="00DB6905" w:rsidRPr="00DB6905" w:rsidRDefault="00DB6905">
            <w:pPr>
              <w:pStyle w:val="NormaleWeb"/>
              <w:rPr>
                <w:rFonts w:asciiTheme="minorHAnsi" w:hAnsiTheme="minorHAnsi"/>
                <w:color w:val="000000" w:themeColor="text1"/>
              </w:rPr>
            </w:pPr>
            <w:r w:rsidRPr="00DB6905">
              <w:rPr>
                <w:rFonts w:asciiTheme="minorHAnsi" w:hAnsiTheme="minorHAnsi"/>
                <w:color w:val="000000" w:themeColor="text1"/>
              </w:rPr>
              <w:t> </w:t>
            </w:r>
            <w:r w:rsidRPr="00DB6905">
              <w:rPr>
                <w:rFonts w:asciiTheme="minorHAnsi" w:hAnsiTheme="minorHAnsi"/>
                <w:color w:val="000000" w:themeColor="text1"/>
              </w:rPr>
              <w:t> </w:t>
            </w:r>
            <w:hyperlink r:id="rId14" w:anchor="art15-com1" w:tgtFrame="rifNormativi" w:history="1">
              <w:r w:rsidRPr="00DB6905">
                <w:rPr>
                  <w:rStyle w:val="Collegamentoipertestuale"/>
                  <w:rFonts w:asciiTheme="minorHAnsi" w:hAnsiTheme="minorHAnsi"/>
                  <w:color w:val="000000" w:themeColor="text1"/>
                </w:rPr>
                <w:t>Articolo 15, comma 1, del decreto-legge 17 marzo 2020, n. 18</w:t>
              </w:r>
            </w:hyperlink>
            <w:r w:rsidRPr="00DB6905">
              <w:rPr>
                <w:rFonts w:asciiTheme="minorHAnsi" w:hAnsiTheme="minorHAnsi"/>
                <w:color w:val="000000" w:themeColor="text1"/>
              </w:rPr>
              <w:t>, convertito, con modificazioni, dalla </w:t>
            </w:r>
            <w:hyperlink r:id="rId15" w:tgtFrame="rifNormativi" w:history="1">
              <w:r w:rsidRPr="00DB6905">
                <w:rPr>
                  <w:rStyle w:val="Collegamentoipertestuale"/>
                  <w:rFonts w:asciiTheme="minorHAnsi" w:hAnsiTheme="minorHAnsi"/>
                  <w:color w:val="000000" w:themeColor="text1"/>
                </w:rPr>
                <w:t>legge 24 aprile 2020, n. 27</w:t>
              </w:r>
            </w:hyperlink>
            <w:r w:rsidRPr="00DB6905">
              <w:rPr>
                <w:rFonts w:asciiTheme="minorHAnsi" w:hAnsiTheme="minorHAnsi"/>
                <w:color w:val="000000" w:themeColor="text1"/>
              </w:rPr>
              <w:br/>
            </w: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Disposizioni straordinarie per la produzione di mascherine chirurgiche e dispositivi di protezione individuale</w:t>
            </w:r>
          </w:p>
        </w:tc>
      </w:tr>
      <w:tr w:rsidR="00DB6905" w:rsidRPr="00DB6905" w14:paraId="219800B8" w14:textId="77777777" w:rsidTr="00DB69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AAEDE2" w14:textId="77777777" w:rsidR="00DB6905" w:rsidRPr="00DB6905" w:rsidRDefault="00DB6905">
            <w:pPr>
              <w:pStyle w:val="NormaleWeb"/>
              <w:rPr>
                <w:rFonts w:asciiTheme="minorHAnsi" w:hAnsiTheme="minorHAnsi"/>
                <w:color w:val="000000" w:themeColor="text1"/>
              </w:rPr>
            </w:pP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2874BD89" w14:textId="77777777" w:rsidR="00DB6905" w:rsidRPr="00DB6905" w:rsidRDefault="00DB6905">
            <w:pPr>
              <w:pStyle w:val="NormaleWeb"/>
              <w:rPr>
                <w:rFonts w:asciiTheme="minorHAnsi" w:hAnsiTheme="minorHAnsi"/>
                <w:color w:val="000000" w:themeColor="text1"/>
              </w:rPr>
            </w:pP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Articolo 17</w:t>
            </w:r>
            <w:r w:rsidRPr="00DB6905">
              <w:rPr>
                <w:rFonts w:asciiTheme="minorHAnsi" w:hAnsiTheme="minorHAnsi"/>
                <w:i/>
                <w:iCs/>
                <w:color w:val="000000" w:themeColor="text1"/>
              </w:rPr>
              <w:t>-bis</w:t>
            </w:r>
            <w:r w:rsidRPr="00DB6905">
              <w:rPr>
                <w:rFonts w:asciiTheme="minorHAnsi" w:hAnsiTheme="minorHAnsi"/>
                <w:color w:val="000000" w:themeColor="text1"/>
              </w:rPr>
              <w:t>, commi 1 e 6, del </w:t>
            </w:r>
            <w:hyperlink r:id="rId16" w:tgtFrame="rifNormativi" w:history="1">
              <w:r w:rsidRPr="00DB6905">
                <w:rPr>
                  <w:rStyle w:val="Collegamentoipertestuale"/>
                  <w:rFonts w:asciiTheme="minorHAnsi" w:hAnsiTheme="minorHAnsi"/>
                  <w:color w:val="000000" w:themeColor="text1"/>
                </w:rPr>
                <w:t>decreto-legge 17 marzo 2020, n. 18</w:t>
              </w:r>
            </w:hyperlink>
            <w:r w:rsidRPr="00DB6905">
              <w:rPr>
                <w:rFonts w:asciiTheme="minorHAnsi" w:hAnsiTheme="minorHAnsi"/>
                <w:color w:val="000000" w:themeColor="text1"/>
              </w:rPr>
              <w:t>, convertito, con modificazioni, dalla </w:t>
            </w:r>
            <w:hyperlink r:id="rId17" w:tgtFrame="rifNormativi" w:history="1">
              <w:r w:rsidRPr="00DB6905">
                <w:rPr>
                  <w:rStyle w:val="Collegamentoipertestuale"/>
                  <w:rFonts w:asciiTheme="minorHAnsi" w:hAnsiTheme="minorHAnsi"/>
                  <w:color w:val="000000" w:themeColor="text1"/>
                </w:rPr>
                <w:t>legge 24 aprile 2020, n. 27</w:t>
              </w:r>
            </w:hyperlink>
            <w:r w:rsidRPr="00DB6905">
              <w:rPr>
                <w:rFonts w:asciiTheme="minorHAnsi" w:hAnsiTheme="minorHAnsi"/>
                <w:color w:val="000000" w:themeColor="text1"/>
              </w:rPr>
              <w:br/>
            </w: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Disposizioni sul trattamento dei dati personali nel contesto emergenziale</w:t>
            </w:r>
          </w:p>
        </w:tc>
      </w:tr>
      <w:tr w:rsidR="00DB6905" w:rsidRPr="00DB6905" w14:paraId="21A9F5E2" w14:textId="77777777" w:rsidTr="00DB69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60656A" w14:textId="77777777" w:rsidR="00DB6905" w:rsidRPr="00DB6905" w:rsidRDefault="00DB6905">
            <w:pPr>
              <w:pStyle w:val="NormaleWeb"/>
              <w:rPr>
                <w:rFonts w:asciiTheme="minorHAnsi" w:hAnsiTheme="minorHAnsi"/>
                <w:color w:val="000000" w:themeColor="text1"/>
              </w:rPr>
            </w:pP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101F73CB" w14:textId="77777777" w:rsidR="00DB6905" w:rsidRPr="00DB6905" w:rsidRDefault="00DB6905">
            <w:pPr>
              <w:pStyle w:val="NormaleWeb"/>
              <w:rPr>
                <w:rFonts w:asciiTheme="minorHAnsi" w:hAnsiTheme="minorHAnsi"/>
                <w:color w:val="000000" w:themeColor="text1"/>
              </w:rPr>
            </w:pPr>
            <w:r w:rsidRPr="00DB6905">
              <w:rPr>
                <w:rFonts w:asciiTheme="minorHAnsi" w:hAnsiTheme="minorHAnsi"/>
                <w:color w:val="000000" w:themeColor="text1"/>
              </w:rPr>
              <w:t> </w:t>
            </w:r>
            <w:r w:rsidRPr="00DB6905">
              <w:rPr>
                <w:rFonts w:asciiTheme="minorHAnsi" w:hAnsiTheme="minorHAnsi"/>
                <w:color w:val="000000" w:themeColor="text1"/>
              </w:rPr>
              <w:t> </w:t>
            </w:r>
            <w:hyperlink r:id="rId18" w:anchor="art73" w:tgtFrame="rifNormativi" w:history="1">
              <w:r w:rsidRPr="00DB6905">
                <w:rPr>
                  <w:rStyle w:val="Collegamentoipertestuale"/>
                  <w:rFonts w:asciiTheme="minorHAnsi" w:hAnsiTheme="minorHAnsi"/>
                  <w:color w:val="000000" w:themeColor="text1"/>
                </w:rPr>
                <w:t>Articolo 73 del decreto-legge 17 marzo 2020, n. 18</w:t>
              </w:r>
            </w:hyperlink>
            <w:r w:rsidRPr="00DB6905">
              <w:rPr>
                <w:rFonts w:asciiTheme="minorHAnsi" w:hAnsiTheme="minorHAnsi"/>
                <w:color w:val="000000" w:themeColor="text1"/>
              </w:rPr>
              <w:t>, convertito, con modificazioni, dalla </w:t>
            </w:r>
            <w:hyperlink r:id="rId19" w:tgtFrame="rifNormativi" w:history="1">
              <w:r w:rsidRPr="00DB6905">
                <w:rPr>
                  <w:rStyle w:val="Collegamentoipertestuale"/>
                  <w:rFonts w:asciiTheme="minorHAnsi" w:hAnsiTheme="minorHAnsi"/>
                  <w:color w:val="000000" w:themeColor="text1"/>
                </w:rPr>
                <w:t>legge 24 aprile 2020, n. 27</w:t>
              </w:r>
            </w:hyperlink>
            <w:r w:rsidRPr="00DB6905">
              <w:rPr>
                <w:rFonts w:asciiTheme="minorHAnsi" w:hAnsiTheme="minorHAnsi"/>
                <w:color w:val="000000" w:themeColor="text1"/>
              </w:rPr>
              <w:br/>
            </w: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Semplificazioni in materia di organi collegiali</w:t>
            </w:r>
          </w:p>
        </w:tc>
      </w:tr>
      <w:tr w:rsidR="00DB6905" w:rsidRPr="00DB6905" w14:paraId="58A3BD17" w14:textId="77777777" w:rsidTr="00DB69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4AAF5A" w14:textId="77777777" w:rsidR="00DB6905" w:rsidRPr="00DB6905" w:rsidRDefault="00DB6905">
            <w:pPr>
              <w:pStyle w:val="NormaleWeb"/>
              <w:rPr>
                <w:rFonts w:asciiTheme="minorHAnsi" w:hAnsiTheme="minorHAnsi"/>
                <w:color w:val="000000" w:themeColor="text1"/>
              </w:rPr>
            </w:pP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1C35D7C7" w14:textId="77777777" w:rsidR="00DB6905" w:rsidRPr="00DB6905" w:rsidRDefault="00DB6905">
            <w:pPr>
              <w:pStyle w:val="NormaleWeb"/>
              <w:rPr>
                <w:rFonts w:asciiTheme="minorHAnsi" w:hAnsiTheme="minorHAnsi"/>
                <w:color w:val="000000" w:themeColor="text1"/>
              </w:rPr>
            </w:pP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Articolo 73-</w:t>
            </w:r>
            <w:r w:rsidRPr="00DB6905">
              <w:rPr>
                <w:rFonts w:asciiTheme="minorHAnsi" w:hAnsiTheme="minorHAnsi"/>
                <w:i/>
                <w:iCs/>
                <w:color w:val="000000" w:themeColor="text1"/>
              </w:rPr>
              <w:t>bis</w:t>
            </w:r>
            <w:r w:rsidRPr="00DB6905">
              <w:rPr>
                <w:rFonts w:asciiTheme="minorHAnsi" w:hAnsiTheme="minorHAnsi"/>
                <w:color w:val="000000" w:themeColor="text1"/>
              </w:rPr>
              <w:t> del </w:t>
            </w:r>
            <w:hyperlink r:id="rId20" w:tgtFrame="rifNormativi" w:history="1">
              <w:r w:rsidRPr="00DB6905">
                <w:rPr>
                  <w:rStyle w:val="Collegamentoipertestuale"/>
                  <w:rFonts w:asciiTheme="minorHAnsi" w:hAnsiTheme="minorHAnsi"/>
                  <w:color w:val="000000" w:themeColor="text1"/>
                </w:rPr>
                <w:t>decreto-legge 17 marzo 2020, n. 18</w:t>
              </w:r>
            </w:hyperlink>
            <w:r w:rsidRPr="00DB6905">
              <w:rPr>
                <w:rFonts w:asciiTheme="minorHAnsi" w:hAnsiTheme="minorHAnsi"/>
                <w:color w:val="000000" w:themeColor="text1"/>
              </w:rPr>
              <w:t>, convertito, con modificazioni, dalla </w:t>
            </w:r>
            <w:hyperlink r:id="rId21" w:tgtFrame="rifNormativi" w:history="1">
              <w:r w:rsidRPr="00DB6905">
                <w:rPr>
                  <w:rStyle w:val="Collegamentoipertestuale"/>
                  <w:rFonts w:asciiTheme="minorHAnsi" w:hAnsiTheme="minorHAnsi"/>
                  <w:color w:val="000000" w:themeColor="text1"/>
                </w:rPr>
                <w:t>legge 24 aprile 2020, n. 27</w:t>
              </w:r>
            </w:hyperlink>
            <w:r w:rsidRPr="00DB6905">
              <w:rPr>
                <w:rFonts w:asciiTheme="minorHAnsi" w:hAnsiTheme="minorHAnsi"/>
                <w:color w:val="000000" w:themeColor="text1"/>
              </w:rPr>
              <w:br/>
            </w: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Misure per la profilassi del personale delle Forze di polizia, delle Forze armate e del Corpo nazionale dei vigili del fuoco</w:t>
            </w:r>
          </w:p>
        </w:tc>
      </w:tr>
      <w:tr w:rsidR="00DB6905" w:rsidRPr="00DB6905" w14:paraId="0406B419" w14:textId="77777777" w:rsidTr="00DB69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9A065B" w14:textId="77777777" w:rsidR="00DB6905" w:rsidRPr="00DB6905" w:rsidRDefault="00DB6905">
            <w:pPr>
              <w:pStyle w:val="NormaleWeb"/>
              <w:rPr>
                <w:rFonts w:asciiTheme="minorHAnsi" w:hAnsiTheme="minorHAnsi"/>
                <w:color w:val="000000" w:themeColor="text1"/>
              </w:rPr>
            </w:pP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5BF29338" w14:textId="77777777" w:rsidR="00DB6905" w:rsidRPr="00DB6905" w:rsidRDefault="00DB6905">
            <w:pPr>
              <w:pStyle w:val="NormaleWeb"/>
              <w:rPr>
                <w:rFonts w:asciiTheme="minorHAnsi" w:hAnsiTheme="minorHAnsi"/>
                <w:color w:val="000000" w:themeColor="text1"/>
              </w:rPr>
            </w:pP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Articolo 87, commi 6 e 7, del </w:t>
            </w:r>
            <w:hyperlink r:id="rId22" w:tgtFrame="rifNormativi" w:history="1">
              <w:r w:rsidRPr="00DB6905">
                <w:rPr>
                  <w:rStyle w:val="Collegamentoipertestuale"/>
                  <w:rFonts w:asciiTheme="minorHAnsi" w:hAnsiTheme="minorHAnsi"/>
                  <w:color w:val="000000" w:themeColor="text1"/>
                </w:rPr>
                <w:t>decreto-legge 17 marzo 2020, n. 18</w:t>
              </w:r>
            </w:hyperlink>
            <w:r w:rsidRPr="00DB6905">
              <w:rPr>
                <w:rFonts w:asciiTheme="minorHAnsi" w:hAnsiTheme="minorHAnsi"/>
                <w:color w:val="000000" w:themeColor="text1"/>
              </w:rPr>
              <w:t>, convertito, con modificazioni, dalla </w:t>
            </w:r>
            <w:hyperlink r:id="rId23" w:tgtFrame="rifNormativi" w:history="1">
              <w:r w:rsidRPr="00DB6905">
                <w:rPr>
                  <w:rStyle w:val="Collegamentoipertestuale"/>
                  <w:rFonts w:asciiTheme="minorHAnsi" w:hAnsiTheme="minorHAnsi"/>
                  <w:color w:val="000000" w:themeColor="text1"/>
                </w:rPr>
                <w:t>legge 24 aprile 2020, n. 27</w:t>
              </w:r>
            </w:hyperlink>
            <w:r w:rsidRPr="00DB6905">
              <w:rPr>
                <w:rFonts w:asciiTheme="minorHAnsi" w:hAnsiTheme="minorHAnsi"/>
                <w:color w:val="000000" w:themeColor="text1"/>
              </w:rPr>
              <w:br/>
            </w: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Dispensa temporanea dal servizio e non computabilità di alcuni periodi di assenza dal servizio</w:t>
            </w:r>
          </w:p>
        </w:tc>
      </w:tr>
      <w:tr w:rsidR="00DB6905" w:rsidRPr="00DB6905" w14:paraId="056A85DF" w14:textId="77777777" w:rsidTr="00DB69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37D403" w14:textId="77777777" w:rsidR="00DB6905" w:rsidRPr="00DB6905" w:rsidRDefault="00DB6905">
            <w:pPr>
              <w:pStyle w:val="NormaleWeb"/>
              <w:rPr>
                <w:rFonts w:asciiTheme="minorHAnsi" w:hAnsiTheme="minorHAnsi"/>
                <w:color w:val="000000" w:themeColor="text1"/>
              </w:rPr>
            </w:pP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48CD4205" w14:textId="77777777" w:rsidR="00DB6905" w:rsidRPr="00DB6905" w:rsidRDefault="00DB6905">
            <w:pPr>
              <w:pStyle w:val="NormaleWeb"/>
              <w:rPr>
                <w:rFonts w:asciiTheme="minorHAnsi" w:hAnsiTheme="minorHAnsi"/>
                <w:color w:val="000000" w:themeColor="text1"/>
              </w:rPr>
            </w:pP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Articolo 101, comma 6-</w:t>
            </w:r>
            <w:r w:rsidRPr="00DB6905">
              <w:rPr>
                <w:rFonts w:asciiTheme="minorHAnsi" w:hAnsiTheme="minorHAnsi"/>
                <w:i/>
                <w:iCs/>
                <w:color w:val="000000" w:themeColor="text1"/>
              </w:rPr>
              <w:t>ter</w:t>
            </w:r>
            <w:r w:rsidRPr="00DB6905">
              <w:rPr>
                <w:rFonts w:asciiTheme="minorHAnsi" w:hAnsiTheme="minorHAnsi"/>
                <w:color w:val="000000" w:themeColor="text1"/>
              </w:rPr>
              <w:t>, del </w:t>
            </w:r>
            <w:hyperlink r:id="rId24" w:tgtFrame="rifNormativi" w:history="1">
              <w:r w:rsidRPr="00DB6905">
                <w:rPr>
                  <w:rStyle w:val="Collegamentoipertestuale"/>
                  <w:rFonts w:asciiTheme="minorHAnsi" w:hAnsiTheme="minorHAnsi"/>
                  <w:color w:val="000000" w:themeColor="text1"/>
                </w:rPr>
                <w:t>decreto-legge 17 marzo 2020, n. 18</w:t>
              </w:r>
            </w:hyperlink>
            <w:r w:rsidRPr="00DB6905">
              <w:rPr>
                <w:rFonts w:asciiTheme="minorHAnsi" w:hAnsiTheme="minorHAnsi"/>
                <w:color w:val="000000" w:themeColor="text1"/>
              </w:rPr>
              <w:t>, convertito, con modificazioni, dalla </w:t>
            </w:r>
            <w:hyperlink r:id="rId25" w:tgtFrame="rifNormativi" w:history="1">
              <w:r w:rsidRPr="00DB6905">
                <w:rPr>
                  <w:rStyle w:val="Collegamentoipertestuale"/>
                  <w:rFonts w:asciiTheme="minorHAnsi" w:hAnsiTheme="minorHAnsi"/>
                  <w:color w:val="000000" w:themeColor="text1"/>
                </w:rPr>
                <w:t>legge 24 aprile 2020, n. 27</w:t>
              </w:r>
            </w:hyperlink>
            <w:r w:rsidRPr="00DB6905">
              <w:rPr>
                <w:rFonts w:asciiTheme="minorHAnsi" w:hAnsiTheme="minorHAnsi"/>
                <w:color w:val="000000" w:themeColor="text1"/>
              </w:rPr>
              <w:br/>
            </w: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Misure urgenti per la continuità dell'attività formativa delle Università e delle Istituzioni di alta formazione artistica musicale e coreutica</w:t>
            </w:r>
          </w:p>
        </w:tc>
      </w:tr>
      <w:tr w:rsidR="00DB6905" w:rsidRPr="00DB6905" w14:paraId="693BB892" w14:textId="77777777" w:rsidTr="00DB69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9E7D7F" w14:textId="77777777" w:rsidR="00DB6905" w:rsidRPr="00DB6905" w:rsidRDefault="00DB6905">
            <w:pPr>
              <w:pStyle w:val="NormaleWeb"/>
              <w:rPr>
                <w:rFonts w:asciiTheme="minorHAnsi" w:hAnsiTheme="minorHAnsi"/>
                <w:color w:val="000000" w:themeColor="text1"/>
              </w:rPr>
            </w:pP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54167E5" w14:textId="77777777" w:rsidR="00DB6905" w:rsidRPr="00DB6905" w:rsidRDefault="00DB6905">
            <w:pPr>
              <w:pStyle w:val="NormaleWeb"/>
              <w:rPr>
                <w:rFonts w:asciiTheme="minorHAnsi" w:hAnsiTheme="minorHAnsi"/>
                <w:color w:val="000000" w:themeColor="text1"/>
              </w:rPr>
            </w:pPr>
            <w:r w:rsidRPr="00DB6905">
              <w:rPr>
                <w:rFonts w:asciiTheme="minorHAnsi" w:hAnsiTheme="minorHAnsi"/>
                <w:color w:val="000000" w:themeColor="text1"/>
              </w:rPr>
              <w:t> </w:t>
            </w:r>
            <w:r w:rsidRPr="00DB6905">
              <w:rPr>
                <w:rFonts w:asciiTheme="minorHAnsi" w:hAnsiTheme="minorHAnsi"/>
                <w:color w:val="000000" w:themeColor="text1"/>
              </w:rPr>
              <w:t> </w:t>
            </w:r>
            <w:hyperlink r:id="rId26" w:anchor="art102-com6" w:tgtFrame="rifNormativi" w:history="1">
              <w:r w:rsidRPr="00DB6905">
                <w:rPr>
                  <w:rStyle w:val="Collegamentoipertestuale"/>
                  <w:rFonts w:asciiTheme="minorHAnsi" w:hAnsiTheme="minorHAnsi"/>
                  <w:color w:val="000000" w:themeColor="text1"/>
                </w:rPr>
                <w:t>Articolo 102, comma 6, del decreto-legge 17 marzo 2020, n. 18</w:t>
              </w:r>
            </w:hyperlink>
            <w:r w:rsidRPr="00DB6905">
              <w:rPr>
                <w:rFonts w:asciiTheme="minorHAnsi" w:hAnsiTheme="minorHAnsi"/>
                <w:color w:val="000000" w:themeColor="text1"/>
              </w:rPr>
              <w:t>, convertito, con modificazioni, dalla </w:t>
            </w:r>
            <w:hyperlink r:id="rId27" w:tgtFrame="rifNormativi" w:history="1">
              <w:r w:rsidRPr="00DB6905">
                <w:rPr>
                  <w:rStyle w:val="Collegamentoipertestuale"/>
                  <w:rFonts w:asciiTheme="minorHAnsi" w:hAnsiTheme="minorHAnsi"/>
                  <w:color w:val="000000" w:themeColor="text1"/>
                </w:rPr>
                <w:t>legge 24 aprile 2020, n. 27</w:t>
              </w:r>
            </w:hyperlink>
            <w:r w:rsidRPr="00DB6905">
              <w:rPr>
                <w:rFonts w:asciiTheme="minorHAnsi" w:hAnsiTheme="minorHAnsi"/>
                <w:color w:val="000000" w:themeColor="text1"/>
              </w:rPr>
              <w:br/>
            </w: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Abilitazione all'esercizio della professione di medico-chirurgo e ulteriori misure urgenti in materia di professioni sanitarie</w:t>
            </w:r>
          </w:p>
        </w:tc>
      </w:tr>
      <w:tr w:rsidR="00DB6905" w:rsidRPr="00DB6905" w14:paraId="6A91D73B" w14:textId="77777777" w:rsidTr="00DB69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24A6F6" w14:textId="77777777" w:rsidR="00DB6905" w:rsidRPr="00DB6905" w:rsidRDefault="00DB6905">
            <w:pPr>
              <w:pStyle w:val="NormaleWeb"/>
              <w:rPr>
                <w:rFonts w:asciiTheme="minorHAnsi" w:hAnsiTheme="minorHAnsi"/>
                <w:color w:val="000000" w:themeColor="text1"/>
              </w:rPr>
            </w:pP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2025F0C1" w14:textId="77777777" w:rsidR="00DB6905" w:rsidRPr="00DB6905" w:rsidRDefault="00DB6905">
            <w:pPr>
              <w:pStyle w:val="NormaleWeb"/>
              <w:rPr>
                <w:rFonts w:asciiTheme="minorHAnsi" w:hAnsiTheme="minorHAnsi"/>
                <w:color w:val="000000" w:themeColor="text1"/>
              </w:rPr>
            </w:pPr>
            <w:r w:rsidRPr="00DB6905">
              <w:rPr>
                <w:rFonts w:asciiTheme="minorHAnsi" w:hAnsiTheme="minorHAnsi"/>
                <w:color w:val="000000" w:themeColor="text1"/>
              </w:rPr>
              <w:t> </w:t>
            </w:r>
            <w:r w:rsidRPr="00DB6905">
              <w:rPr>
                <w:rFonts w:asciiTheme="minorHAnsi" w:hAnsiTheme="minorHAnsi"/>
                <w:color w:val="000000" w:themeColor="text1"/>
              </w:rPr>
              <w:t> </w:t>
            </w:r>
            <w:hyperlink r:id="rId28" w:anchor="art122-com4" w:tgtFrame="rifNormativi" w:history="1">
              <w:r w:rsidRPr="00DB6905">
                <w:rPr>
                  <w:rStyle w:val="Collegamentoipertestuale"/>
                  <w:rFonts w:asciiTheme="minorHAnsi" w:hAnsiTheme="minorHAnsi"/>
                  <w:color w:val="000000" w:themeColor="text1"/>
                </w:rPr>
                <w:t>Articolo 122, comma 4, del decreto-legge 17 marzo 2020, n. 18</w:t>
              </w:r>
            </w:hyperlink>
            <w:r w:rsidRPr="00DB6905">
              <w:rPr>
                <w:rFonts w:asciiTheme="minorHAnsi" w:hAnsiTheme="minorHAnsi"/>
                <w:color w:val="000000" w:themeColor="text1"/>
              </w:rPr>
              <w:t>, convertito, con modificazioni, dalla </w:t>
            </w:r>
            <w:hyperlink r:id="rId29" w:tgtFrame="rifNormativi" w:history="1">
              <w:r w:rsidRPr="00DB6905">
                <w:rPr>
                  <w:rStyle w:val="Collegamentoipertestuale"/>
                  <w:rFonts w:asciiTheme="minorHAnsi" w:hAnsiTheme="minorHAnsi"/>
                  <w:color w:val="000000" w:themeColor="text1"/>
                </w:rPr>
                <w:t>legge 24 aprile 2020, n. 27</w:t>
              </w:r>
            </w:hyperlink>
            <w:r w:rsidRPr="00DB6905">
              <w:rPr>
                <w:rFonts w:asciiTheme="minorHAnsi" w:hAnsiTheme="minorHAnsi"/>
                <w:color w:val="000000" w:themeColor="text1"/>
              </w:rPr>
              <w:br/>
            </w:r>
            <w:r w:rsidRPr="00DB6905">
              <w:rPr>
                <w:rFonts w:asciiTheme="minorHAnsi" w:hAnsiTheme="minorHAnsi"/>
                <w:color w:val="000000" w:themeColor="text1"/>
              </w:rPr>
              <w:lastRenderedPageBreak/>
              <w:t> </w:t>
            </w:r>
            <w:r w:rsidRPr="00DB6905">
              <w:rPr>
                <w:rFonts w:asciiTheme="minorHAnsi" w:hAnsiTheme="minorHAnsi"/>
                <w:color w:val="000000" w:themeColor="text1"/>
              </w:rPr>
              <w:t> </w:t>
            </w:r>
            <w:r w:rsidRPr="00DB6905">
              <w:rPr>
                <w:rFonts w:asciiTheme="minorHAnsi" w:hAnsiTheme="minorHAnsi"/>
                <w:color w:val="000000" w:themeColor="text1"/>
              </w:rPr>
              <w:t>Durata dell'incarico del Commissario straordinario per l'attuazione e il coordinamento delle misure di contenimento e contrasto dell'emergenza epidemiologica COVID-19</w:t>
            </w:r>
          </w:p>
        </w:tc>
      </w:tr>
      <w:tr w:rsidR="00DB6905" w:rsidRPr="00DB6905" w14:paraId="5311364E" w14:textId="77777777" w:rsidTr="00DB69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FAD855" w14:textId="77777777" w:rsidR="00DB6905" w:rsidRPr="00DB6905" w:rsidRDefault="00DB6905">
            <w:pPr>
              <w:pStyle w:val="NormaleWeb"/>
              <w:rPr>
                <w:rFonts w:asciiTheme="minorHAnsi" w:hAnsiTheme="minorHAnsi"/>
                <w:color w:val="000000" w:themeColor="text1"/>
              </w:rPr>
            </w:pPr>
            <w:r w:rsidRPr="00DB6905">
              <w:rPr>
                <w:rFonts w:asciiTheme="minorHAnsi" w:hAnsiTheme="minorHAnsi"/>
                <w:color w:val="000000" w:themeColor="text1"/>
              </w:rPr>
              <w:lastRenderedPageBreak/>
              <w:t> </w:t>
            </w:r>
            <w:r w:rsidRPr="00DB6905">
              <w:rPr>
                <w:rFonts w:asciiTheme="minorHAnsi" w:hAnsiTheme="minorHAnsi"/>
                <w:color w:val="000000" w:themeColor="text1"/>
              </w:rPr>
              <w:t> </w:t>
            </w:r>
            <w:r w:rsidRPr="00DB6905">
              <w:rPr>
                <w:rFonts w:asciiTheme="minorHAnsi" w:hAnsiTheme="minorHAnsi"/>
                <w:color w:val="000000" w:themeColor="text1"/>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6D4A3647" w14:textId="77777777" w:rsidR="00DB6905" w:rsidRPr="00DB6905" w:rsidRDefault="00DB6905">
            <w:pPr>
              <w:pStyle w:val="NormaleWeb"/>
              <w:rPr>
                <w:rFonts w:asciiTheme="minorHAnsi" w:hAnsiTheme="minorHAnsi"/>
                <w:color w:val="000000" w:themeColor="text1"/>
              </w:rPr>
            </w:pP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Articolo 1, comma 4-</w:t>
            </w:r>
            <w:r w:rsidRPr="00DB6905">
              <w:rPr>
                <w:rFonts w:asciiTheme="minorHAnsi" w:hAnsiTheme="minorHAnsi"/>
                <w:i/>
                <w:iCs/>
                <w:color w:val="000000" w:themeColor="text1"/>
              </w:rPr>
              <w:t>bis</w:t>
            </w:r>
            <w:r w:rsidRPr="00DB6905">
              <w:rPr>
                <w:rFonts w:asciiTheme="minorHAnsi" w:hAnsiTheme="minorHAnsi"/>
                <w:color w:val="000000" w:themeColor="text1"/>
              </w:rPr>
              <w:t>, del </w:t>
            </w:r>
            <w:hyperlink r:id="rId30" w:tgtFrame="rifNormativi" w:history="1">
              <w:r w:rsidRPr="00DB6905">
                <w:rPr>
                  <w:rStyle w:val="Collegamentoipertestuale"/>
                  <w:rFonts w:asciiTheme="minorHAnsi" w:hAnsiTheme="minorHAnsi"/>
                  <w:color w:val="000000" w:themeColor="text1"/>
                </w:rPr>
                <w:t>decreto-legge 8 aprile 2020, n. 22</w:t>
              </w:r>
            </w:hyperlink>
            <w:r w:rsidRPr="00DB6905">
              <w:rPr>
                <w:rFonts w:asciiTheme="minorHAnsi" w:hAnsiTheme="minorHAnsi"/>
                <w:color w:val="000000" w:themeColor="text1"/>
              </w:rPr>
              <w:t>, convertito, con modificazioni, dalla </w:t>
            </w:r>
            <w:hyperlink r:id="rId31" w:tgtFrame="rifNormativi" w:history="1">
              <w:r w:rsidRPr="00DB6905">
                <w:rPr>
                  <w:rStyle w:val="Collegamentoipertestuale"/>
                  <w:rFonts w:asciiTheme="minorHAnsi" w:hAnsiTheme="minorHAnsi"/>
                  <w:color w:val="000000" w:themeColor="text1"/>
                </w:rPr>
                <w:t>legge 6 giugno 2020, n. 41</w:t>
              </w:r>
            </w:hyperlink>
            <w:r w:rsidRPr="00DB6905">
              <w:rPr>
                <w:rFonts w:asciiTheme="minorHAnsi" w:hAnsiTheme="minorHAnsi"/>
                <w:color w:val="000000" w:themeColor="text1"/>
              </w:rPr>
              <w:br/>
            </w: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Modalità di svolgimento dell'attività dei gruppi di lavoro per l'inclusione scolastica</w:t>
            </w:r>
          </w:p>
        </w:tc>
      </w:tr>
      <w:tr w:rsidR="00DB6905" w:rsidRPr="00DB6905" w14:paraId="360547D7" w14:textId="77777777" w:rsidTr="00DB69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5D398F" w14:textId="77777777" w:rsidR="00DB6905" w:rsidRPr="00DB6905" w:rsidRDefault="00DB6905">
            <w:pPr>
              <w:pStyle w:val="NormaleWeb"/>
              <w:rPr>
                <w:rFonts w:asciiTheme="minorHAnsi" w:hAnsiTheme="minorHAnsi"/>
                <w:color w:val="000000" w:themeColor="text1"/>
              </w:rPr>
            </w:pP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5175FA04" w14:textId="77777777" w:rsidR="00DB6905" w:rsidRPr="00DB6905" w:rsidRDefault="00DB6905">
            <w:pPr>
              <w:pStyle w:val="NormaleWeb"/>
              <w:rPr>
                <w:rFonts w:asciiTheme="minorHAnsi" w:hAnsiTheme="minorHAnsi"/>
                <w:color w:val="000000" w:themeColor="text1"/>
              </w:rPr>
            </w:pPr>
            <w:r w:rsidRPr="00DB6905">
              <w:rPr>
                <w:rFonts w:asciiTheme="minorHAnsi" w:hAnsiTheme="minorHAnsi"/>
                <w:color w:val="000000" w:themeColor="text1"/>
              </w:rPr>
              <w:t> </w:t>
            </w:r>
            <w:r w:rsidRPr="00DB6905">
              <w:rPr>
                <w:rFonts w:asciiTheme="minorHAnsi" w:hAnsiTheme="minorHAnsi"/>
                <w:color w:val="000000" w:themeColor="text1"/>
              </w:rPr>
              <w:t> </w:t>
            </w:r>
            <w:hyperlink r:id="rId32" w:anchor="art3-com1" w:tgtFrame="rifNormativi" w:history="1">
              <w:r w:rsidRPr="00DB6905">
                <w:rPr>
                  <w:rStyle w:val="Collegamentoipertestuale"/>
                  <w:rFonts w:asciiTheme="minorHAnsi" w:hAnsiTheme="minorHAnsi"/>
                  <w:color w:val="000000" w:themeColor="text1"/>
                </w:rPr>
                <w:t>Articolo 3, comma 1, del decreto-legge 8 aprile 2020, n. 22</w:t>
              </w:r>
            </w:hyperlink>
            <w:r w:rsidRPr="00DB6905">
              <w:rPr>
                <w:rFonts w:asciiTheme="minorHAnsi" w:hAnsiTheme="minorHAnsi"/>
                <w:color w:val="000000" w:themeColor="text1"/>
              </w:rPr>
              <w:t>, convertito, con modificazioni, dalla </w:t>
            </w:r>
            <w:hyperlink r:id="rId33" w:tgtFrame="rifNormativi" w:history="1">
              <w:r w:rsidRPr="00DB6905">
                <w:rPr>
                  <w:rStyle w:val="Collegamentoipertestuale"/>
                  <w:rFonts w:asciiTheme="minorHAnsi" w:hAnsiTheme="minorHAnsi"/>
                  <w:color w:val="000000" w:themeColor="text1"/>
                </w:rPr>
                <w:t>legge 6 giugno 2020, n. 41</w:t>
              </w:r>
            </w:hyperlink>
            <w:r w:rsidRPr="00DB6905">
              <w:rPr>
                <w:rFonts w:asciiTheme="minorHAnsi" w:hAnsiTheme="minorHAnsi"/>
                <w:color w:val="000000" w:themeColor="text1"/>
              </w:rPr>
              <w:br/>
            </w: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Misure urgenti per la tempestiva adozione dei provvedimenti del Ministero dell'istruzione</w:t>
            </w:r>
          </w:p>
        </w:tc>
      </w:tr>
      <w:tr w:rsidR="00DB6905" w:rsidRPr="00DB6905" w14:paraId="135DD4F6" w14:textId="77777777" w:rsidTr="00DB69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A1DB86" w14:textId="77777777" w:rsidR="00DB6905" w:rsidRPr="00DB6905" w:rsidRDefault="00DB6905">
            <w:pPr>
              <w:pStyle w:val="NormaleWeb"/>
              <w:rPr>
                <w:rFonts w:asciiTheme="minorHAnsi" w:hAnsiTheme="minorHAnsi"/>
                <w:color w:val="000000" w:themeColor="text1"/>
              </w:rPr>
            </w:pP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736F640A" w14:textId="77777777" w:rsidR="00DB6905" w:rsidRPr="00DB6905" w:rsidRDefault="00DB6905">
            <w:pPr>
              <w:pStyle w:val="NormaleWeb"/>
              <w:rPr>
                <w:rFonts w:asciiTheme="minorHAnsi" w:hAnsiTheme="minorHAnsi"/>
                <w:color w:val="000000" w:themeColor="text1"/>
              </w:rPr>
            </w:pPr>
            <w:r w:rsidRPr="00DB6905">
              <w:rPr>
                <w:rFonts w:asciiTheme="minorHAnsi" w:hAnsiTheme="minorHAnsi"/>
                <w:color w:val="000000" w:themeColor="text1"/>
              </w:rPr>
              <w:t> </w:t>
            </w:r>
            <w:r w:rsidRPr="00DB6905">
              <w:rPr>
                <w:rFonts w:asciiTheme="minorHAnsi" w:hAnsiTheme="minorHAnsi"/>
                <w:color w:val="000000" w:themeColor="text1"/>
              </w:rPr>
              <w:t> </w:t>
            </w:r>
            <w:hyperlink r:id="rId34" w:anchor="art6-com4" w:tgtFrame="rifNormativi" w:history="1">
              <w:r w:rsidRPr="00DB6905">
                <w:rPr>
                  <w:rStyle w:val="Collegamentoipertestuale"/>
                  <w:rFonts w:asciiTheme="minorHAnsi" w:hAnsiTheme="minorHAnsi"/>
                  <w:color w:val="000000" w:themeColor="text1"/>
                </w:rPr>
                <w:t>Articolo 6, comma 4, del decreto-legge 8 aprile 2020, n. 22</w:t>
              </w:r>
            </w:hyperlink>
            <w:r w:rsidRPr="00DB6905">
              <w:rPr>
                <w:rFonts w:asciiTheme="minorHAnsi" w:hAnsiTheme="minorHAnsi"/>
                <w:color w:val="000000" w:themeColor="text1"/>
              </w:rPr>
              <w:t>, convertito, con modificazioni, dalla </w:t>
            </w:r>
            <w:hyperlink r:id="rId35" w:tgtFrame="rifNormativi" w:history="1">
              <w:r w:rsidRPr="00DB6905">
                <w:rPr>
                  <w:rStyle w:val="Collegamentoipertestuale"/>
                  <w:rFonts w:asciiTheme="minorHAnsi" w:hAnsiTheme="minorHAnsi"/>
                  <w:color w:val="000000" w:themeColor="text1"/>
                </w:rPr>
                <w:t>legge 6 giugno 2020, n. 41</w:t>
              </w:r>
            </w:hyperlink>
            <w:r w:rsidRPr="00DB6905">
              <w:rPr>
                <w:rFonts w:asciiTheme="minorHAnsi" w:hAnsiTheme="minorHAnsi"/>
                <w:color w:val="000000" w:themeColor="text1"/>
              </w:rPr>
              <w:br/>
            </w: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Misure urgenti per lo svolgimento degli esami di Stato di abilitazione all'esercizio delle professioni e dei tirocini professionalizzanti e curriculari</w:t>
            </w:r>
          </w:p>
        </w:tc>
      </w:tr>
      <w:tr w:rsidR="00DB6905" w:rsidRPr="00DB6905" w14:paraId="33E9159B" w14:textId="77777777" w:rsidTr="00DB69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BFA8A1" w14:textId="77777777" w:rsidR="00DB6905" w:rsidRPr="00DB6905" w:rsidRDefault="00DB6905">
            <w:pPr>
              <w:pStyle w:val="NormaleWeb"/>
              <w:rPr>
                <w:rFonts w:asciiTheme="minorHAnsi" w:hAnsiTheme="minorHAnsi"/>
                <w:color w:val="000000" w:themeColor="text1"/>
              </w:rPr>
            </w:pP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15</w:t>
            </w:r>
          </w:p>
        </w:tc>
        <w:tc>
          <w:tcPr>
            <w:tcW w:w="0" w:type="auto"/>
            <w:tcBorders>
              <w:top w:val="outset" w:sz="6" w:space="0" w:color="auto"/>
              <w:left w:val="outset" w:sz="6" w:space="0" w:color="auto"/>
              <w:bottom w:val="outset" w:sz="6" w:space="0" w:color="auto"/>
              <w:right w:val="outset" w:sz="6" w:space="0" w:color="auto"/>
            </w:tcBorders>
            <w:vAlign w:val="center"/>
            <w:hideMark/>
          </w:tcPr>
          <w:p w14:paraId="00B4D201" w14:textId="77777777" w:rsidR="00DB6905" w:rsidRPr="00DB6905" w:rsidRDefault="00DB6905">
            <w:pPr>
              <w:pStyle w:val="NormaleWeb"/>
              <w:rPr>
                <w:rFonts w:asciiTheme="minorHAnsi" w:hAnsiTheme="minorHAnsi"/>
                <w:color w:val="000000" w:themeColor="text1"/>
              </w:rPr>
            </w:pPr>
            <w:r w:rsidRPr="00DB6905">
              <w:rPr>
                <w:rFonts w:asciiTheme="minorHAnsi" w:hAnsiTheme="minorHAnsi"/>
                <w:color w:val="000000" w:themeColor="text1"/>
              </w:rPr>
              <w:t> </w:t>
            </w:r>
            <w:r w:rsidRPr="00DB6905">
              <w:rPr>
                <w:rFonts w:asciiTheme="minorHAnsi" w:hAnsiTheme="minorHAnsi"/>
                <w:color w:val="000000" w:themeColor="text1"/>
              </w:rPr>
              <w:t> </w:t>
            </w:r>
            <w:hyperlink r:id="rId36" w:anchor="art4" w:tgtFrame="rifNormativi" w:history="1">
              <w:r w:rsidRPr="00DB6905">
                <w:rPr>
                  <w:rStyle w:val="Collegamentoipertestuale"/>
                  <w:rFonts w:asciiTheme="minorHAnsi" w:hAnsiTheme="minorHAnsi"/>
                  <w:color w:val="000000" w:themeColor="text1"/>
                </w:rPr>
                <w:t>Articolo 4 del decreto-legge 8 aprile 2020, n. 23</w:t>
              </w:r>
            </w:hyperlink>
            <w:r w:rsidRPr="00DB6905">
              <w:rPr>
                <w:rFonts w:asciiTheme="minorHAnsi" w:hAnsiTheme="minorHAnsi"/>
                <w:color w:val="000000" w:themeColor="text1"/>
              </w:rPr>
              <w:t>, convertito, con modificazioni, dalla </w:t>
            </w:r>
            <w:hyperlink r:id="rId37" w:tgtFrame="rifNormativi" w:history="1">
              <w:r w:rsidRPr="00DB6905">
                <w:rPr>
                  <w:rStyle w:val="Collegamentoipertestuale"/>
                  <w:rFonts w:asciiTheme="minorHAnsi" w:hAnsiTheme="minorHAnsi"/>
                  <w:color w:val="000000" w:themeColor="text1"/>
                </w:rPr>
                <w:t>legge 5 giugno 2020, n. 40</w:t>
              </w:r>
            </w:hyperlink>
            <w:r w:rsidRPr="00DB6905">
              <w:rPr>
                <w:rFonts w:asciiTheme="minorHAnsi" w:hAnsiTheme="minorHAnsi"/>
                <w:color w:val="000000" w:themeColor="text1"/>
              </w:rPr>
              <w:br/>
            </w: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Proroga delle forme semplificate di sottoscrizione e comunicazione relative a contratti finanziari</w:t>
            </w:r>
          </w:p>
        </w:tc>
      </w:tr>
      <w:tr w:rsidR="00DB6905" w:rsidRPr="00DB6905" w14:paraId="2B059C6C" w14:textId="77777777" w:rsidTr="00DB69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EE995B" w14:textId="77777777" w:rsidR="00DB6905" w:rsidRPr="00DB6905" w:rsidRDefault="00DB6905">
            <w:pPr>
              <w:pStyle w:val="NormaleWeb"/>
              <w:rPr>
                <w:rFonts w:asciiTheme="minorHAnsi" w:hAnsiTheme="minorHAnsi"/>
                <w:color w:val="000000" w:themeColor="text1"/>
              </w:rPr>
            </w:pP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16</w:t>
            </w:r>
          </w:p>
        </w:tc>
        <w:tc>
          <w:tcPr>
            <w:tcW w:w="0" w:type="auto"/>
            <w:tcBorders>
              <w:top w:val="outset" w:sz="6" w:space="0" w:color="auto"/>
              <w:left w:val="outset" w:sz="6" w:space="0" w:color="auto"/>
              <w:bottom w:val="outset" w:sz="6" w:space="0" w:color="auto"/>
              <w:right w:val="outset" w:sz="6" w:space="0" w:color="auto"/>
            </w:tcBorders>
            <w:vAlign w:val="center"/>
            <w:hideMark/>
          </w:tcPr>
          <w:p w14:paraId="4F7DDFF5" w14:textId="77777777" w:rsidR="00DB6905" w:rsidRPr="00DB6905" w:rsidRDefault="00DB6905">
            <w:pPr>
              <w:pStyle w:val="NormaleWeb"/>
              <w:rPr>
                <w:rFonts w:asciiTheme="minorHAnsi" w:hAnsiTheme="minorHAnsi"/>
                <w:color w:val="000000" w:themeColor="text1"/>
              </w:rPr>
            </w:pP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Articolo 27</w:t>
            </w:r>
            <w:r w:rsidRPr="00DB6905">
              <w:rPr>
                <w:rFonts w:asciiTheme="minorHAnsi" w:hAnsiTheme="minorHAnsi"/>
                <w:i/>
                <w:iCs/>
                <w:color w:val="000000" w:themeColor="text1"/>
              </w:rPr>
              <w:t>-bis</w:t>
            </w:r>
            <w:r w:rsidRPr="00DB6905">
              <w:rPr>
                <w:rFonts w:asciiTheme="minorHAnsi" w:hAnsiTheme="minorHAnsi"/>
                <w:color w:val="000000" w:themeColor="text1"/>
              </w:rPr>
              <w:t>, comma 1, del </w:t>
            </w:r>
            <w:hyperlink r:id="rId38" w:tgtFrame="rifNormativi" w:history="1">
              <w:r w:rsidRPr="00DB6905">
                <w:rPr>
                  <w:rStyle w:val="Collegamentoipertestuale"/>
                  <w:rFonts w:asciiTheme="minorHAnsi" w:hAnsiTheme="minorHAnsi"/>
                  <w:color w:val="000000" w:themeColor="text1"/>
                </w:rPr>
                <w:t>decreto-legge 8 aprile 2020, n. 23</w:t>
              </w:r>
            </w:hyperlink>
            <w:r w:rsidRPr="00DB6905">
              <w:rPr>
                <w:rFonts w:asciiTheme="minorHAnsi" w:hAnsiTheme="minorHAnsi"/>
                <w:color w:val="000000" w:themeColor="text1"/>
              </w:rPr>
              <w:t>, convertito, con modificazioni, dalla </w:t>
            </w:r>
            <w:hyperlink r:id="rId39" w:tgtFrame="rifNormativi" w:history="1">
              <w:r w:rsidRPr="00DB6905">
                <w:rPr>
                  <w:rStyle w:val="Collegamentoipertestuale"/>
                  <w:rFonts w:asciiTheme="minorHAnsi" w:hAnsiTheme="minorHAnsi"/>
                  <w:color w:val="000000" w:themeColor="text1"/>
                </w:rPr>
                <w:t>legge 5 giugno 2020, n. 40</w:t>
              </w:r>
            </w:hyperlink>
            <w:r w:rsidRPr="00DB6905">
              <w:rPr>
                <w:rFonts w:asciiTheme="minorHAnsi" w:hAnsiTheme="minorHAnsi"/>
                <w:color w:val="000000" w:themeColor="text1"/>
              </w:rPr>
              <w:br/>
            </w: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Disposizioni in materia di distribuzione dei farmaci agli assistiti</w:t>
            </w:r>
          </w:p>
        </w:tc>
      </w:tr>
      <w:tr w:rsidR="00DB6905" w:rsidRPr="00DB6905" w14:paraId="06508918" w14:textId="77777777" w:rsidTr="00DB69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4EB84C" w14:textId="77777777" w:rsidR="00DB6905" w:rsidRPr="00DB6905" w:rsidRDefault="00DB6905">
            <w:pPr>
              <w:pStyle w:val="NormaleWeb"/>
              <w:rPr>
                <w:rFonts w:asciiTheme="minorHAnsi" w:hAnsiTheme="minorHAnsi"/>
                <w:color w:val="000000" w:themeColor="text1"/>
              </w:rPr>
            </w:pP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17</w:t>
            </w:r>
          </w:p>
        </w:tc>
        <w:tc>
          <w:tcPr>
            <w:tcW w:w="0" w:type="auto"/>
            <w:tcBorders>
              <w:top w:val="outset" w:sz="6" w:space="0" w:color="auto"/>
              <w:left w:val="outset" w:sz="6" w:space="0" w:color="auto"/>
              <w:bottom w:val="outset" w:sz="6" w:space="0" w:color="auto"/>
              <w:right w:val="outset" w:sz="6" w:space="0" w:color="auto"/>
            </w:tcBorders>
            <w:vAlign w:val="center"/>
            <w:hideMark/>
          </w:tcPr>
          <w:p w14:paraId="14010604" w14:textId="77777777" w:rsidR="00DB6905" w:rsidRPr="00DB6905" w:rsidRDefault="00DB6905">
            <w:pPr>
              <w:pStyle w:val="NormaleWeb"/>
              <w:rPr>
                <w:rFonts w:asciiTheme="minorHAnsi" w:hAnsiTheme="minorHAnsi"/>
                <w:color w:val="000000" w:themeColor="text1"/>
              </w:rPr>
            </w:pP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Articolo 38, commi 1 e 6, del </w:t>
            </w:r>
            <w:hyperlink r:id="rId40" w:tgtFrame="rifNormativi" w:history="1">
              <w:r w:rsidRPr="00DB6905">
                <w:rPr>
                  <w:rStyle w:val="Collegamentoipertestuale"/>
                  <w:rFonts w:asciiTheme="minorHAnsi" w:hAnsiTheme="minorHAnsi"/>
                  <w:color w:val="000000" w:themeColor="text1"/>
                </w:rPr>
                <w:t>decreto-legge 8 aprile 2020, n. 23</w:t>
              </w:r>
            </w:hyperlink>
            <w:r w:rsidRPr="00DB6905">
              <w:rPr>
                <w:rFonts w:asciiTheme="minorHAnsi" w:hAnsiTheme="minorHAnsi"/>
                <w:color w:val="000000" w:themeColor="text1"/>
              </w:rPr>
              <w:t>, convertito, con modificazioni, dalla </w:t>
            </w:r>
            <w:hyperlink r:id="rId41" w:tgtFrame="rifNormativi" w:history="1">
              <w:r w:rsidRPr="00DB6905">
                <w:rPr>
                  <w:rStyle w:val="Collegamentoipertestuale"/>
                  <w:rFonts w:asciiTheme="minorHAnsi" w:hAnsiTheme="minorHAnsi"/>
                  <w:color w:val="000000" w:themeColor="text1"/>
                </w:rPr>
                <w:t>legge 5 giugno 2020, n. 40</w:t>
              </w:r>
            </w:hyperlink>
            <w:r w:rsidRPr="00DB6905">
              <w:rPr>
                <w:rFonts w:asciiTheme="minorHAnsi" w:hAnsiTheme="minorHAnsi"/>
                <w:color w:val="000000" w:themeColor="text1"/>
              </w:rPr>
              <w:br/>
            </w: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Disposizioni urgenti in materia contrattuale per la medicina convenzionata</w:t>
            </w:r>
          </w:p>
        </w:tc>
      </w:tr>
      <w:tr w:rsidR="00DB6905" w:rsidRPr="00DB6905" w14:paraId="3F4AC892" w14:textId="77777777" w:rsidTr="00DB69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A815B0" w14:textId="77777777" w:rsidR="00DB6905" w:rsidRPr="00DB6905" w:rsidRDefault="00DB6905">
            <w:pPr>
              <w:pStyle w:val="NormaleWeb"/>
              <w:rPr>
                <w:rFonts w:asciiTheme="minorHAnsi" w:hAnsiTheme="minorHAnsi"/>
                <w:color w:val="000000" w:themeColor="text1"/>
              </w:rPr>
            </w:pP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18</w:t>
            </w:r>
          </w:p>
        </w:tc>
        <w:tc>
          <w:tcPr>
            <w:tcW w:w="0" w:type="auto"/>
            <w:tcBorders>
              <w:top w:val="outset" w:sz="6" w:space="0" w:color="auto"/>
              <w:left w:val="outset" w:sz="6" w:space="0" w:color="auto"/>
              <w:bottom w:val="outset" w:sz="6" w:space="0" w:color="auto"/>
              <w:right w:val="outset" w:sz="6" w:space="0" w:color="auto"/>
            </w:tcBorders>
            <w:vAlign w:val="center"/>
            <w:hideMark/>
          </w:tcPr>
          <w:p w14:paraId="7D54F513" w14:textId="77777777" w:rsidR="00DB6905" w:rsidRPr="00DB6905" w:rsidRDefault="00DB6905">
            <w:pPr>
              <w:pStyle w:val="NormaleWeb"/>
              <w:rPr>
                <w:rFonts w:asciiTheme="minorHAnsi" w:hAnsiTheme="minorHAnsi"/>
                <w:color w:val="000000" w:themeColor="text1"/>
              </w:rPr>
            </w:pP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Articolo 40, commi 1, 3 e 5, del </w:t>
            </w:r>
            <w:hyperlink r:id="rId42" w:tgtFrame="rifNormativi" w:history="1">
              <w:r w:rsidRPr="00DB6905">
                <w:rPr>
                  <w:rStyle w:val="Collegamentoipertestuale"/>
                  <w:rFonts w:asciiTheme="minorHAnsi" w:hAnsiTheme="minorHAnsi"/>
                  <w:color w:val="000000" w:themeColor="text1"/>
                </w:rPr>
                <w:t>decreto-legge 8 aprile 2020, n. 23</w:t>
              </w:r>
            </w:hyperlink>
            <w:r w:rsidRPr="00DB6905">
              <w:rPr>
                <w:rFonts w:asciiTheme="minorHAnsi" w:hAnsiTheme="minorHAnsi"/>
                <w:color w:val="000000" w:themeColor="text1"/>
              </w:rPr>
              <w:t>, convertito, con modificazioni, dalla </w:t>
            </w:r>
            <w:hyperlink r:id="rId43" w:tgtFrame="rifNormativi" w:history="1">
              <w:r w:rsidRPr="00DB6905">
                <w:rPr>
                  <w:rStyle w:val="Collegamentoipertestuale"/>
                  <w:rFonts w:asciiTheme="minorHAnsi" w:hAnsiTheme="minorHAnsi"/>
                  <w:color w:val="000000" w:themeColor="text1"/>
                </w:rPr>
                <w:t>legge 5 giugno 2020, n. 40</w:t>
              </w:r>
            </w:hyperlink>
            <w:r w:rsidRPr="00DB6905">
              <w:rPr>
                <w:rFonts w:asciiTheme="minorHAnsi" w:hAnsiTheme="minorHAnsi"/>
                <w:color w:val="000000" w:themeColor="text1"/>
              </w:rPr>
              <w:br/>
            </w: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Disposizioni urgenti in materia di sperimentazione dei medicinali per l'emergenza epidemiologica da COVID-19</w:t>
            </w:r>
          </w:p>
        </w:tc>
      </w:tr>
      <w:tr w:rsidR="00DB6905" w:rsidRPr="00DB6905" w14:paraId="7FCEB091" w14:textId="77777777" w:rsidTr="00DB69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FD6DD2" w14:textId="77777777" w:rsidR="00DB6905" w:rsidRPr="00DB6905" w:rsidRDefault="00DB6905">
            <w:pPr>
              <w:pStyle w:val="NormaleWeb"/>
              <w:rPr>
                <w:rFonts w:asciiTheme="minorHAnsi" w:hAnsiTheme="minorHAnsi"/>
                <w:color w:val="000000" w:themeColor="text1"/>
              </w:rPr>
            </w:pP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19</w:t>
            </w:r>
          </w:p>
        </w:tc>
        <w:tc>
          <w:tcPr>
            <w:tcW w:w="0" w:type="auto"/>
            <w:tcBorders>
              <w:top w:val="outset" w:sz="6" w:space="0" w:color="auto"/>
              <w:left w:val="outset" w:sz="6" w:space="0" w:color="auto"/>
              <w:bottom w:val="outset" w:sz="6" w:space="0" w:color="auto"/>
              <w:right w:val="outset" w:sz="6" w:space="0" w:color="auto"/>
            </w:tcBorders>
            <w:vAlign w:val="center"/>
            <w:hideMark/>
          </w:tcPr>
          <w:p w14:paraId="3F6AD087" w14:textId="77777777" w:rsidR="00DB6905" w:rsidRPr="00DB6905" w:rsidRDefault="00DB6905">
            <w:pPr>
              <w:pStyle w:val="NormaleWeb"/>
              <w:rPr>
                <w:rFonts w:asciiTheme="minorHAnsi" w:hAnsiTheme="minorHAnsi"/>
                <w:color w:val="000000" w:themeColor="text1"/>
              </w:rPr>
            </w:pP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Articolo 4, commi 1 e 3, del </w:t>
            </w:r>
            <w:hyperlink r:id="rId44" w:tgtFrame="rifNormativi" w:history="1">
              <w:r w:rsidRPr="00DB6905">
                <w:rPr>
                  <w:rStyle w:val="Collegamentoipertestuale"/>
                  <w:rFonts w:asciiTheme="minorHAnsi" w:hAnsiTheme="minorHAnsi"/>
                  <w:color w:val="000000" w:themeColor="text1"/>
                </w:rPr>
                <w:t>decreto-legge 19 maggio 2020, n. 34</w:t>
              </w:r>
            </w:hyperlink>
            <w:r w:rsidRPr="00DB6905">
              <w:rPr>
                <w:rFonts w:asciiTheme="minorHAnsi" w:hAnsiTheme="minorHAnsi"/>
                <w:color w:val="000000" w:themeColor="text1"/>
              </w:rPr>
              <w:t>, convertito, con modificazioni, dalla </w:t>
            </w:r>
            <w:hyperlink r:id="rId45" w:tgtFrame="rifNormativi" w:history="1">
              <w:r w:rsidRPr="00DB6905">
                <w:rPr>
                  <w:rStyle w:val="Collegamentoipertestuale"/>
                  <w:rFonts w:asciiTheme="minorHAnsi" w:hAnsiTheme="minorHAnsi"/>
                  <w:color w:val="000000" w:themeColor="text1"/>
                </w:rPr>
                <w:t>legge 17 luglio 2020, n. 77</w:t>
              </w:r>
            </w:hyperlink>
            <w:r w:rsidRPr="00DB6905">
              <w:rPr>
                <w:rFonts w:asciiTheme="minorHAnsi" w:hAnsiTheme="minorHAnsi"/>
                <w:color w:val="000000" w:themeColor="text1"/>
              </w:rPr>
              <w:br/>
            </w: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Misure urgenti per l'avvio di specifiche funzioni assistenziali per l'emergenza COVID-19</w:t>
            </w:r>
          </w:p>
        </w:tc>
      </w:tr>
      <w:tr w:rsidR="00DB6905" w:rsidRPr="00DB6905" w14:paraId="46D3A363" w14:textId="77777777" w:rsidTr="00DB69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58AF99" w14:textId="77777777" w:rsidR="00DB6905" w:rsidRPr="00DB6905" w:rsidRDefault="00DB6905">
            <w:pPr>
              <w:pStyle w:val="NormaleWeb"/>
              <w:rPr>
                <w:rFonts w:asciiTheme="minorHAnsi" w:hAnsiTheme="minorHAnsi"/>
                <w:color w:val="000000" w:themeColor="text1"/>
              </w:rPr>
            </w:pP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0556369" w14:textId="77777777" w:rsidR="00DB6905" w:rsidRPr="00DB6905" w:rsidRDefault="00DB6905">
            <w:pPr>
              <w:pStyle w:val="NormaleWeb"/>
              <w:rPr>
                <w:rFonts w:asciiTheme="minorHAnsi" w:hAnsiTheme="minorHAnsi"/>
                <w:color w:val="000000" w:themeColor="text1"/>
              </w:rPr>
            </w:pPr>
            <w:r w:rsidRPr="00DB6905">
              <w:rPr>
                <w:rFonts w:asciiTheme="minorHAnsi" w:hAnsiTheme="minorHAnsi"/>
                <w:color w:val="000000" w:themeColor="text1"/>
              </w:rPr>
              <w:t> </w:t>
            </w:r>
            <w:r w:rsidRPr="00DB6905">
              <w:rPr>
                <w:rFonts w:asciiTheme="minorHAnsi" w:hAnsiTheme="minorHAnsi"/>
                <w:color w:val="000000" w:themeColor="text1"/>
              </w:rPr>
              <w:t> </w:t>
            </w:r>
            <w:hyperlink r:id="rId46" w:anchor="art9" w:tgtFrame="rifNormativi" w:history="1">
              <w:r w:rsidRPr="00DB6905">
                <w:rPr>
                  <w:rStyle w:val="Collegamentoipertestuale"/>
                  <w:rFonts w:asciiTheme="minorHAnsi" w:hAnsiTheme="minorHAnsi"/>
                  <w:color w:val="000000" w:themeColor="text1"/>
                </w:rPr>
                <w:t>Articolo 9 del decreto-legge 19 maggio 2020, n. 34</w:t>
              </w:r>
            </w:hyperlink>
            <w:r w:rsidRPr="00DB6905">
              <w:rPr>
                <w:rFonts w:asciiTheme="minorHAnsi" w:hAnsiTheme="minorHAnsi"/>
                <w:color w:val="000000" w:themeColor="text1"/>
              </w:rPr>
              <w:t>, convertito, con modificazioni, dalla </w:t>
            </w:r>
            <w:hyperlink r:id="rId47" w:tgtFrame="rifNormativi" w:history="1">
              <w:r w:rsidRPr="00DB6905">
                <w:rPr>
                  <w:rStyle w:val="Collegamentoipertestuale"/>
                  <w:rFonts w:asciiTheme="minorHAnsi" w:hAnsiTheme="minorHAnsi"/>
                  <w:color w:val="000000" w:themeColor="text1"/>
                </w:rPr>
                <w:t>legge 17 luglio 2020, n. 77</w:t>
              </w:r>
            </w:hyperlink>
            <w:r w:rsidRPr="00DB6905">
              <w:rPr>
                <w:rFonts w:asciiTheme="minorHAnsi" w:hAnsiTheme="minorHAnsi"/>
                <w:color w:val="000000" w:themeColor="text1"/>
              </w:rPr>
              <w:br/>
            </w: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Proroga piani terapeutici</w:t>
            </w:r>
          </w:p>
        </w:tc>
      </w:tr>
      <w:tr w:rsidR="00DB6905" w:rsidRPr="00DB6905" w14:paraId="5C498926" w14:textId="77777777" w:rsidTr="00DB69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2FEA8D" w14:textId="77777777" w:rsidR="00DB6905" w:rsidRPr="00DB6905" w:rsidRDefault="00DB6905">
            <w:pPr>
              <w:pStyle w:val="NormaleWeb"/>
              <w:rPr>
                <w:rFonts w:asciiTheme="minorHAnsi" w:hAnsiTheme="minorHAnsi"/>
                <w:color w:val="000000" w:themeColor="text1"/>
              </w:rPr>
            </w:pP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21</w:t>
            </w:r>
          </w:p>
        </w:tc>
        <w:tc>
          <w:tcPr>
            <w:tcW w:w="0" w:type="auto"/>
            <w:tcBorders>
              <w:top w:val="outset" w:sz="6" w:space="0" w:color="auto"/>
              <w:left w:val="outset" w:sz="6" w:space="0" w:color="auto"/>
              <w:bottom w:val="outset" w:sz="6" w:space="0" w:color="auto"/>
              <w:right w:val="outset" w:sz="6" w:space="0" w:color="auto"/>
            </w:tcBorders>
            <w:vAlign w:val="center"/>
            <w:hideMark/>
          </w:tcPr>
          <w:p w14:paraId="0945F80C" w14:textId="77777777" w:rsidR="00DB6905" w:rsidRPr="00DB6905" w:rsidRDefault="00DB6905">
            <w:pPr>
              <w:pStyle w:val="NormaleWeb"/>
              <w:rPr>
                <w:rFonts w:asciiTheme="minorHAnsi" w:hAnsiTheme="minorHAnsi"/>
                <w:color w:val="000000" w:themeColor="text1"/>
              </w:rPr>
            </w:pPr>
            <w:r w:rsidRPr="00DB6905">
              <w:rPr>
                <w:rFonts w:asciiTheme="minorHAnsi" w:hAnsiTheme="minorHAnsi"/>
                <w:color w:val="000000" w:themeColor="text1"/>
              </w:rPr>
              <w:t> </w:t>
            </w:r>
            <w:r w:rsidRPr="00DB6905">
              <w:rPr>
                <w:rFonts w:asciiTheme="minorHAnsi" w:hAnsiTheme="minorHAnsi"/>
                <w:color w:val="000000" w:themeColor="text1"/>
              </w:rPr>
              <w:t> </w:t>
            </w:r>
            <w:hyperlink r:id="rId48" w:anchor="art33" w:tgtFrame="rifNormativi" w:history="1">
              <w:r w:rsidRPr="00DB6905">
                <w:rPr>
                  <w:rStyle w:val="Collegamentoipertestuale"/>
                  <w:rFonts w:asciiTheme="minorHAnsi" w:hAnsiTheme="minorHAnsi"/>
                  <w:color w:val="000000" w:themeColor="text1"/>
                </w:rPr>
                <w:t>Articolo 33 del decreto-legge 19 maggio 2020, n. 34</w:t>
              </w:r>
            </w:hyperlink>
            <w:r w:rsidRPr="00DB6905">
              <w:rPr>
                <w:rFonts w:asciiTheme="minorHAnsi" w:hAnsiTheme="minorHAnsi"/>
                <w:color w:val="000000" w:themeColor="text1"/>
              </w:rPr>
              <w:t>, convertito, con modificazioni, dalla </w:t>
            </w:r>
            <w:hyperlink r:id="rId49" w:tgtFrame="rifNormativi" w:history="1">
              <w:r w:rsidRPr="00DB6905">
                <w:rPr>
                  <w:rStyle w:val="Collegamentoipertestuale"/>
                  <w:rFonts w:asciiTheme="minorHAnsi" w:hAnsiTheme="minorHAnsi"/>
                  <w:color w:val="000000" w:themeColor="text1"/>
                </w:rPr>
                <w:t>legge 17 luglio 2020, n. 77</w:t>
              </w:r>
            </w:hyperlink>
            <w:r w:rsidRPr="00DB6905">
              <w:rPr>
                <w:rFonts w:asciiTheme="minorHAnsi" w:hAnsiTheme="minorHAnsi"/>
                <w:color w:val="000000" w:themeColor="text1"/>
              </w:rPr>
              <w:br/>
            </w: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Proroga delle forme di sottoscrizione e comunicazione di contratti finanziari e assicurativi in modo semplificato</w:t>
            </w:r>
          </w:p>
        </w:tc>
      </w:tr>
      <w:tr w:rsidR="00DB6905" w:rsidRPr="00DB6905" w14:paraId="4930FB0A" w14:textId="77777777" w:rsidTr="00DB69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1F57C4" w14:textId="77777777" w:rsidR="00DB6905" w:rsidRPr="00DB6905" w:rsidRDefault="00DB6905">
            <w:pPr>
              <w:pStyle w:val="NormaleWeb"/>
              <w:rPr>
                <w:rFonts w:asciiTheme="minorHAnsi" w:hAnsiTheme="minorHAnsi"/>
                <w:color w:val="000000" w:themeColor="text1"/>
              </w:rPr>
            </w:pPr>
            <w:r w:rsidRPr="00DB6905">
              <w:rPr>
                <w:rFonts w:asciiTheme="minorHAnsi" w:hAnsiTheme="minorHAnsi"/>
                <w:color w:val="000000" w:themeColor="text1"/>
              </w:rPr>
              <w:lastRenderedPageBreak/>
              <w:t> </w:t>
            </w:r>
            <w:r w:rsidRPr="00DB6905">
              <w:rPr>
                <w:rFonts w:asciiTheme="minorHAnsi" w:hAnsiTheme="minorHAnsi"/>
                <w:color w:val="000000" w:themeColor="text1"/>
              </w:rPr>
              <w:t> </w:t>
            </w:r>
            <w:r w:rsidRPr="00DB6905">
              <w:rPr>
                <w:rFonts w:asciiTheme="minorHAnsi" w:hAnsiTheme="minorHAnsi"/>
                <w:color w:val="000000" w:themeColor="text1"/>
              </w:rPr>
              <w:t>22</w:t>
            </w:r>
          </w:p>
        </w:tc>
        <w:tc>
          <w:tcPr>
            <w:tcW w:w="0" w:type="auto"/>
            <w:tcBorders>
              <w:top w:val="outset" w:sz="6" w:space="0" w:color="auto"/>
              <w:left w:val="outset" w:sz="6" w:space="0" w:color="auto"/>
              <w:bottom w:val="outset" w:sz="6" w:space="0" w:color="auto"/>
              <w:right w:val="outset" w:sz="6" w:space="0" w:color="auto"/>
            </w:tcBorders>
            <w:vAlign w:val="center"/>
            <w:hideMark/>
          </w:tcPr>
          <w:p w14:paraId="2976AF54" w14:textId="77777777" w:rsidR="00DB6905" w:rsidRPr="00DB6905" w:rsidRDefault="00DB6905">
            <w:pPr>
              <w:pStyle w:val="NormaleWeb"/>
              <w:rPr>
                <w:rFonts w:asciiTheme="minorHAnsi" w:hAnsiTheme="minorHAnsi"/>
                <w:color w:val="000000" w:themeColor="text1"/>
              </w:rPr>
            </w:pPr>
            <w:r w:rsidRPr="00DB6905">
              <w:rPr>
                <w:rFonts w:asciiTheme="minorHAnsi" w:hAnsiTheme="minorHAnsi"/>
                <w:color w:val="000000" w:themeColor="text1"/>
              </w:rPr>
              <w:t> </w:t>
            </w:r>
            <w:r w:rsidRPr="00DB6905">
              <w:rPr>
                <w:rFonts w:asciiTheme="minorHAnsi" w:hAnsiTheme="minorHAnsi"/>
                <w:color w:val="000000" w:themeColor="text1"/>
              </w:rPr>
              <w:t> </w:t>
            </w:r>
            <w:hyperlink r:id="rId50" w:anchor="art34" w:tgtFrame="rifNormativi" w:history="1">
              <w:r w:rsidRPr="00DB6905">
                <w:rPr>
                  <w:rStyle w:val="Collegamentoipertestuale"/>
                  <w:rFonts w:asciiTheme="minorHAnsi" w:hAnsiTheme="minorHAnsi"/>
                  <w:color w:val="000000" w:themeColor="text1"/>
                </w:rPr>
                <w:t>Articolo 34 del decreto-legge 19 maggio 2020, n. 34</w:t>
              </w:r>
            </w:hyperlink>
            <w:r w:rsidRPr="00DB6905">
              <w:rPr>
                <w:rFonts w:asciiTheme="minorHAnsi" w:hAnsiTheme="minorHAnsi"/>
                <w:color w:val="000000" w:themeColor="text1"/>
              </w:rPr>
              <w:t>, convertito, con modificazioni, dalla </w:t>
            </w:r>
            <w:hyperlink r:id="rId51" w:tgtFrame="rifNormativi" w:history="1">
              <w:r w:rsidRPr="00DB6905">
                <w:rPr>
                  <w:rStyle w:val="Collegamentoipertestuale"/>
                  <w:rFonts w:asciiTheme="minorHAnsi" w:hAnsiTheme="minorHAnsi"/>
                  <w:color w:val="000000" w:themeColor="text1"/>
                </w:rPr>
                <w:t>legge 17 luglio 2020, n. 77</w:t>
              </w:r>
            </w:hyperlink>
            <w:r w:rsidRPr="00DB6905">
              <w:rPr>
                <w:rFonts w:asciiTheme="minorHAnsi" w:hAnsiTheme="minorHAnsi"/>
                <w:color w:val="000000" w:themeColor="text1"/>
              </w:rPr>
              <w:br/>
            </w: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Disposizioni in materia di buoni fruttiferi postali</w:t>
            </w:r>
          </w:p>
        </w:tc>
      </w:tr>
      <w:tr w:rsidR="00DB6905" w:rsidRPr="00DB6905" w14:paraId="28AB9E06" w14:textId="77777777" w:rsidTr="00DB69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1B7A15" w14:textId="77777777" w:rsidR="00DB6905" w:rsidRPr="00DB6905" w:rsidRDefault="00DB6905">
            <w:pPr>
              <w:pStyle w:val="NormaleWeb"/>
              <w:rPr>
                <w:rFonts w:asciiTheme="minorHAnsi" w:hAnsiTheme="minorHAnsi"/>
                <w:color w:val="000000" w:themeColor="text1"/>
              </w:rPr>
            </w:pP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4277475" w14:textId="77777777" w:rsidR="00DB6905" w:rsidRPr="00DB6905" w:rsidRDefault="00DB6905">
            <w:pPr>
              <w:pStyle w:val="NormaleWeb"/>
              <w:rPr>
                <w:rFonts w:asciiTheme="minorHAnsi" w:hAnsiTheme="minorHAnsi"/>
                <w:color w:val="000000" w:themeColor="text1"/>
              </w:rPr>
            </w:pPr>
            <w:r w:rsidRPr="00DB6905">
              <w:rPr>
                <w:rFonts w:asciiTheme="minorHAnsi" w:hAnsiTheme="minorHAnsi"/>
                <w:color w:val="000000" w:themeColor="text1"/>
              </w:rPr>
              <w:t> </w:t>
            </w:r>
            <w:r w:rsidRPr="00DB6905">
              <w:rPr>
                <w:rFonts w:asciiTheme="minorHAnsi" w:hAnsiTheme="minorHAnsi"/>
                <w:color w:val="000000" w:themeColor="text1"/>
              </w:rPr>
              <w:t> </w:t>
            </w:r>
            <w:hyperlink r:id="rId52" w:anchor="art83" w:tgtFrame="rifNormativi" w:history="1">
              <w:r w:rsidRPr="00DB6905">
                <w:rPr>
                  <w:rStyle w:val="Collegamentoipertestuale"/>
                  <w:rFonts w:asciiTheme="minorHAnsi" w:hAnsiTheme="minorHAnsi"/>
                  <w:color w:val="000000" w:themeColor="text1"/>
                </w:rPr>
                <w:t>Articolo 83 del decreto-legge 19 maggio 2020, n. 34</w:t>
              </w:r>
            </w:hyperlink>
            <w:r w:rsidRPr="00DB6905">
              <w:rPr>
                <w:rFonts w:asciiTheme="minorHAnsi" w:hAnsiTheme="minorHAnsi"/>
                <w:color w:val="000000" w:themeColor="text1"/>
              </w:rPr>
              <w:t>, convertito, con modificazioni, dalla </w:t>
            </w:r>
            <w:hyperlink r:id="rId53" w:tgtFrame="rifNormativi" w:history="1">
              <w:r w:rsidRPr="00DB6905">
                <w:rPr>
                  <w:rStyle w:val="Collegamentoipertestuale"/>
                  <w:rFonts w:asciiTheme="minorHAnsi" w:hAnsiTheme="minorHAnsi"/>
                  <w:color w:val="000000" w:themeColor="text1"/>
                </w:rPr>
                <w:t>legge 17 luglio 2020, n. 77</w:t>
              </w:r>
            </w:hyperlink>
            <w:r w:rsidRPr="00DB6905">
              <w:rPr>
                <w:rFonts w:asciiTheme="minorHAnsi" w:hAnsiTheme="minorHAnsi"/>
                <w:color w:val="000000" w:themeColor="text1"/>
              </w:rPr>
              <w:br/>
            </w: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Sorveglianza sanitaria</w:t>
            </w:r>
          </w:p>
        </w:tc>
      </w:tr>
      <w:tr w:rsidR="00DB6905" w:rsidRPr="00DB6905" w14:paraId="7D7D0548" w14:textId="77777777" w:rsidTr="00DB69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DA06D9" w14:textId="77777777" w:rsidR="00DB6905" w:rsidRPr="00DB6905" w:rsidRDefault="00DB6905">
            <w:pPr>
              <w:pStyle w:val="NormaleWeb"/>
              <w:rPr>
                <w:rFonts w:asciiTheme="minorHAnsi" w:hAnsiTheme="minorHAnsi"/>
                <w:color w:val="000000" w:themeColor="text1"/>
              </w:rPr>
            </w:pP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9459549" w14:textId="77777777" w:rsidR="00DB6905" w:rsidRPr="00DB6905" w:rsidRDefault="00DB6905">
            <w:pPr>
              <w:pStyle w:val="NormaleWeb"/>
              <w:rPr>
                <w:rFonts w:asciiTheme="minorHAnsi" w:hAnsiTheme="minorHAnsi"/>
                <w:color w:val="000000" w:themeColor="text1"/>
              </w:rPr>
            </w:pP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Articolo 90, commi 3 e 4, del </w:t>
            </w:r>
            <w:hyperlink r:id="rId54" w:tgtFrame="rifNormativi" w:history="1">
              <w:r w:rsidRPr="00DB6905">
                <w:rPr>
                  <w:rStyle w:val="Collegamentoipertestuale"/>
                  <w:rFonts w:asciiTheme="minorHAnsi" w:hAnsiTheme="minorHAnsi"/>
                  <w:color w:val="000000" w:themeColor="text1"/>
                </w:rPr>
                <w:t>decreto-legge 19 maggio 2020, n. 34</w:t>
              </w:r>
            </w:hyperlink>
            <w:r w:rsidRPr="00DB6905">
              <w:rPr>
                <w:rFonts w:asciiTheme="minorHAnsi" w:hAnsiTheme="minorHAnsi"/>
                <w:color w:val="000000" w:themeColor="text1"/>
              </w:rPr>
              <w:t>, convertito, con modificazioni, dalla </w:t>
            </w:r>
            <w:hyperlink r:id="rId55" w:tgtFrame="rifNormativi" w:history="1">
              <w:r w:rsidRPr="00DB6905">
                <w:rPr>
                  <w:rStyle w:val="Collegamentoipertestuale"/>
                  <w:rFonts w:asciiTheme="minorHAnsi" w:hAnsiTheme="minorHAnsi"/>
                  <w:color w:val="000000" w:themeColor="text1"/>
                </w:rPr>
                <w:t>legge 17 luglio 2020, n. 77</w:t>
              </w:r>
            </w:hyperlink>
            <w:r w:rsidRPr="00DB6905">
              <w:rPr>
                <w:rFonts w:asciiTheme="minorHAnsi" w:hAnsiTheme="minorHAnsi"/>
                <w:color w:val="000000" w:themeColor="text1"/>
              </w:rPr>
              <w:br/>
            </w: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Disposizioni in materia di lavoro agile</w:t>
            </w:r>
          </w:p>
        </w:tc>
      </w:tr>
      <w:tr w:rsidR="00DB6905" w:rsidRPr="00DB6905" w14:paraId="11BF6452" w14:textId="77777777" w:rsidTr="00DB69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408D6C" w14:textId="77777777" w:rsidR="00DB6905" w:rsidRPr="00DB6905" w:rsidRDefault="00DB6905">
            <w:pPr>
              <w:pStyle w:val="NormaleWeb"/>
              <w:rPr>
                <w:rFonts w:asciiTheme="minorHAnsi" w:hAnsiTheme="minorHAnsi"/>
                <w:color w:val="000000" w:themeColor="text1"/>
              </w:rPr>
            </w:pP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25</w:t>
            </w:r>
          </w:p>
        </w:tc>
        <w:tc>
          <w:tcPr>
            <w:tcW w:w="0" w:type="auto"/>
            <w:tcBorders>
              <w:top w:val="outset" w:sz="6" w:space="0" w:color="auto"/>
              <w:left w:val="outset" w:sz="6" w:space="0" w:color="auto"/>
              <w:bottom w:val="outset" w:sz="6" w:space="0" w:color="auto"/>
              <w:right w:val="outset" w:sz="6" w:space="0" w:color="auto"/>
            </w:tcBorders>
            <w:vAlign w:val="center"/>
            <w:hideMark/>
          </w:tcPr>
          <w:p w14:paraId="077E423A" w14:textId="77777777" w:rsidR="00DB6905" w:rsidRPr="00DB6905" w:rsidRDefault="00DB6905">
            <w:pPr>
              <w:pStyle w:val="NormaleWeb"/>
              <w:rPr>
                <w:rFonts w:asciiTheme="minorHAnsi" w:hAnsiTheme="minorHAnsi"/>
                <w:color w:val="000000" w:themeColor="text1"/>
              </w:rPr>
            </w:pPr>
            <w:r w:rsidRPr="00DB6905">
              <w:rPr>
                <w:rFonts w:asciiTheme="minorHAnsi" w:hAnsiTheme="minorHAnsi"/>
                <w:color w:val="000000" w:themeColor="text1"/>
              </w:rPr>
              <w:t> </w:t>
            </w:r>
            <w:r w:rsidRPr="00DB6905">
              <w:rPr>
                <w:rFonts w:asciiTheme="minorHAnsi" w:hAnsiTheme="minorHAnsi"/>
                <w:color w:val="000000" w:themeColor="text1"/>
              </w:rPr>
              <w:t> </w:t>
            </w:r>
            <w:hyperlink r:id="rId56" w:anchor="art100" w:tgtFrame="rifNormativi" w:history="1">
              <w:r w:rsidRPr="00DB6905">
                <w:rPr>
                  <w:rStyle w:val="Collegamentoipertestuale"/>
                  <w:rFonts w:asciiTheme="minorHAnsi" w:hAnsiTheme="minorHAnsi"/>
                  <w:color w:val="000000" w:themeColor="text1"/>
                </w:rPr>
                <w:t>Articolo 100 del decreto-legge 19 maggio 2020, n. 34</w:t>
              </w:r>
            </w:hyperlink>
            <w:r w:rsidRPr="00DB6905">
              <w:rPr>
                <w:rFonts w:asciiTheme="minorHAnsi" w:hAnsiTheme="minorHAnsi"/>
                <w:color w:val="000000" w:themeColor="text1"/>
              </w:rPr>
              <w:t>, convertito, con modificazioni, dalla </w:t>
            </w:r>
            <w:hyperlink r:id="rId57" w:tgtFrame="rifNormativi" w:history="1">
              <w:r w:rsidRPr="00DB6905">
                <w:rPr>
                  <w:rStyle w:val="Collegamentoipertestuale"/>
                  <w:rFonts w:asciiTheme="minorHAnsi" w:hAnsiTheme="minorHAnsi"/>
                  <w:color w:val="000000" w:themeColor="text1"/>
                </w:rPr>
                <w:t>legge 17 luglio 2020, n. 77</w:t>
              </w:r>
            </w:hyperlink>
            <w:r w:rsidRPr="00DB6905">
              <w:rPr>
                <w:rFonts w:asciiTheme="minorHAnsi" w:hAnsiTheme="minorHAnsi"/>
                <w:color w:val="000000" w:themeColor="text1"/>
              </w:rPr>
              <w:br/>
            </w: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Impiego del Comando dei carabinieri per la tutela del lavoro da parte del Ministro del lavoro e delle politiche sociali</w:t>
            </w:r>
          </w:p>
        </w:tc>
      </w:tr>
      <w:tr w:rsidR="00DB6905" w:rsidRPr="00DB6905" w14:paraId="2C1F9419" w14:textId="77777777" w:rsidTr="00DB6905">
        <w:trPr>
          <w:trHeight w:val="2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784892" w14:textId="77777777" w:rsidR="00DB6905" w:rsidRPr="00DB6905" w:rsidRDefault="00DB6905">
            <w:pPr>
              <w:pStyle w:val="NormaleWeb"/>
              <w:rPr>
                <w:rFonts w:asciiTheme="minorHAnsi" w:hAnsiTheme="minorHAnsi"/>
                <w:color w:val="000000" w:themeColor="text1"/>
              </w:rPr>
            </w:pP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26</w:t>
            </w:r>
          </w:p>
        </w:tc>
        <w:tc>
          <w:tcPr>
            <w:tcW w:w="0" w:type="auto"/>
            <w:tcBorders>
              <w:top w:val="outset" w:sz="6" w:space="0" w:color="auto"/>
              <w:left w:val="outset" w:sz="6" w:space="0" w:color="auto"/>
              <w:bottom w:val="outset" w:sz="6" w:space="0" w:color="auto"/>
              <w:right w:val="outset" w:sz="6" w:space="0" w:color="auto"/>
            </w:tcBorders>
            <w:vAlign w:val="center"/>
            <w:hideMark/>
          </w:tcPr>
          <w:p w14:paraId="7F84FE60" w14:textId="77777777" w:rsidR="00DB6905" w:rsidRPr="00DB6905" w:rsidRDefault="00DB6905">
            <w:pPr>
              <w:pStyle w:val="NormaleWeb"/>
              <w:rPr>
                <w:rFonts w:asciiTheme="minorHAnsi" w:hAnsiTheme="minorHAnsi"/>
                <w:color w:val="000000" w:themeColor="text1"/>
              </w:rPr>
            </w:pP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Articolo 232, commi 4 e 5, del </w:t>
            </w:r>
            <w:hyperlink r:id="rId58" w:tgtFrame="rifNormativi" w:history="1">
              <w:r w:rsidRPr="00DB6905">
                <w:rPr>
                  <w:rStyle w:val="Collegamentoipertestuale"/>
                  <w:rFonts w:asciiTheme="minorHAnsi" w:hAnsiTheme="minorHAnsi"/>
                  <w:color w:val="000000" w:themeColor="text1"/>
                </w:rPr>
                <w:t>decreto-legge 19 maggio 2020, n. 34</w:t>
              </w:r>
            </w:hyperlink>
            <w:r w:rsidRPr="00DB6905">
              <w:rPr>
                <w:rFonts w:asciiTheme="minorHAnsi" w:hAnsiTheme="minorHAnsi"/>
                <w:color w:val="000000" w:themeColor="text1"/>
              </w:rPr>
              <w:t>, convertito, con modificazioni, dalla </w:t>
            </w:r>
            <w:hyperlink r:id="rId59" w:tgtFrame="rifNormativi" w:history="1">
              <w:r w:rsidRPr="00DB6905">
                <w:rPr>
                  <w:rStyle w:val="Collegamentoipertestuale"/>
                  <w:rFonts w:asciiTheme="minorHAnsi" w:hAnsiTheme="minorHAnsi"/>
                  <w:color w:val="000000" w:themeColor="text1"/>
                </w:rPr>
                <w:t>legge 17 luglio 2020, n. 77</w:t>
              </w:r>
            </w:hyperlink>
            <w:r w:rsidRPr="00DB6905">
              <w:rPr>
                <w:rFonts w:asciiTheme="minorHAnsi" w:hAnsiTheme="minorHAnsi"/>
                <w:color w:val="000000" w:themeColor="text1"/>
              </w:rPr>
              <w:br/>
            </w:r>
            <w:r w:rsidRPr="00DB6905">
              <w:rPr>
                <w:rFonts w:asciiTheme="minorHAnsi" w:hAnsiTheme="minorHAnsi"/>
                <w:color w:val="000000" w:themeColor="text1"/>
              </w:rPr>
              <w:t> </w:t>
            </w:r>
            <w:r w:rsidRPr="00DB6905">
              <w:rPr>
                <w:rFonts w:asciiTheme="minorHAnsi" w:hAnsiTheme="minorHAnsi"/>
                <w:color w:val="000000" w:themeColor="text1"/>
              </w:rPr>
              <w:t> </w:t>
            </w:r>
            <w:r w:rsidRPr="00DB6905">
              <w:rPr>
                <w:rFonts w:asciiTheme="minorHAnsi" w:hAnsiTheme="minorHAnsi"/>
                <w:color w:val="000000" w:themeColor="text1"/>
              </w:rPr>
              <w:t>Edilizia scolastica</w:t>
            </w:r>
          </w:p>
        </w:tc>
      </w:tr>
    </w:tbl>
    <w:p w14:paraId="52815A39" w14:textId="77777777" w:rsidR="00DB6905" w:rsidRPr="0017636E" w:rsidRDefault="009F2C6D" w:rsidP="00DB715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F2C6D">
        <w:rPr>
          <w:rFonts w:asciiTheme="minorHAnsi" w:eastAsia="Times New Roman" w:hAnsiTheme="minorHAnsi" w:cs="Times New Roman"/>
          <w:bCs/>
          <w:color w:val="000000" w:themeColor="text1"/>
          <w:sz w:val="24"/>
          <w:szCs w:val="24"/>
        </w:rPr>
        <w:t>26-bis. Articolo 10, comma 1-bis, del decreto-legge 1° marzo 2021, n. 22, convertito, con modificazioni, dalla legge 22 aprile 2021, n. 55. – Disposizioni in materia di riordino delle attribuzioni dei Ministeri</w:t>
      </w:r>
      <w:r>
        <w:rPr>
          <w:rStyle w:val="Rimandonotaapidipagina"/>
          <w:rFonts w:asciiTheme="minorHAnsi" w:eastAsia="Times New Roman" w:hAnsiTheme="minorHAnsi" w:cs="Times New Roman"/>
          <w:bCs/>
          <w:color w:val="000000" w:themeColor="text1"/>
          <w:sz w:val="24"/>
          <w:szCs w:val="24"/>
        </w:rPr>
        <w:footnoteReference w:id="57"/>
      </w:r>
    </w:p>
    <w:sectPr w:rsidR="00DB6905" w:rsidRPr="0017636E" w:rsidSect="00C973FC">
      <w:headerReference w:type="even" r:id="rId60"/>
      <w:headerReference w:type="default" r:id="rId61"/>
      <w:footerReference w:type="even" r:id="rId62"/>
      <w:footerReference w:type="default" r:id="rId63"/>
      <w:headerReference w:type="first" r:id="rId64"/>
      <w:footerReference w:type="first" r:id="rId65"/>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2E2DC" w14:textId="77777777" w:rsidR="0077701D" w:rsidRDefault="0077701D">
      <w:pPr>
        <w:spacing w:after="0" w:line="240" w:lineRule="auto"/>
      </w:pPr>
      <w:r>
        <w:separator/>
      </w:r>
    </w:p>
  </w:endnote>
  <w:endnote w:type="continuationSeparator" w:id="0">
    <w:p w14:paraId="3E054F89" w14:textId="77777777" w:rsidR="0077701D" w:rsidRDefault="00777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Arial"/>
    <w:charset w:val="00"/>
    <w:family w:val="swiss"/>
    <w:pitch w:val="variable"/>
    <w:sig w:usb0="00000001" w:usb1="5000005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C244F" w14:textId="0DB09BB4" w:rsidR="00DB6905" w:rsidRPr="004D0F93" w:rsidRDefault="00DB6905" w:rsidP="00FB6FCB">
    <w:pPr>
      <w:pStyle w:val="Pidipagina"/>
      <w:tabs>
        <w:tab w:val="clear" w:pos="9638"/>
        <w:tab w:val="right" w:pos="10034"/>
      </w:tabs>
      <w:jc w:val="right"/>
      <w:rPr>
        <w:rFonts w:asciiTheme="majorHAnsi" w:hAnsiTheme="majorHAnsi"/>
        <w:sz w:val="18"/>
        <w:szCs w:val="18"/>
      </w:rPr>
    </w:pPr>
    <w:r w:rsidRPr="00C8796C">
      <w:rPr>
        <w:rFonts w:asciiTheme="majorHAnsi" w:hAnsiTheme="majorHAnsi"/>
        <w:color w:val="595959" w:themeColor="text1" w:themeTint="A6"/>
        <w:sz w:val="18"/>
        <w:szCs w:val="18"/>
      </w:rPr>
      <w:t xml:space="preserve"> Pag. </w:t>
    </w:r>
    <w:r w:rsidRPr="00C8796C">
      <w:rPr>
        <w:rFonts w:asciiTheme="majorHAnsi" w:hAnsiTheme="majorHAnsi"/>
        <w:color w:val="595959" w:themeColor="text1" w:themeTint="A6"/>
        <w:sz w:val="18"/>
        <w:szCs w:val="18"/>
      </w:rPr>
      <w:fldChar w:fldCharType="begin"/>
    </w:r>
    <w:r w:rsidRPr="00C8796C">
      <w:rPr>
        <w:rFonts w:asciiTheme="majorHAnsi" w:hAnsiTheme="majorHAnsi"/>
        <w:color w:val="595959" w:themeColor="text1" w:themeTint="A6"/>
        <w:sz w:val="18"/>
        <w:szCs w:val="18"/>
      </w:rPr>
      <w:instrText>PAGE  \* Arabic  \* MERGEFORMAT</w:instrText>
    </w:r>
    <w:r w:rsidRPr="00C8796C">
      <w:rPr>
        <w:rFonts w:asciiTheme="majorHAnsi" w:hAnsiTheme="majorHAnsi"/>
        <w:color w:val="595959" w:themeColor="text1" w:themeTint="A6"/>
        <w:sz w:val="18"/>
        <w:szCs w:val="18"/>
      </w:rPr>
      <w:fldChar w:fldCharType="separate"/>
    </w:r>
    <w:r w:rsidR="009F2C6D">
      <w:rPr>
        <w:rFonts w:asciiTheme="majorHAnsi" w:hAnsiTheme="majorHAnsi"/>
        <w:noProof/>
        <w:color w:val="595959" w:themeColor="text1" w:themeTint="A6"/>
        <w:sz w:val="18"/>
        <w:szCs w:val="18"/>
      </w:rPr>
      <w:t>26</w:t>
    </w:r>
    <w:r w:rsidRPr="00C8796C">
      <w:rPr>
        <w:rFonts w:asciiTheme="majorHAnsi" w:hAnsiTheme="majorHAnsi"/>
        <w:color w:val="595959" w:themeColor="text1" w:themeTint="A6"/>
        <w:sz w:val="18"/>
        <w:szCs w:val="18"/>
      </w:rPr>
      <w:fldChar w:fldCharType="end"/>
    </w:r>
    <w:r w:rsidRPr="00C8796C">
      <w:rPr>
        <w:rFonts w:asciiTheme="majorHAnsi" w:hAnsiTheme="majorHAnsi"/>
        <w:color w:val="595959" w:themeColor="text1" w:themeTint="A6"/>
        <w:sz w:val="18"/>
        <w:szCs w:val="18"/>
      </w:rPr>
      <w:t xml:space="preserve"> di </w:t>
    </w:r>
    <w:r w:rsidR="00AB3172">
      <w:fldChar w:fldCharType="begin"/>
    </w:r>
    <w:r w:rsidR="00AB3172">
      <w:instrText>NUMPAGES  \* Arabic  \* MERGEFORMAT</w:instrText>
    </w:r>
    <w:r w:rsidR="00AB3172">
      <w:fldChar w:fldCharType="separate"/>
    </w:r>
    <w:r w:rsidR="009F2C6D" w:rsidRPr="009F2C6D">
      <w:rPr>
        <w:rFonts w:asciiTheme="majorHAnsi" w:hAnsiTheme="majorHAnsi"/>
        <w:noProof/>
        <w:color w:val="595959" w:themeColor="text1" w:themeTint="A6"/>
        <w:sz w:val="18"/>
        <w:szCs w:val="18"/>
      </w:rPr>
      <w:t>28</w:t>
    </w:r>
    <w:r w:rsidR="00AB3172">
      <w:rPr>
        <w:rFonts w:asciiTheme="majorHAnsi" w:hAnsiTheme="majorHAnsi"/>
        <w:noProof/>
        <w:color w:val="595959" w:themeColor="text1" w:themeTint="A6"/>
        <w:sz w:val="18"/>
        <w:szCs w:val="18"/>
      </w:rPr>
      <w:fldChar w:fldCharType="end"/>
    </w:r>
  </w:p>
  <w:p w14:paraId="7BF9A870" w14:textId="77777777" w:rsidR="00DB6905" w:rsidRDefault="00DB690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AA24D" w14:textId="5FE81E4A" w:rsidR="00DB6905" w:rsidRDefault="00DB6905" w:rsidP="004532C6">
    <w:pPr>
      <w:pStyle w:val="Pidipagina"/>
      <w:tabs>
        <w:tab w:val="clear" w:pos="9638"/>
        <w:tab w:val="right" w:pos="10034"/>
      </w:tabs>
      <w:rPr>
        <w:rFonts w:asciiTheme="majorHAnsi" w:hAnsiTheme="majorHAnsi"/>
        <w:sz w:val="18"/>
        <w:szCs w:val="18"/>
      </w:rPr>
    </w:pPr>
  </w:p>
  <w:p w14:paraId="04914622" w14:textId="77777777" w:rsidR="00DB6905" w:rsidRPr="005F27F8" w:rsidRDefault="00DB6905" w:rsidP="004532C6">
    <w:pPr>
      <w:pStyle w:val="Pidipagina"/>
      <w:tabs>
        <w:tab w:val="clear" w:pos="9638"/>
        <w:tab w:val="right" w:pos="10034"/>
      </w:tabs>
      <w:rPr>
        <w:rFonts w:asciiTheme="majorHAnsi" w:hAnsiTheme="majorHAnsi"/>
        <w:color w:val="595959" w:themeColor="text1" w:themeTint="A6"/>
        <w:sz w:val="18"/>
        <w:szCs w:val="18"/>
      </w:rPr>
    </w:pPr>
  </w:p>
  <w:p w14:paraId="543C37E1" w14:textId="77777777" w:rsidR="00DB6905" w:rsidRPr="005F27F8" w:rsidRDefault="00DB6905"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sidR="009F2C6D">
      <w:rPr>
        <w:rFonts w:asciiTheme="majorHAnsi" w:hAnsiTheme="majorHAnsi"/>
        <w:noProof/>
        <w:color w:val="595959" w:themeColor="text1" w:themeTint="A6"/>
        <w:sz w:val="18"/>
        <w:szCs w:val="18"/>
      </w:rPr>
      <w:t>25</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r w:rsidR="00AB3172">
      <w:fldChar w:fldCharType="begin"/>
    </w:r>
    <w:r w:rsidR="00AB3172">
      <w:instrText>NUMPAGES  \* Arabic  \* MERGEFORMAT</w:instrText>
    </w:r>
    <w:r w:rsidR="00AB3172">
      <w:fldChar w:fldCharType="separate"/>
    </w:r>
    <w:r w:rsidR="009F2C6D" w:rsidRPr="009F2C6D">
      <w:rPr>
        <w:rFonts w:asciiTheme="majorHAnsi" w:hAnsiTheme="majorHAnsi"/>
        <w:noProof/>
        <w:color w:val="595959" w:themeColor="text1" w:themeTint="A6"/>
        <w:sz w:val="18"/>
        <w:szCs w:val="18"/>
      </w:rPr>
      <w:t>28</w:t>
    </w:r>
    <w:r w:rsidR="00AB3172">
      <w:rPr>
        <w:rFonts w:asciiTheme="majorHAnsi" w:hAnsiTheme="majorHAnsi"/>
        <w:noProof/>
        <w:color w:val="595959" w:themeColor="text1" w:themeTint="A6"/>
        <w:sz w:val="18"/>
        <w:szCs w:val="18"/>
      </w:rPr>
      <w:fldChar w:fldCharType="end"/>
    </w:r>
  </w:p>
  <w:p w14:paraId="25388F0D" w14:textId="77777777" w:rsidR="00DB6905" w:rsidRPr="002739D4" w:rsidRDefault="00DB6905" w:rsidP="002739D4">
    <w:pPr>
      <w:pStyle w:val="Pidipagina"/>
      <w:spacing w:line="360"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826202"/>
      <w:docPartObj>
        <w:docPartGallery w:val="Page Numbers (Bottom of Page)"/>
        <w:docPartUnique/>
      </w:docPartObj>
    </w:sdtPr>
    <w:sdtContent>
      <w:p w14:paraId="301907F3" w14:textId="3FB0284D" w:rsidR="00AB3172" w:rsidRDefault="00AB3172">
        <w:pPr>
          <w:pStyle w:val="Pidipagina"/>
          <w:jc w:val="center"/>
        </w:pPr>
        <w:r>
          <w:fldChar w:fldCharType="begin"/>
        </w:r>
        <w:r>
          <w:instrText>PAGE   \* MERGEFORMAT</w:instrText>
        </w:r>
        <w:r>
          <w:fldChar w:fldCharType="separate"/>
        </w:r>
        <w:r>
          <w:t>2</w:t>
        </w:r>
        <w:r>
          <w:fldChar w:fldCharType="end"/>
        </w:r>
      </w:p>
    </w:sdtContent>
  </w:sdt>
  <w:p w14:paraId="4FB969EF" w14:textId="77777777" w:rsidR="00DB6905" w:rsidRPr="002739D4" w:rsidRDefault="00DB6905"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F2010" w14:textId="77777777" w:rsidR="0077701D" w:rsidRDefault="0077701D">
      <w:pPr>
        <w:spacing w:after="0" w:line="240" w:lineRule="auto"/>
      </w:pPr>
      <w:r>
        <w:separator/>
      </w:r>
    </w:p>
  </w:footnote>
  <w:footnote w:type="continuationSeparator" w:id="0">
    <w:p w14:paraId="331524E9" w14:textId="77777777" w:rsidR="0077701D" w:rsidRDefault="0077701D">
      <w:pPr>
        <w:spacing w:after="0" w:line="240" w:lineRule="auto"/>
      </w:pPr>
      <w:r>
        <w:continuationSeparator/>
      </w:r>
    </w:p>
  </w:footnote>
  <w:footnote w:id="1">
    <w:p w14:paraId="40E1CFF2" w14:textId="77777777" w:rsidR="00DB6905" w:rsidRPr="001F308F" w:rsidRDefault="00DB6905" w:rsidP="00093EF1">
      <w:pPr>
        <w:jc w:val="both"/>
        <w:rPr>
          <w:rFonts w:asciiTheme="minorHAnsi" w:hAnsiTheme="minorHAnsi"/>
          <w:color w:val="000000" w:themeColor="text1"/>
        </w:rPr>
      </w:pPr>
      <w:r>
        <w:rPr>
          <w:rStyle w:val="Rimandonotaapidipagina"/>
        </w:rPr>
        <w:footnoteRef/>
      </w:r>
      <w:r>
        <w:t xml:space="preserve"> </w:t>
      </w:r>
      <w:r w:rsidRPr="001F308F">
        <w:rPr>
          <w:rFonts w:asciiTheme="minorHAnsi" w:hAnsiTheme="minorHAnsi"/>
          <w:color w:val="000000" w:themeColor="text1"/>
        </w:rPr>
        <w:t>2.100. Il Governo.</w:t>
      </w:r>
    </w:p>
    <w:p w14:paraId="31F35BEB" w14:textId="77777777" w:rsidR="00DB6905" w:rsidRDefault="00DB6905">
      <w:pPr>
        <w:pStyle w:val="Testonotaapidipagina"/>
      </w:pPr>
    </w:p>
  </w:footnote>
  <w:footnote w:id="2">
    <w:p w14:paraId="601A1A84" w14:textId="77777777" w:rsidR="00DB6905" w:rsidRPr="001F308F" w:rsidRDefault="00DB6905" w:rsidP="00366E11">
      <w:pPr>
        <w:jc w:val="both"/>
        <w:rPr>
          <w:rFonts w:asciiTheme="minorHAnsi" w:hAnsiTheme="minorHAnsi"/>
          <w:color w:val="000000" w:themeColor="text1"/>
        </w:rPr>
      </w:pPr>
      <w:r>
        <w:rPr>
          <w:rStyle w:val="Rimandonotaapidipagina"/>
        </w:rPr>
        <w:footnoteRef/>
      </w:r>
      <w:r>
        <w:t xml:space="preserve"> </w:t>
      </w:r>
      <w:r w:rsidRPr="001F308F">
        <w:rPr>
          <w:rFonts w:asciiTheme="minorHAnsi" w:hAnsiTheme="minorHAnsi"/>
          <w:color w:val="000000" w:themeColor="text1"/>
        </w:rPr>
        <w:t>2.100. Il Governo.</w:t>
      </w:r>
    </w:p>
    <w:p w14:paraId="6478131E" w14:textId="77777777" w:rsidR="00DB6905" w:rsidRDefault="00DB6905">
      <w:pPr>
        <w:pStyle w:val="Testonotaapidipagina"/>
      </w:pPr>
    </w:p>
  </w:footnote>
  <w:footnote w:id="3">
    <w:p w14:paraId="6D824594" w14:textId="77777777" w:rsidR="00DB6905" w:rsidRPr="001F308F" w:rsidRDefault="00DB6905" w:rsidP="00012608">
      <w:pPr>
        <w:jc w:val="both"/>
        <w:rPr>
          <w:rFonts w:asciiTheme="minorHAnsi" w:hAnsiTheme="minorHAnsi"/>
          <w:color w:val="000000" w:themeColor="text1"/>
        </w:rPr>
      </w:pPr>
      <w:r>
        <w:rPr>
          <w:rStyle w:val="Rimandonotaapidipagina"/>
        </w:rPr>
        <w:footnoteRef/>
      </w:r>
      <w:r>
        <w:t xml:space="preserve"> </w:t>
      </w:r>
      <w:r w:rsidRPr="001F308F">
        <w:rPr>
          <w:rFonts w:asciiTheme="minorHAnsi" w:hAnsiTheme="minorHAnsi"/>
          <w:color w:val="000000" w:themeColor="text1"/>
        </w:rPr>
        <w:t>2.100. Il Governo.</w:t>
      </w:r>
    </w:p>
    <w:p w14:paraId="39B43D3F" w14:textId="77777777" w:rsidR="00DB6905" w:rsidRDefault="00DB6905">
      <w:pPr>
        <w:pStyle w:val="Testonotaapidipagina"/>
      </w:pPr>
    </w:p>
  </w:footnote>
  <w:footnote w:id="4">
    <w:p w14:paraId="529E64BD" w14:textId="77777777" w:rsidR="00DB6905" w:rsidRPr="00FE6957" w:rsidRDefault="00DB6905" w:rsidP="00D920B0">
      <w:pPr>
        <w:jc w:val="both"/>
        <w:rPr>
          <w:rFonts w:asciiTheme="minorHAnsi" w:hAnsiTheme="minorHAnsi"/>
          <w:color w:val="000000" w:themeColor="text1"/>
        </w:rPr>
      </w:pPr>
      <w:r>
        <w:rPr>
          <w:rStyle w:val="Rimandonotaapidipagina"/>
        </w:rPr>
        <w:footnoteRef/>
      </w:r>
      <w:r>
        <w:t xml:space="preserve"> </w:t>
      </w:r>
      <w:r w:rsidRPr="00FE6957">
        <w:rPr>
          <w:rFonts w:asciiTheme="minorHAnsi" w:hAnsiTheme="minorHAnsi"/>
          <w:color w:val="000000" w:themeColor="text1"/>
        </w:rPr>
        <w:t>2.03. (Nuova formulazione). D'</w:t>
      </w:r>
      <w:proofErr w:type="spellStart"/>
      <w:r w:rsidRPr="00FE6957">
        <w:rPr>
          <w:rFonts w:asciiTheme="minorHAnsi" w:hAnsiTheme="minorHAnsi"/>
          <w:color w:val="000000" w:themeColor="text1"/>
        </w:rPr>
        <w:t>Arrando</w:t>
      </w:r>
      <w:proofErr w:type="spellEnd"/>
      <w:r w:rsidRPr="00FE6957">
        <w:rPr>
          <w:rFonts w:asciiTheme="minorHAnsi" w:hAnsiTheme="minorHAnsi"/>
          <w:color w:val="000000" w:themeColor="text1"/>
        </w:rPr>
        <w:t xml:space="preserve">, Lorefice, Federico, Mammì, Misiti, Nappi, Penna, Provenza, Ruggiero, Sportiello, Villani, Boldi, De Martini, Foscolo, Lazzarini, </w:t>
      </w:r>
      <w:proofErr w:type="spellStart"/>
      <w:r w:rsidRPr="00FE6957">
        <w:rPr>
          <w:rFonts w:asciiTheme="minorHAnsi" w:hAnsiTheme="minorHAnsi"/>
          <w:color w:val="000000" w:themeColor="text1"/>
        </w:rPr>
        <w:t>Panizzut</w:t>
      </w:r>
      <w:proofErr w:type="spellEnd"/>
      <w:r w:rsidRPr="00FE6957">
        <w:rPr>
          <w:rFonts w:asciiTheme="minorHAnsi" w:hAnsiTheme="minorHAnsi"/>
          <w:color w:val="000000" w:themeColor="text1"/>
        </w:rPr>
        <w:t xml:space="preserve">, </w:t>
      </w:r>
      <w:proofErr w:type="spellStart"/>
      <w:r w:rsidRPr="00FE6957">
        <w:rPr>
          <w:rFonts w:asciiTheme="minorHAnsi" w:hAnsiTheme="minorHAnsi"/>
          <w:color w:val="000000" w:themeColor="text1"/>
        </w:rPr>
        <w:t>Paolin</w:t>
      </w:r>
      <w:proofErr w:type="spellEnd"/>
      <w:r w:rsidRPr="00FE6957">
        <w:rPr>
          <w:rFonts w:asciiTheme="minorHAnsi" w:hAnsiTheme="minorHAnsi"/>
          <w:color w:val="000000" w:themeColor="text1"/>
        </w:rPr>
        <w:t xml:space="preserve">, </w:t>
      </w:r>
      <w:proofErr w:type="spellStart"/>
      <w:r w:rsidRPr="00FE6957">
        <w:rPr>
          <w:rFonts w:asciiTheme="minorHAnsi" w:hAnsiTheme="minorHAnsi"/>
          <w:color w:val="000000" w:themeColor="text1"/>
        </w:rPr>
        <w:t>Sutto</w:t>
      </w:r>
      <w:proofErr w:type="spellEnd"/>
      <w:r w:rsidRPr="00FE6957">
        <w:rPr>
          <w:rFonts w:asciiTheme="minorHAnsi" w:hAnsiTheme="minorHAnsi"/>
          <w:color w:val="000000" w:themeColor="text1"/>
        </w:rPr>
        <w:t xml:space="preserve">, </w:t>
      </w:r>
      <w:proofErr w:type="spellStart"/>
      <w:r w:rsidRPr="00FE6957">
        <w:rPr>
          <w:rFonts w:asciiTheme="minorHAnsi" w:hAnsiTheme="minorHAnsi"/>
          <w:color w:val="000000" w:themeColor="text1"/>
        </w:rPr>
        <w:t>Tiramani</w:t>
      </w:r>
      <w:proofErr w:type="spellEnd"/>
      <w:r w:rsidRPr="00FE6957">
        <w:rPr>
          <w:rFonts w:asciiTheme="minorHAnsi" w:hAnsiTheme="minorHAnsi"/>
          <w:color w:val="000000" w:themeColor="text1"/>
        </w:rPr>
        <w:t>, Zanella, Carnevali, De Filippo, Lepri, Pini, Rizzo Nervo, Schirò, Siani, Noja, Annibali, Massimo Enrico Baroni, Sapia.</w:t>
      </w:r>
    </w:p>
    <w:p w14:paraId="218B921C" w14:textId="77777777" w:rsidR="00DB6905" w:rsidRDefault="00DB6905">
      <w:pPr>
        <w:pStyle w:val="Testonotaapidipagina"/>
      </w:pPr>
    </w:p>
  </w:footnote>
  <w:footnote w:id="5">
    <w:p w14:paraId="027101C9" w14:textId="77777777" w:rsidR="00DB6905" w:rsidRDefault="00DB6905" w:rsidP="0042482B">
      <w:pPr>
        <w:jc w:val="both"/>
      </w:pPr>
      <w:r>
        <w:rPr>
          <w:rStyle w:val="Rimandonotaapidipagina"/>
        </w:rPr>
        <w:footnoteRef/>
      </w:r>
      <w:r>
        <w:t xml:space="preserve"> </w:t>
      </w:r>
      <w:r w:rsidRPr="001F308F">
        <w:rPr>
          <w:rFonts w:asciiTheme="minorHAnsi" w:hAnsiTheme="minorHAnsi"/>
          <w:color w:val="000000" w:themeColor="text1"/>
        </w:rPr>
        <w:t>2.01. (Nuova formulazione). D'</w:t>
      </w:r>
      <w:proofErr w:type="spellStart"/>
      <w:r w:rsidRPr="001F308F">
        <w:rPr>
          <w:rFonts w:asciiTheme="minorHAnsi" w:hAnsiTheme="minorHAnsi"/>
          <w:color w:val="000000" w:themeColor="text1"/>
        </w:rPr>
        <w:t>Arrando</w:t>
      </w:r>
      <w:proofErr w:type="spellEnd"/>
      <w:r w:rsidRPr="001F308F">
        <w:rPr>
          <w:rFonts w:asciiTheme="minorHAnsi" w:hAnsiTheme="minorHAnsi"/>
          <w:color w:val="000000" w:themeColor="text1"/>
        </w:rPr>
        <w:t>, Lorefice, Federico, Mammì, Misiti, Nappi, Penna, Provenza, Ruggiero, Sportiello, Villani, Massimo Enrico Baroni, Sapia</w:t>
      </w:r>
      <w:r w:rsidRPr="001F308F">
        <w:rPr>
          <w:color w:val="000000" w:themeColor="text1"/>
        </w:rPr>
        <w:t xml:space="preserve">; </w:t>
      </w:r>
      <w:r w:rsidRPr="001F308F">
        <w:rPr>
          <w:rFonts w:asciiTheme="minorHAnsi" w:hAnsiTheme="minorHAnsi"/>
          <w:color w:val="000000" w:themeColor="text1"/>
        </w:rPr>
        <w:t>8.05. (Nuova formulazione). Noja, Gadda, Moretto, Annibali</w:t>
      </w:r>
      <w:r w:rsidRPr="001F308F">
        <w:rPr>
          <w:color w:val="000000" w:themeColor="text1"/>
        </w:rPr>
        <w:t xml:space="preserve">; </w:t>
      </w:r>
      <w:r w:rsidRPr="001F308F">
        <w:rPr>
          <w:rFonts w:asciiTheme="minorHAnsi" w:hAnsiTheme="minorHAnsi"/>
          <w:color w:val="000000" w:themeColor="text1"/>
        </w:rPr>
        <w:t xml:space="preserve">8.09. (Nuova formulazione). Carnevali, Lepri, De Filippo, Siani, Rizzo Nervo, Pini, Campana, Pezzopane, Boldi, De Martini, Foscolo, Lazzarini, </w:t>
      </w:r>
      <w:proofErr w:type="spellStart"/>
      <w:r w:rsidRPr="001F308F">
        <w:rPr>
          <w:rFonts w:asciiTheme="minorHAnsi" w:hAnsiTheme="minorHAnsi"/>
          <w:color w:val="000000" w:themeColor="text1"/>
        </w:rPr>
        <w:t>Panizzut</w:t>
      </w:r>
      <w:proofErr w:type="spellEnd"/>
      <w:r w:rsidRPr="001F308F">
        <w:rPr>
          <w:rFonts w:asciiTheme="minorHAnsi" w:hAnsiTheme="minorHAnsi"/>
          <w:color w:val="000000" w:themeColor="text1"/>
        </w:rPr>
        <w:t xml:space="preserve">, </w:t>
      </w:r>
      <w:proofErr w:type="spellStart"/>
      <w:r w:rsidRPr="001F308F">
        <w:rPr>
          <w:rFonts w:asciiTheme="minorHAnsi" w:hAnsiTheme="minorHAnsi"/>
          <w:color w:val="000000" w:themeColor="text1"/>
        </w:rPr>
        <w:t>Paolin</w:t>
      </w:r>
      <w:proofErr w:type="spellEnd"/>
      <w:r w:rsidRPr="001F308F">
        <w:rPr>
          <w:rFonts w:asciiTheme="minorHAnsi" w:hAnsiTheme="minorHAnsi"/>
          <w:color w:val="000000" w:themeColor="text1"/>
        </w:rPr>
        <w:t xml:space="preserve">, </w:t>
      </w:r>
      <w:proofErr w:type="spellStart"/>
      <w:r w:rsidRPr="001F308F">
        <w:rPr>
          <w:rFonts w:asciiTheme="minorHAnsi" w:hAnsiTheme="minorHAnsi"/>
          <w:color w:val="000000" w:themeColor="text1"/>
        </w:rPr>
        <w:t>Sutto</w:t>
      </w:r>
      <w:proofErr w:type="spellEnd"/>
      <w:r w:rsidRPr="001F308F">
        <w:rPr>
          <w:rFonts w:asciiTheme="minorHAnsi" w:hAnsiTheme="minorHAnsi"/>
          <w:color w:val="000000" w:themeColor="text1"/>
        </w:rPr>
        <w:t xml:space="preserve">, </w:t>
      </w:r>
      <w:proofErr w:type="spellStart"/>
      <w:r w:rsidRPr="001F308F">
        <w:rPr>
          <w:rFonts w:asciiTheme="minorHAnsi" w:hAnsiTheme="minorHAnsi"/>
          <w:color w:val="000000" w:themeColor="text1"/>
        </w:rPr>
        <w:t>Tiramani</w:t>
      </w:r>
      <w:proofErr w:type="spellEnd"/>
      <w:r w:rsidRPr="001F308F">
        <w:rPr>
          <w:rFonts w:asciiTheme="minorHAnsi" w:hAnsiTheme="minorHAnsi"/>
          <w:color w:val="000000" w:themeColor="text1"/>
        </w:rPr>
        <w:t>, Zanella.</w:t>
      </w:r>
    </w:p>
  </w:footnote>
  <w:footnote w:id="6">
    <w:p w14:paraId="445E25AE" w14:textId="77777777" w:rsidR="0042482B" w:rsidRDefault="0042482B" w:rsidP="0042482B">
      <w:pPr>
        <w:pStyle w:val="Testonotaapidipagina"/>
        <w:jc w:val="both"/>
      </w:pPr>
      <w:r>
        <w:rPr>
          <w:rStyle w:val="Rimandonotaapidipagina"/>
        </w:rPr>
        <w:footnoteRef/>
      </w:r>
      <w:r>
        <w:t xml:space="preserve"> </w:t>
      </w:r>
      <w:r w:rsidRPr="0042482B">
        <w:rPr>
          <w:color w:val="000000" w:themeColor="text1"/>
        </w:rPr>
        <w:t>2.02. (Nuova formulazione) Lorefice, D'</w:t>
      </w:r>
      <w:proofErr w:type="spellStart"/>
      <w:r w:rsidRPr="0042482B">
        <w:rPr>
          <w:color w:val="000000" w:themeColor="text1"/>
        </w:rPr>
        <w:t>Arrando</w:t>
      </w:r>
      <w:proofErr w:type="spellEnd"/>
      <w:r w:rsidRPr="0042482B">
        <w:rPr>
          <w:color w:val="000000" w:themeColor="text1"/>
        </w:rPr>
        <w:t>, Federico, Mammì, Misiti, Nappi, Penna, Provenza, Ruggiero, Sportiello, Villani, Carnevali, De Filippo, Lepri, Pini, Rizzo Nervo, Schirò, Siani, Massimo Enrico Baroni, Boldi, Bologna, Stumpo, Versace.</w:t>
      </w:r>
    </w:p>
  </w:footnote>
  <w:footnote w:id="7">
    <w:p w14:paraId="6AD85DC0" w14:textId="77777777" w:rsidR="00DB6905" w:rsidRPr="001F308F" w:rsidRDefault="00DB6905" w:rsidP="00115AA5">
      <w:pPr>
        <w:jc w:val="both"/>
        <w:rPr>
          <w:rFonts w:asciiTheme="minorHAnsi" w:hAnsiTheme="minorHAnsi"/>
          <w:color w:val="000000" w:themeColor="text1"/>
        </w:rPr>
      </w:pPr>
      <w:r>
        <w:rPr>
          <w:rStyle w:val="Rimandonotaapidipagina"/>
        </w:rPr>
        <w:footnoteRef/>
      </w:r>
      <w:r>
        <w:t xml:space="preserve"> </w:t>
      </w:r>
      <w:r w:rsidRPr="001F308F">
        <w:rPr>
          <w:rFonts w:asciiTheme="minorHAnsi" w:hAnsiTheme="minorHAnsi"/>
          <w:color w:val="000000" w:themeColor="text1"/>
        </w:rPr>
        <w:t>2.100. Il Governo.</w:t>
      </w:r>
    </w:p>
    <w:p w14:paraId="099181EB" w14:textId="77777777" w:rsidR="00DB6905" w:rsidRDefault="00DB6905">
      <w:pPr>
        <w:pStyle w:val="Testonotaapidipagina"/>
      </w:pPr>
    </w:p>
  </w:footnote>
  <w:footnote w:id="8">
    <w:p w14:paraId="2E31CEE4" w14:textId="77777777" w:rsidR="00DB6905" w:rsidRPr="001F308F" w:rsidRDefault="00DB6905" w:rsidP="00372076">
      <w:pPr>
        <w:jc w:val="both"/>
        <w:rPr>
          <w:rFonts w:asciiTheme="minorHAnsi" w:hAnsiTheme="minorHAnsi"/>
          <w:color w:val="000000" w:themeColor="text1"/>
        </w:rPr>
      </w:pPr>
      <w:r>
        <w:rPr>
          <w:rStyle w:val="Rimandonotaapidipagina"/>
        </w:rPr>
        <w:footnoteRef/>
      </w:r>
      <w:r>
        <w:t xml:space="preserve"> </w:t>
      </w:r>
      <w:r w:rsidRPr="001F308F">
        <w:rPr>
          <w:rFonts w:asciiTheme="minorHAnsi" w:hAnsiTheme="minorHAnsi"/>
          <w:color w:val="000000" w:themeColor="text1"/>
        </w:rPr>
        <w:t>2.100. Il Governo.</w:t>
      </w:r>
    </w:p>
    <w:p w14:paraId="47DAD559" w14:textId="77777777" w:rsidR="00DB6905" w:rsidRDefault="00DB6905">
      <w:pPr>
        <w:pStyle w:val="Testonotaapidipagina"/>
      </w:pPr>
    </w:p>
  </w:footnote>
  <w:footnote w:id="9">
    <w:p w14:paraId="31378CFA" w14:textId="77777777" w:rsidR="00DB6905" w:rsidRPr="001F308F" w:rsidRDefault="00DB6905" w:rsidP="00BE3C18">
      <w:pPr>
        <w:jc w:val="both"/>
        <w:rPr>
          <w:rFonts w:asciiTheme="minorHAnsi" w:hAnsiTheme="minorHAnsi"/>
          <w:color w:val="000000" w:themeColor="text1"/>
        </w:rPr>
      </w:pPr>
      <w:r>
        <w:rPr>
          <w:rStyle w:val="Rimandonotaapidipagina"/>
        </w:rPr>
        <w:footnoteRef/>
      </w:r>
      <w:r>
        <w:t xml:space="preserve"> </w:t>
      </w:r>
      <w:r w:rsidRPr="001F308F">
        <w:rPr>
          <w:rFonts w:asciiTheme="minorHAnsi" w:hAnsiTheme="minorHAnsi"/>
          <w:color w:val="000000" w:themeColor="text1"/>
        </w:rPr>
        <w:t>2.100. Il Governo.</w:t>
      </w:r>
    </w:p>
    <w:p w14:paraId="3B281DE6" w14:textId="77777777" w:rsidR="00DB6905" w:rsidRDefault="00DB6905">
      <w:pPr>
        <w:pStyle w:val="Testonotaapidipagina"/>
      </w:pPr>
    </w:p>
  </w:footnote>
  <w:footnote w:id="10">
    <w:p w14:paraId="0D0FDA8C" w14:textId="77777777" w:rsidR="00DB6905" w:rsidRPr="001F308F" w:rsidRDefault="00DB6905" w:rsidP="00136AAD">
      <w:pPr>
        <w:jc w:val="both"/>
        <w:rPr>
          <w:rFonts w:asciiTheme="minorHAnsi" w:hAnsiTheme="minorHAnsi"/>
          <w:color w:val="000000" w:themeColor="text1"/>
        </w:rPr>
      </w:pPr>
      <w:r>
        <w:rPr>
          <w:rStyle w:val="Rimandonotaapidipagina"/>
        </w:rPr>
        <w:footnoteRef/>
      </w:r>
      <w:r>
        <w:t xml:space="preserve"> </w:t>
      </w:r>
      <w:r w:rsidRPr="001F308F">
        <w:rPr>
          <w:rFonts w:asciiTheme="minorHAnsi" w:hAnsiTheme="minorHAnsi"/>
          <w:color w:val="000000" w:themeColor="text1"/>
        </w:rPr>
        <w:t>2.100. Il Governo.</w:t>
      </w:r>
    </w:p>
    <w:p w14:paraId="343FE61B" w14:textId="77777777" w:rsidR="00DB6905" w:rsidRDefault="00DB6905">
      <w:pPr>
        <w:pStyle w:val="Testonotaapidipagina"/>
      </w:pPr>
    </w:p>
  </w:footnote>
  <w:footnote w:id="11">
    <w:p w14:paraId="126B6AF6" w14:textId="77777777" w:rsidR="00DB6905" w:rsidRPr="001F308F" w:rsidRDefault="00DB6905" w:rsidP="00A67759">
      <w:pPr>
        <w:jc w:val="both"/>
        <w:rPr>
          <w:rFonts w:asciiTheme="minorHAnsi" w:hAnsiTheme="minorHAnsi"/>
          <w:color w:val="000000" w:themeColor="text1"/>
        </w:rPr>
      </w:pPr>
      <w:r>
        <w:rPr>
          <w:rStyle w:val="Rimandonotaapidipagina"/>
        </w:rPr>
        <w:footnoteRef/>
      </w:r>
      <w:r>
        <w:t xml:space="preserve"> </w:t>
      </w:r>
      <w:r w:rsidRPr="001F308F">
        <w:rPr>
          <w:rFonts w:asciiTheme="minorHAnsi" w:hAnsiTheme="minorHAnsi"/>
          <w:color w:val="000000" w:themeColor="text1"/>
        </w:rPr>
        <w:t>2.100. Il Governo.</w:t>
      </w:r>
    </w:p>
    <w:p w14:paraId="3DF307FB" w14:textId="77777777" w:rsidR="00DB6905" w:rsidRDefault="00DB6905">
      <w:pPr>
        <w:pStyle w:val="Testonotaapidipagina"/>
      </w:pPr>
    </w:p>
  </w:footnote>
  <w:footnote w:id="12">
    <w:p w14:paraId="2F85ECE5" w14:textId="77777777" w:rsidR="00DB6905" w:rsidRPr="001F308F" w:rsidRDefault="00DB6905" w:rsidP="005753C8">
      <w:pPr>
        <w:jc w:val="both"/>
        <w:rPr>
          <w:rFonts w:asciiTheme="minorHAnsi" w:hAnsiTheme="minorHAnsi"/>
          <w:color w:val="000000" w:themeColor="text1"/>
        </w:rPr>
      </w:pPr>
      <w:r>
        <w:rPr>
          <w:rStyle w:val="Rimandonotaapidipagina"/>
        </w:rPr>
        <w:footnoteRef/>
      </w:r>
      <w:r>
        <w:t xml:space="preserve"> </w:t>
      </w:r>
      <w:r w:rsidRPr="001F308F">
        <w:rPr>
          <w:rFonts w:asciiTheme="minorHAnsi" w:hAnsiTheme="minorHAnsi"/>
          <w:color w:val="000000" w:themeColor="text1"/>
        </w:rPr>
        <w:t>2.100. Il Governo.</w:t>
      </w:r>
    </w:p>
    <w:p w14:paraId="3FDDD652" w14:textId="77777777" w:rsidR="00DB6905" w:rsidRDefault="00DB6905">
      <w:pPr>
        <w:pStyle w:val="Testonotaapidipagina"/>
      </w:pPr>
    </w:p>
  </w:footnote>
  <w:footnote w:id="13">
    <w:p w14:paraId="3C73EC6B" w14:textId="77777777" w:rsidR="00DB6905" w:rsidRPr="001F308F" w:rsidRDefault="00DB6905" w:rsidP="00B95499">
      <w:pPr>
        <w:jc w:val="both"/>
        <w:rPr>
          <w:rFonts w:asciiTheme="minorHAnsi" w:hAnsiTheme="minorHAnsi"/>
          <w:color w:val="000000" w:themeColor="text1"/>
        </w:rPr>
      </w:pPr>
      <w:r>
        <w:rPr>
          <w:rStyle w:val="Rimandonotaapidipagina"/>
        </w:rPr>
        <w:footnoteRef/>
      </w:r>
      <w:r>
        <w:t xml:space="preserve"> </w:t>
      </w:r>
      <w:r w:rsidRPr="001F308F">
        <w:rPr>
          <w:rFonts w:asciiTheme="minorHAnsi" w:hAnsiTheme="minorHAnsi"/>
          <w:color w:val="000000" w:themeColor="text1"/>
        </w:rPr>
        <w:t>2.100. Il Governo.</w:t>
      </w:r>
    </w:p>
    <w:p w14:paraId="46419C8A" w14:textId="77777777" w:rsidR="00DB6905" w:rsidRDefault="00DB6905">
      <w:pPr>
        <w:pStyle w:val="Testonotaapidipagina"/>
      </w:pPr>
    </w:p>
  </w:footnote>
  <w:footnote w:id="14">
    <w:p w14:paraId="5E1F218A" w14:textId="77777777" w:rsidR="00DB6905" w:rsidRPr="001F308F" w:rsidRDefault="00DB6905" w:rsidP="00DD5B05">
      <w:pPr>
        <w:jc w:val="both"/>
        <w:rPr>
          <w:rFonts w:asciiTheme="minorHAnsi" w:hAnsiTheme="minorHAnsi"/>
          <w:color w:val="000000" w:themeColor="text1"/>
        </w:rPr>
      </w:pPr>
      <w:r>
        <w:rPr>
          <w:rStyle w:val="Rimandonotaapidipagina"/>
        </w:rPr>
        <w:footnoteRef/>
      </w:r>
      <w:r>
        <w:t xml:space="preserve"> </w:t>
      </w:r>
      <w:r w:rsidRPr="001F308F">
        <w:rPr>
          <w:rFonts w:asciiTheme="minorHAnsi" w:hAnsiTheme="minorHAnsi"/>
          <w:color w:val="000000" w:themeColor="text1"/>
        </w:rPr>
        <w:t>2.100. Il Governo.</w:t>
      </w:r>
    </w:p>
    <w:p w14:paraId="6B5688F1" w14:textId="77777777" w:rsidR="00DB6905" w:rsidRDefault="00DB6905">
      <w:pPr>
        <w:pStyle w:val="Testonotaapidipagina"/>
      </w:pPr>
    </w:p>
  </w:footnote>
  <w:footnote w:id="15">
    <w:p w14:paraId="71D06F46" w14:textId="77777777" w:rsidR="00DB6905" w:rsidRPr="00E23270" w:rsidRDefault="00DB6905" w:rsidP="00E5236F">
      <w:pPr>
        <w:jc w:val="both"/>
        <w:rPr>
          <w:rFonts w:asciiTheme="minorHAnsi" w:hAnsiTheme="minorHAnsi"/>
          <w:color w:val="000000" w:themeColor="text1"/>
        </w:rPr>
      </w:pPr>
      <w:r>
        <w:rPr>
          <w:rStyle w:val="Rimandonotaapidipagina"/>
        </w:rPr>
        <w:footnoteRef/>
      </w:r>
      <w:r>
        <w:t xml:space="preserve"> </w:t>
      </w:r>
      <w:r w:rsidRPr="00E23270">
        <w:rPr>
          <w:rFonts w:asciiTheme="minorHAnsi" w:hAnsiTheme="minorHAnsi"/>
          <w:color w:val="000000" w:themeColor="text1"/>
        </w:rPr>
        <w:t>0.2.100.88. La Relatrice.</w:t>
      </w:r>
    </w:p>
    <w:p w14:paraId="6449B5A8" w14:textId="77777777" w:rsidR="00DB6905" w:rsidRDefault="00DB6905">
      <w:pPr>
        <w:pStyle w:val="Testonotaapidipagina"/>
      </w:pPr>
    </w:p>
  </w:footnote>
  <w:footnote w:id="16">
    <w:p w14:paraId="7ACAD727" w14:textId="77777777" w:rsidR="00DB6905" w:rsidRPr="001F308F" w:rsidRDefault="00DB6905" w:rsidP="008039B2">
      <w:pPr>
        <w:jc w:val="both"/>
        <w:rPr>
          <w:rFonts w:asciiTheme="minorHAnsi" w:hAnsiTheme="minorHAnsi"/>
          <w:color w:val="000000" w:themeColor="text1"/>
        </w:rPr>
      </w:pPr>
      <w:r>
        <w:rPr>
          <w:rStyle w:val="Rimandonotaapidipagina"/>
        </w:rPr>
        <w:footnoteRef/>
      </w:r>
      <w:r>
        <w:t xml:space="preserve"> </w:t>
      </w:r>
      <w:r w:rsidRPr="001F308F">
        <w:rPr>
          <w:rFonts w:asciiTheme="minorHAnsi" w:hAnsiTheme="minorHAnsi"/>
          <w:color w:val="000000" w:themeColor="text1"/>
        </w:rPr>
        <w:t>2.100. Il Governo.</w:t>
      </w:r>
    </w:p>
    <w:p w14:paraId="52ACED4D" w14:textId="77777777" w:rsidR="00DB6905" w:rsidRDefault="00DB6905">
      <w:pPr>
        <w:pStyle w:val="Testonotaapidipagina"/>
      </w:pPr>
    </w:p>
  </w:footnote>
  <w:footnote w:id="17">
    <w:p w14:paraId="4F187FCF" w14:textId="77777777" w:rsidR="00DB6905" w:rsidRPr="001F308F" w:rsidRDefault="00DB6905" w:rsidP="008039B2">
      <w:pPr>
        <w:jc w:val="both"/>
        <w:rPr>
          <w:rFonts w:asciiTheme="minorHAnsi" w:hAnsiTheme="minorHAnsi"/>
          <w:color w:val="000000" w:themeColor="text1"/>
        </w:rPr>
      </w:pPr>
      <w:r>
        <w:rPr>
          <w:rStyle w:val="Rimandonotaapidipagina"/>
        </w:rPr>
        <w:footnoteRef/>
      </w:r>
      <w:r>
        <w:t xml:space="preserve"> </w:t>
      </w:r>
      <w:r w:rsidRPr="001F308F">
        <w:rPr>
          <w:rFonts w:asciiTheme="minorHAnsi" w:hAnsiTheme="minorHAnsi"/>
          <w:color w:val="000000" w:themeColor="text1"/>
        </w:rPr>
        <w:t>2.100. Il Governo.</w:t>
      </w:r>
    </w:p>
    <w:p w14:paraId="79EC040F" w14:textId="77777777" w:rsidR="00DB6905" w:rsidRDefault="00DB6905">
      <w:pPr>
        <w:pStyle w:val="Testonotaapidipagina"/>
      </w:pPr>
    </w:p>
  </w:footnote>
  <w:footnote w:id="18">
    <w:p w14:paraId="6E64A7CF" w14:textId="77777777" w:rsidR="00DB6905" w:rsidRPr="001F308F" w:rsidRDefault="00DB6905" w:rsidP="00652CF5">
      <w:pPr>
        <w:jc w:val="both"/>
        <w:rPr>
          <w:rFonts w:asciiTheme="minorHAnsi" w:hAnsiTheme="minorHAnsi"/>
          <w:color w:val="000000" w:themeColor="text1"/>
        </w:rPr>
      </w:pPr>
      <w:r>
        <w:rPr>
          <w:rStyle w:val="Rimandonotaapidipagina"/>
        </w:rPr>
        <w:footnoteRef/>
      </w:r>
      <w:r>
        <w:t xml:space="preserve"> </w:t>
      </w:r>
      <w:r w:rsidRPr="001F308F">
        <w:rPr>
          <w:rFonts w:asciiTheme="minorHAnsi" w:hAnsiTheme="minorHAnsi"/>
          <w:color w:val="000000" w:themeColor="text1"/>
        </w:rPr>
        <w:t>2.100. Il Governo.</w:t>
      </w:r>
    </w:p>
    <w:p w14:paraId="2686B3DA" w14:textId="77777777" w:rsidR="00DB6905" w:rsidRDefault="00DB6905">
      <w:pPr>
        <w:pStyle w:val="Testonotaapidipagina"/>
      </w:pPr>
    </w:p>
  </w:footnote>
  <w:footnote w:id="19">
    <w:p w14:paraId="18AE6B38" w14:textId="77777777" w:rsidR="0042482B" w:rsidRDefault="0042482B" w:rsidP="0042482B">
      <w:pPr>
        <w:pStyle w:val="Testonotaapidipagina"/>
        <w:jc w:val="both"/>
      </w:pPr>
      <w:r>
        <w:rPr>
          <w:rStyle w:val="Rimandonotaapidipagina"/>
        </w:rPr>
        <w:footnoteRef/>
      </w:r>
      <w:r>
        <w:t xml:space="preserve"> </w:t>
      </w:r>
      <w:r w:rsidRPr="0042482B">
        <w:rPr>
          <w:color w:val="000000" w:themeColor="text1"/>
        </w:rPr>
        <w:t xml:space="preserve">0.2.100.110. </w:t>
      </w:r>
      <w:proofErr w:type="spellStart"/>
      <w:r w:rsidRPr="0042482B">
        <w:rPr>
          <w:color w:val="000000" w:themeColor="text1"/>
        </w:rPr>
        <w:t>Racchella</w:t>
      </w:r>
      <w:proofErr w:type="spellEnd"/>
      <w:r w:rsidRPr="0042482B">
        <w:rPr>
          <w:color w:val="000000" w:themeColor="text1"/>
        </w:rPr>
        <w:t xml:space="preserve">, Cecchetti, </w:t>
      </w:r>
      <w:proofErr w:type="spellStart"/>
      <w:r w:rsidRPr="0042482B">
        <w:rPr>
          <w:color w:val="000000" w:themeColor="text1"/>
        </w:rPr>
        <w:t>Panizzut</w:t>
      </w:r>
      <w:proofErr w:type="spellEnd"/>
      <w:r w:rsidRPr="0042482B">
        <w:rPr>
          <w:color w:val="000000" w:themeColor="text1"/>
        </w:rPr>
        <w:t xml:space="preserve">, Boldi, De Martini, Foscolo, Lazzarini, </w:t>
      </w:r>
      <w:proofErr w:type="spellStart"/>
      <w:r w:rsidRPr="0042482B">
        <w:rPr>
          <w:color w:val="000000" w:themeColor="text1"/>
        </w:rPr>
        <w:t>Paolin</w:t>
      </w:r>
      <w:proofErr w:type="spellEnd"/>
      <w:r w:rsidRPr="0042482B">
        <w:rPr>
          <w:color w:val="000000" w:themeColor="text1"/>
        </w:rPr>
        <w:t xml:space="preserve">, </w:t>
      </w:r>
      <w:proofErr w:type="spellStart"/>
      <w:r w:rsidRPr="0042482B">
        <w:rPr>
          <w:color w:val="000000" w:themeColor="text1"/>
        </w:rPr>
        <w:t>Sutto</w:t>
      </w:r>
      <w:proofErr w:type="spellEnd"/>
      <w:r w:rsidRPr="0042482B">
        <w:rPr>
          <w:color w:val="000000" w:themeColor="text1"/>
        </w:rPr>
        <w:t xml:space="preserve">, </w:t>
      </w:r>
      <w:proofErr w:type="spellStart"/>
      <w:r w:rsidRPr="0042482B">
        <w:rPr>
          <w:color w:val="000000" w:themeColor="text1"/>
        </w:rPr>
        <w:t>Tiramani</w:t>
      </w:r>
      <w:proofErr w:type="spellEnd"/>
      <w:r w:rsidRPr="0042482B">
        <w:rPr>
          <w:color w:val="000000" w:themeColor="text1"/>
        </w:rPr>
        <w:t>, Zanella.</w:t>
      </w:r>
    </w:p>
  </w:footnote>
  <w:footnote w:id="20">
    <w:p w14:paraId="7653FF95" w14:textId="77777777" w:rsidR="00DB6905" w:rsidRDefault="00DB6905" w:rsidP="0042482B">
      <w:pPr>
        <w:spacing w:after="0" w:line="240" w:lineRule="auto"/>
        <w:jc w:val="both"/>
      </w:pPr>
      <w:r>
        <w:rPr>
          <w:rStyle w:val="Rimandonotaapidipagina"/>
        </w:rPr>
        <w:footnoteRef/>
      </w:r>
      <w:r>
        <w:t xml:space="preserve"> </w:t>
      </w:r>
      <w:r w:rsidRPr="001F308F">
        <w:rPr>
          <w:rFonts w:asciiTheme="minorHAnsi" w:hAnsiTheme="minorHAnsi"/>
          <w:color w:val="000000" w:themeColor="text1"/>
        </w:rPr>
        <w:t>2.100. Il Governo.</w:t>
      </w:r>
    </w:p>
  </w:footnote>
  <w:footnote w:id="21">
    <w:p w14:paraId="0F80F8D5" w14:textId="77777777" w:rsidR="0042482B" w:rsidRDefault="0042482B" w:rsidP="0042482B">
      <w:pPr>
        <w:pStyle w:val="Testonotaapidipagina"/>
        <w:jc w:val="both"/>
      </w:pPr>
      <w:r>
        <w:rPr>
          <w:rStyle w:val="Rimandonotaapidipagina"/>
        </w:rPr>
        <w:footnoteRef/>
      </w:r>
      <w:r>
        <w:t xml:space="preserve"> </w:t>
      </w:r>
      <w:r w:rsidRPr="0042482B">
        <w:rPr>
          <w:color w:val="000000" w:themeColor="text1"/>
        </w:rPr>
        <w:t>**0.2.100.63. (Nuova formulazione) Versace, Bagnasco, Bond, Novelli, Mugnai, Brambilla; **0.2.100.106. (Nuova formulazione) Carnevali, Cenni; **0.2.100.85. (Nuova formulazione) Gadda, Noja.</w:t>
      </w:r>
    </w:p>
  </w:footnote>
  <w:footnote w:id="22">
    <w:p w14:paraId="61D6C70A" w14:textId="77777777" w:rsidR="0042482B" w:rsidRDefault="0042482B" w:rsidP="0042482B">
      <w:pPr>
        <w:pStyle w:val="Testonotaapidipagina"/>
        <w:jc w:val="both"/>
      </w:pPr>
      <w:r>
        <w:rPr>
          <w:rStyle w:val="Rimandonotaapidipagina"/>
        </w:rPr>
        <w:footnoteRef/>
      </w:r>
      <w:r>
        <w:t xml:space="preserve"> </w:t>
      </w:r>
      <w:r w:rsidRPr="0042482B">
        <w:rPr>
          <w:color w:val="000000" w:themeColor="text1"/>
        </w:rPr>
        <w:t xml:space="preserve">*0.2.100.82. (Nuova formulazione) Marco Di Maio, Noja; *0.2.100.116. (Nuova formulazione) Potenti, Comencini, </w:t>
      </w:r>
      <w:proofErr w:type="spellStart"/>
      <w:r w:rsidRPr="0042482B">
        <w:rPr>
          <w:color w:val="000000" w:themeColor="text1"/>
        </w:rPr>
        <w:t>Panizzut</w:t>
      </w:r>
      <w:proofErr w:type="spellEnd"/>
      <w:r w:rsidRPr="0042482B">
        <w:rPr>
          <w:color w:val="000000" w:themeColor="text1"/>
        </w:rPr>
        <w:t xml:space="preserve">, Boldi, De Martini, Foscolo, Lazzarini, </w:t>
      </w:r>
      <w:proofErr w:type="spellStart"/>
      <w:r w:rsidRPr="0042482B">
        <w:rPr>
          <w:color w:val="000000" w:themeColor="text1"/>
        </w:rPr>
        <w:t>Paolin</w:t>
      </w:r>
      <w:proofErr w:type="spellEnd"/>
      <w:r w:rsidRPr="0042482B">
        <w:rPr>
          <w:color w:val="000000" w:themeColor="text1"/>
        </w:rPr>
        <w:t xml:space="preserve">, </w:t>
      </w:r>
      <w:proofErr w:type="spellStart"/>
      <w:r w:rsidRPr="0042482B">
        <w:rPr>
          <w:color w:val="000000" w:themeColor="text1"/>
        </w:rPr>
        <w:t>Sutto</w:t>
      </w:r>
      <w:proofErr w:type="spellEnd"/>
      <w:r w:rsidRPr="0042482B">
        <w:rPr>
          <w:color w:val="000000" w:themeColor="text1"/>
        </w:rPr>
        <w:t xml:space="preserve">, </w:t>
      </w:r>
      <w:proofErr w:type="spellStart"/>
      <w:r w:rsidRPr="0042482B">
        <w:rPr>
          <w:color w:val="000000" w:themeColor="text1"/>
        </w:rPr>
        <w:t>Tiramani</w:t>
      </w:r>
      <w:proofErr w:type="spellEnd"/>
      <w:r w:rsidRPr="0042482B">
        <w:rPr>
          <w:color w:val="000000" w:themeColor="text1"/>
        </w:rPr>
        <w:t xml:space="preserve">, Zanella; *0.2.100.150. (ex 4.37) (Nuova formulazione) Marco Di Maio, Noja, Occhionero; *0.2.100.151. (ex 4.53) (Nuova formulazione) </w:t>
      </w:r>
      <w:proofErr w:type="spellStart"/>
      <w:r w:rsidRPr="0042482B">
        <w:rPr>
          <w:color w:val="000000" w:themeColor="text1"/>
        </w:rPr>
        <w:t>Panizzut</w:t>
      </w:r>
      <w:proofErr w:type="spellEnd"/>
      <w:r w:rsidRPr="0042482B">
        <w:rPr>
          <w:color w:val="000000" w:themeColor="text1"/>
        </w:rPr>
        <w:t xml:space="preserve">, Boldi, De Martini, Foscolo, Lazzarini, </w:t>
      </w:r>
      <w:proofErr w:type="spellStart"/>
      <w:r w:rsidRPr="0042482B">
        <w:rPr>
          <w:color w:val="000000" w:themeColor="text1"/>
        </w:rPr>
        <w:t>Paolin</w:t>
      </w:r>
      <w:proofErr w:type="spellEnd"/>
      <w:r w:rsidRPr="0042482B">
        <w:rPr>
          <w:color w:val="000000" w:themeColor="text1"/>
        </w:rPr>
        <w:t xml:space="preserve">, </w:t>
      </w:r>
      <w:proofErr w:type="spellStart"/>
      <w:r w:rsidRPr="0042482B">
        <w:rPr>
          <w:color w:val="000000" w:themeColor="text1"/>
        </w:rPr>
        <w:t>Sutto</w:t>
      </w:r>
      <w:proofErr w:type="spellEnd"/>
      <w:r w:rsidRPr="0042482B">
        <w:rPr>
          <w:color w:val="000000" w:themeColor="text1"/>
        </w:rPr>
        <w:t xml:space="preserve">, </w:t>
      </w:r>
      <w:proofErr w:type="spellStart"/>
      <w:r w:rsidRPr="0042482B">
        <w:rPr>
          <w:color w:val="000000" w:themeColor="text1"/>
        </w:rPr>
        <w:t>Tiramani</w:t>
      </w:r>
      <w:proofErr w:type="spellEnd"/>
      <w:r w:rsidRPr="0042482B">
        <w:rPr>
          <w:color w:val="000000" w:themeColor="text1"/>
        </w:rPr>
        <w:t>, Zanella, Comencini, Ribolla; *0.2.100.152. (ex 4.43) (Nuova formulazione) Grillo.</w:t>
      </w:r>
    </w:p>
  </w:footnote>
  <w:footnote w:id="23">
    <w:p w14:paraId="079EA54D" w14:textId="77777777" w:rsidR="0042482B" w:rsidRDefault="0042482B" w:rsidP="0042482B">
      <w:pPr>
        <w:pStyle w:val="Testonotaapidipagina"/>
        <w:jc w:val="both"/>
      </w:pPr>
      <w:r>
        <w:rPr>
          <w:rStyle w:val="Rimandonotaapidipagina"/>
        </w:rPr>
        <w:footnoteRef/>
      </w:r>
      <w:r>
        <w:t xml:space="preserve"> </w:t>
      </w:r>
      <w:r w:rsidRPr="0042482B">
        <w:rPr>
          <w:color w:val="000000" w:themeColor="text1"/>
        </w:rPr>
        <w:t xml:space="preserve">*0.2.100.120. (Nuova formulazione) Maccanti, Gastaldi, Dara, Gerardi, Boldi, De Martini, Foscolo, Lazzarini, </w:t>
      </w:r>
      <w:proofErr w:type="spellStart"/>
      <w:r w:rsidRPr="0042482B">
        <w:rPr>
          <w:color w:val="000000" w:themeColor="text1"/>
        </w:rPr>
        <w:t>Panizzut</w:t>
      </w:r>
      <w:proofErr w:type="spellEnd"/>
      <w:r w:rsidRPr="0042482B">
        <w:rPr>
          <w:color w:val="000000" w:themeColor="text1"/>
        </w:rPr>
        <w:t xml:space="preserve">, </w:t>
      </w:r>
      <w:proofErr w:type="spellStart"/>
      <w:r w:rsidRPr="0042482B">
        <w:rPr>
          <w:color w:val="000000" w:themeColor="text1"/>
        </w:rPr>
        <w:t>Paolin</w:t>
      </w:r>
      <w:proofErr w:type="spellEnd"/>
      <w:r w:rsidRPr="0042482B">
        <w:rPr>
          <w:color w:val="000000" w:themeColor="text1"/>
        </w:rPr>
        <w:t xml:space="preserve">, </w:t>
      </w:r>
      <w:proofErr w:type="spellStart"/>
      <w:r w:rsidRPr="0042482B">
        <w:rPr>
          <w:color w:val="000000" w:themeColor="text1"/>
        </w:rPr>
        <w:t>Sutto</w:t>
      </w:r>
      <w:proofErr w:type="spellEnd"/>
      <w:r w:rsidRPr="0042482B">
        <w:rPr>
          <w:color w:val="000000" w:themeColor="text1"/>
        </w:rPr>
        <w:t xml:space="preserve">, </w:t>
      </w:r>
      <w:proofErr w:type="spellStart"/>
      <w:r w:rsidRPr="0042482B">
        <w:rPr>
          <w:color w:val="000000" w:themeColor="text1"/>
        </w:rPr>
        <w:t>Tiramani</w:t>
      </w:r>
      <w:proofErr w:type="spellEnd"/>
      <w:r w:rsidRPr="0042482B">
        <w:rPr>
          <w:color w:val="000000" w:themeColor="text1"/>
        </w:rPr>
        <w:t xml:space="preserve">, Zanella; *0.2.100.153. (ex 5.11) (Nuova formulazione) Maccanti, Gastaldi, Dara, Gerardi, Boldi, De Martini, Foscolo, Lazzarini, </w:t>
      </w:r>
      <w:proofErr w:type="spellStart"/>
      <w:r w:rsidRPr="0042482B">
        <w:rPr>
          <w:color w:val="000000" w:themeColor="text1"/>
        </w:rPr>
        <w:t>Panizzut</w:t>
      </w:r>
      <w:proofErr w:type="spellEnd"/>
      <w:r w:rsidRPr="0042482B">
        <w:rPr>
          <w:color w:val="000000" w:themeColor="text1"/>
        </w:rPr>
        <w:t xml:space="preserve">, </w:t>
      </w:r>
      <w:proofErr w:type="spellStart"/>
      <w:r w:rsidRPr="0042482B">
        <w:rPr>
          <w:color w:val="000000" w:themeColor="text1"/>
        </w:rPr>
        <w:t>Paolin</w:t>
      </w:r>
      <w:proofErr w:type="spellEnd"/>
      <w:r w:rsidRPr="0042482B">
        <w:rPr>
          <w:color w:val="000000" w:themeColor="text1"/>
        </w:rPr>
        <w:t xml:space="preserve">, </w:t>
      </w:r>
      <w:proofErr w:type="spellStart"/>
      <w:r w:rsidRPr="0042482B">
        <w:rPr>
          <w:color w:val="000000" w:themeColor="text1"/>
        </w:rPr>
        <w:t>Sutto</w:t>
      </w:r>
      <w:proofErr w:type="spellEnd"/>
      <w:r w:rsidRPr="0042482B">
        <w:rPr>
          <w:color w:val="000000" w:themeColor="text1"/>
        </w:rPr>
        <w:t xml:space="preserve">, </w:t>
      </w:r>
      <w:proofErr w:type="spellStart"/>
      <w:r w:rsidRPr="0042482B">
        <w:rPr>
          <w:color w:val="000000" w:themeColor="text1"/>
        </w:rPr>
        <w:t>Tiramani</w:t>
      </w:r>
      <w:proofErr w:type="spellEnd"/>
      <w:r w:rsidRPr="0042482B">
        <w:rPr>
          <w:color w:val="000000" w:themeColor="text1"/>
        </w:rPr>
        <w:t xml:space="preserve">, Zanella; *0.2.100.154. (ex 8.7) (Nuova formulazione) Cattaneo, Bagnasco, Novelli, Bond, Versace, Mugnai, Brambilla; *0.2.100.155. (ex 8.17) (Nuova formulazione) Nardi, Bonomo, Benamati, Zardini, Gavino Manca, Mancini, </w:t>
      </w:r>
      <w:proofErr w:type="spellStart"/>
      <w:r w:rsidRPr="0042482B">
        <w:rPr>
          <w:color w:val="000000" w:themeColor="text1"/>
        </w:rPr>
        <w:t>Soverini</w:t>
      </w:r>
      <w:proofErr w:type="spellEnd"/>
      <w:r w:rsidRPr="0042482B">
        <w:rPr>
          <w:color w:val="000000" w:themeColor="text1"/>
        </w:rPr>
        <w:t>, Pezzopane, Carnevali; *0.2.100.156. (ex 8.26) (Nuova formulazione) Gemmato, Bellucci.</w:t>
      </w:r>
    </w:p>
  </w:footnote>
  <w:footnote w:id="24">
    <w:p w14:paraId="6C382634" w14:textId="77777777" w:rsidR="00DB6905" w:rsidRPr="001F308F" w:rsidRDefault="00DB6905" w:rsidP="005B1E86">
      <w:pPr>
        <w:jc w:val="both"/>
        <w:rPr>
          <w:rFonts w:asciiTheme="minorHAnsi" w:hAnsiTheme="minorHAnsi"/>
          <w:color w:val="000000" w:themeColor="text1"/>
        </w:rPr>
      </w:pPr>
      <w:r>
        <w:rPr>
          <w:rStyle w:val="Rimandonotaapidipagina"/>
        </w:rPr>
        <w:footnoteRef/>
      </w:r>
      <w:r>
        <w:t xml:space="preserve"> </w:t>
      </w:r>
      <w:r w:rsidRPr="001F308F">
        <w:rPr>
          <w:rFonts w:asciiTheme="minorHAnsi" w:hAnsiTheme="minorHAnsi"/>
          <w:color w:val="000000" w:themeColor="text1"/>
        </w:rPr>
        <w:t>2.100. Il Governo.</w:t>
      </w:r>
    </w:p>
    <w:p w14:paraId="411E91AD" w14:textId="77777777" w:rsidR="00DB6905" w:rsidRDefault="00DB6905">
      <w:pPr>
        <w:pStyle w:val="Testonotaapidipagina"/>
      </w:pPr>
    </w:p>
  </w:footnote>
  <w:footnote w:id="25">
    <w:p w14:paraId="4CC76C32" w14:textId="77777777" w:rsidR="00DB6905" w:rsidRPr="001F308F" w:rsidRDefault="00DB6905" w:rsidP="005B1E86">
      <w:pPr>
        <w:jc w:val="both"/>
        <w:rPr>
          <w:rFonts w:asciiTheme="minorHAnsi" w:hAnsiTheme="minorHAnsi"/>
          <w:color w:val="000000" w:themeColor="text1"/>
        </w:rPr>
      </w:pPr>
      <w:r>
        <w:rPr>
          <w:rStyle w:val="Rimandonotaapidipagina"/>
        </w:rPr>
        <w:footnoteRef/>
      </w:r>
      <w:r>
        <w:t xml:space="preserve"> </w:t>
      </w:r>
      <w:r w:rsidRPr="001F308F">
        <w:rPr>
          <w:rFonts w:asciiTheme="minorHAnsi" w:hAnsiTheme="minorHAnsi"/>
          <w:color w:val="000000" w:themeColor="text1"/>
        </w:rPr>
        <w:t>2.100. Il Governo.</w:t>
      </w:r>
    </w:p>
    <w:p w14:paraId="198E858B" w14:textId="77777777" w:rsidR="00DB6905" w:rsidRDefault="00DB6905">
      <w:pPr>
        <w:pStyle w:val="Testonotaapidipagina"/>
      </w:pPr>
    </w:p>
  </w:footnote>
  <w:footnote w:id="26">
    <w:p w14:paraId="0BA5F500" w14:textId="77777777" w:rsidR="0042482B" w:rsidRDefault="0042482B" w:rsidP="009F2C6D">
      <w:pPr>
        <w:pStyle w:val="Testonotaapidipagina"/>
      </w:pPr>
      <w:r>
        <w:rPr>
          <w:rStyle w:val="Rimandonotaapidipagina"/>
        </w:rPr>
        <w:footnoteRef/>
      </w:r>
      <w:r>
        <w:t xml:space="preserve"> </w:t>
      </w:r>
      <w:r w:rsidRPr="0042482B">
        <w:rPr>
          <w:color w:val="000000" w:themeColor="text1"/>
        </w:rPr>
        <w:t>9.56. Stumpo.</w:t>
      </w:r>
    </w:p>
  </w:footnote>
  <w:footnote w:id="27">
    <w:p w14:paraId="78B4A9C2" w14:textId="77777777" w:rsidR="00803520" w:rsidRDefault="00803520" w:rsidP="009F2C6D">
      <w:pPr>
        <w:pStyle w:val="Testonotaapidipagina"/>
      </w:pPr>
      <w:r>
        <w:rPr>
          <w:rStyle w:val="Rimandonotaapidipagina"/>
        </w:rPr>
        <w:footnoteRef/>
      </w:r>
      <w:r>
        <w:t xml:space="preserve"> </w:t>
      </w:r>
      <w:r w:rsidRPr="00803520">
        <w:rPr>
          <w:color w:val="000000" w:themeColor="text1"/>
        </w:rPr>
        <w:t>9.57 Stumpo</w:t>
      </w:r>
    </w:p>
  </w:footnote>
  <w:footnote w:id="28">
    <w:p w14:paraId="45E1707C" w14:textId="77777777" w:rsidR="00803520" w:rsidRDefault="00803520" w:rsidP="009F2C6D">
      <w:pPr>
        <w:pStyle w:val="Testonotaapidipagina"/>
      </w:pPr>
      <w:r>
        <w:rPr>
          <w:rStyle w:val="Rimandonotaapidipagina"/>
        </w:rPr>
        <w:footnoteRef/>
      </w:r>
      <w:r>
        <w:t xml:space="preserve"> </w:t>
      </w:r>
      <w:r>
        <w:rPr>
          <w:color w:val="000000" w:themeColor="text1"/>
        </w:rPr>
        <w:t>9.57</w:t>
      </w:r>
      <w:r w:rsidRPr="0042482B">
        <w:rPr>
          <w:color w:val="000000" w:themeColor="text1"/>
        </w:rPr>
        <w:t>. Stumpo</w:t>
      </w:r>
    </w:p>
  </w:footnote>
  <w:footnote w:id="29">
    <w:p w14:paraId="74A52C5F" w14:textId="77777777" w:rsidR="00DB6905" w:rsidRDefault="00DB6905" w:rsidP="009F2C6D">
      <w:pPr>
        <w:spacing w:after="0" w:line="240" w:lineRule="auto"/>
        <w:jc w:val="both"/>
      </w:pPr>
      <w:r>
        <w:rPr>
          <w:rStyle w:val="Rimandonotaapidipagina"/>
        </w:rPr>
        <w:footnoteRef/>
      </w:r>
      <w:r>
        <w:t xml:space="preserve"> </w:t>
      </w:r>
      <w:r w:rsidRPr="001F308F">
        <w:rPr>
          <w:rFonts w:asciiTheme="minorHAnsi" w:hAnsiTheme="minorHAnsi"/>
          <w:color w:val="000000" w:themeColor="text1"/>
        </w:rPr>
        <w:t>2.100. Il Governo.</w:t>
      </w:r>
    </w:p>
  </w:footnote>
  <w:footnote w:id="30">
    <w:p w14:paraId="7FA424DB" w14:textId="77777777" w:rsidR="009F2C6D" w:rsidRDefault="009F2C6D" w:rsidP="009F2C6D">
      <w:pPr>
        <w:pStyle w:val="Testonotaapidipagina"/>
      </w:pPr>
      <w:r>
        <w:rPr>
          <w:rStyle w:val="Rimandonotaapidipagina"/>
        </w:rPr>
        <w:footnoteRef/>
      </w:r>
      <w:r>
        <w:t xml:space="preserve"> </w:t>
      </w:r>
      <w:r w:rsidRPr="009F2C6D">
        <w:rPr>
          <w:color w:val="000000" w:themeColor="text1"/>
        </w:rPr>
        <w:t>9.19. (Nuova formulazione) Galizia, D'</w:t>
      </w:r>
      <w:proofErr w:type="spellStart"/>
      <w:r w:rsidRPr="009F2C6D">
        <w:rPr>
          <w:color w:val="000000" w:themeColor="text1"/>
        </w:rPr>
        <w:t>Arrando</w:t>
      </w:r>
      <w:proofErr w:type="spellEnd"/>
      <w:r w:rsidRPr="009F2C6D">
        <w:rPr>
          <w:color w:val="000000" w:themeColor="text1"/>
        </w:rPr>
        <w:t>, Federico, Lorefice, Mammì, Misiti, Nappi, Penna, Provenza, Ruggiero, Sportiello, Villani</w:t>
      </w:r>
      <w:r w:rsidRPr="009F2C6D">
        <w:t>.</w:t>
      </w:r>
    </w:p>
  </w:footnote>
  <w:footnote w:id="31">
    <w:p w14:paraId="5726D893" w14:textId="77777777" w:rsidR="00803520" w:rsidRDefault="00803520" w:rsidP="009F2C6D">
      <w:pPr>
        <w:pStyle w:val="Testonotaapidipagina"/>
      </w:pPr>
      <w:r>
        <w:rPr>
          <w:rStyle w:val="Rimandonotaapidipagina"/>
        </w:rPr>
        <w:footnoteRef/>
      </w:r>
      <w:r>
        <w:t xml:space="preserve"> </w:t>
      </w:r>
      <w:r>
        <w:rPr>
          <w:color w:val="000000" w:themeColor="text1"/>
        </w:rPr>
        <w:t>9.57</w:t>
      </w:r>
      <w:r w:rsidRPr="0042482B">
        <w:rPr>
          <w:color w:val="000000" w:themeColor="text1"/>
        </w:rPr>
        <w:t>. Stumpo</w:t>
      </w:r>
      <w:r w:rsidR="009F2C6D">
        <w:rPr>
          <w:color w:val="000000" w:themeColor="text1"/>
        </w:rPr>
        <w:t xml:space="preserve">; </w:t>
      </w:r>
      <w:r w:rsidR="009F2C6D" w:rsidRPr="009F2C6D">
        <w:rPr>
          <w:color w:val="000000" w:themeColor="text1"/>
        </w:rPr>
        <w:t>9.30. Provenza.</w:t>
      </w:r>
    </w:p>
  </w:footnote>
  <w:footnote w:id="32">
    <w:p w14:paraId="084F525A" w14:textId="77777777" w:rsidR="00DB6905" w:rsidRDefault="00DB6905" w:rsidP="009F2C6D">
      <w:pPr>
        <w:spacing w:after="0" w:line="240" w:lineRule="auto"/>
        <w:jc w:val="both"/>
      </w:pPr>
      <w:r>
        <w:rPr>
          <w:rStyle w:val="Rimandonotaapidipagina"/>
        </w:rPr>
        <w:footnoteRef/>
      </w:r>
      <w:r>
        <w:t xml:space="preserve"> </w:t>
      </w:r>
      <w:r w:rsidRPr="00E23270">
        <w:rPr>
          <w:rFonts w:asciiTheme="minorHAnsi" w:hAnsiTheme="minorHAnsi"/>
          <w:color w:val="000000" w:themeColor="text1"/>
        </w:rPr>
        <w:t>0.2.100.87. Noja.</w:t>
      </w:r>
    </w:p>
  </w:footnote>
  <w:footnote w:id="33">
    <w:p w14:paraId="6616FD17" w14:textId="77777777" w:rsidR="00DB6905" w:rsidRPr="001F308F" w:rsidRDefault="00DB6905" w:rsidP="00F64921">
      <w:pPr>
        <w:jc w:val="both"/>
        <w:rPr>
          <w:rFonts w:asciiTheme="minorHAnsi" w:hAnsiTheme="minorHAnsi"/>
          <w:color w:val="000000" w:themeColor="text1"/>
        </w:rPr>
      </w:pPr>
      <w:r>
        <w:rPr>
          <w:rStyle w:val="Rimandonotaapidipagina"/>
        </w:rPr>
        <w:footnoteRef/>
      </w:r>
      <w:r>
        <w:t xml:space="preserve"> </w:t>
      </w:r>
      <w:r w:rsidRPr="001F308F">
        <w:rPr>
          <w:rFonts w:asciiTheme="minorHAnsi" w:hAnsiTheme="minorHAnsi"/>
          <w:color w:val="000000" w:themeColor="text1"/>
        </w:rPr>
        <w:t>2.100. Il Governo.</w:t>
      </w:r>
    </w:p>
    <w:p w14:paraId="1AF8569D" w14:textId="77777777" w:rsidR="00DB6905" w:rsidRDefault="00DB6905">
      <w:pPr>
        <w:pStyle w:val="Testonotaapidipagina"/>
      </w:pPr>
    </w:p>
  </w:footnote>
  <w:footnote w:id="34">
    <w:p w14:paraId="441F9728" w14:textId="77777777" w:rsidR="009F2C6D" w:rsidRDefault="009F2C6D">
      <w:pPr>
        <w:pStyle w:val="Testonotaapidipagina"/>
      </w:pPr>
      <w:r>
        <w:rPr>
          <w:rStyle w:val="Rimandonotaapidipagina"/>
        </w:rPr>
        <w:footnoteRef/>
      </w:r>
      <w:r>
        <w:t xml:space="preserve"> </w:t>
      </w:r>
      <w:r w:rsidRPr="009F2C6D">
        <w:rPr>
          <w:color w:val="000000" w:themeColor="text1"/>
        </w:rPr>
        <w:t>9.10. Noja</w:t>
      </w:r>
    </w:p>
  </w:footnote>
  <w:footnote w:id="35">
    <w:p w14:paraId="0AF6B65F" w14:textId="77777777" w:rsidR="00803520" w:rsidRDefault="00803520">
      <w:pPr>
        <w:pStyle w:val="Testonotaapidipagina"/>
      </w:pPr>
      <w:r>
        <w:rPr>
          <w:rStyle w:val="Rimandonotaapidipagina"/>
        </w:rPr>
        <w:footnoteRef/>
      </w:r>
      <w:r>
        <w:t xml:space="preserve"> </w:t>
      </w:r>
      <w:r w:rsidRPr="00803520">
        <w:rPr>
          <w:color w:val="000000" w:themeColor="text1"/>
        </w:rPr>
        <w:t>9.57 Stumpo</w:t>
      </w:r>
    </w:p>
  </w:footnote>
  <w:footnote w:id="36">
    <w:p w14:paraId="35BF1003" w14:textId="77777777" w:rsidR="0042482B" w:rsidRDefault="0042482B">
      <w:pPr>
        <w:pStyle w:val="Testonotaapidipagina"/>
      </w:pPr>
      <w:r>
        <w:rPr>
          <w:rStyle w:val="Rimandonotaapidipagina"/>
        </w:rPr>
        <w:footnoteRef/>
      </w:r>
      <w:r>
        <w:t xml:space="preserve"> </w:t>
      </w:r>
      <w:r w:rsidRPr="0042482B">
        <w:rPr>
          <w:color w:val="000000" w:themeColor="text1"/>
        </w:rPr>
        <w:t>9.56. Stumpo.</w:t>
      </w:r>
    </w:p>
  </w:footnote>
  <w:footnote w:id="37">
    <w:p w14:paraId="7DD61116" w14:textId="77777777" w:rsidR="00803520" w:rsidRDefault="00803520">
      <w:pPr>
        <w:pStyle w:val="Testonotaapidipagina"/>
      </w:pPr>
      <w:r>
        <w:rPr>
          <w:rStyle w:val="Rimandonotaapidipagina"/>
        </w:rPr>
        <w:footnoteRef/>
      </w:r>
      <w:r>
        <w:t xml:space="preserve"> </w:t>
      </w:r>
      <w:r w:rsidRPr="00803520">
        <w:rPr>
          <w:color w:val="000000" w:themeColor="text1"/>
        </w:rPr>
        <w:t>9.57 Stumpo</w:t>
      </w:r>
    </w:p>
  </w:footnote>
  <w:footnote w:id="38">
    <w:p w14:paraId="185A7C92" w14:textId="77777777" w:rsidR="00803520" w:rsidRDefault="00803520">
      <w:pPr>
        <w:pStyle w:val="Testonotaapidipagina"/>
      </w:pPr>
      <w:r>
        <w:rPr>
          <w:rStyle w:val="Rimandonotaapidipagina"/>
        </w:rPr>
        <w:footnoteRef/>
      </w:r>
      <w:r>
        <w:t xml:space="preserve"> </w:t>
      </w:r>
      <w:r w:rsidRPr="00803520">
        <w:rPr>
          <w:color w:val="000000" w:themeColor="text1"/>
        </w:rPr>
        <w:t>9.57 Stumpo</w:t>
      </w:r>
    </w:p>
  </w:footnote>
  <w:footnote w:id="39">
    <w:p w14:paraId="62699F04" w14:textId="77777777" w:rsidR="009F2C6D" w:rsidRDefault="009F2C6D">
      <w:pPr>
        <w:pStyle w:val="Testonotaapidipagina"/>
      </w:pPr>
      <w:r>
        <w:rPr>
          <w:rStyle w:val="Rimandonotaapidipagina"/>
        </w:rPr>
        <w:footnoteRef/>
      </w:r>
      <w:r>
        <w:t xml:space="preserve"> </w:t>
      </w:r>
      <w:r w:rsidRPr="009F2C6D">
        <w:rPr>
          <w:color w:val="000000" w:themeColor="text1"/>
        </w:rPr>
        <w:t>9.22. Galizia, D'</w:t>
      </w:r>
      <w:proofErr w:type="spellStart"/>
      <w:r w:rsidRPr="009F2C6D">
        <w:rPr>
          <w:color w:val="000000" w:themeColor="text1"/>
        </w:rPr>
        <w:t>Arrando</w:t>
      </w:r>
      <w:proofErr w:type="spellEnd"/>
      <w:r w:rsidRPr="009F2C6D">
        <w:rPr>
          <w:color w:val="000000" w:themeColor="text1"/>
        </w:rPr>
        <w:t>, Federico, Lorefice, Mammì, Misiti, Nappi, Penna, Provenza, Ruggiero, Sportiello, Villani.</w:t>
      </w:r>
    </w:p>
  </w:footnote>
  <w:footnote w:id="40">
    <w:p w14:paraId="09063C37" w14:textId="77777777" w:rsidR="0042482B" w:rsidRDefault="0042482B">
      <w:pPr>
        <w:pStyle w:val="Testonotaapidipagina"/>
      </w:pPr>
      <w:r>
        <w:rPr>
          <w:rStyle w:val="Rimandonotaapidipagina"/>
        </w:rPr>
        <w:footnoteRef/>
      </w:r>
      <w:r>
        <w:t xml:space="preserve"> </w:t>
      </w:r>
      <w:r w:rsidRPr="0042482B">
        <w:rPr>
          <w:color w:val="000000" w:themeColor="text1"/>
        </w:rPr>
        <w:t>9.56. Stumpo</w:t>
      </w:r>
    </w:p>
  </w:footnote>
  <w:footnote w:id="41">
    <w:p w14:paraId="4F40C2B3" w14:textId="77777777" w:rsidR="00803520" w:rsidRDefault="00803520">
      <w:pPr>
        <w:pStyle w:val="Testonotaapidipagina"/>
      </w:pPr>
      <w:r>
        <w:rPr>
          <w:rStyle w:val="Rimandonotaapidipagina"/>
        </w:rPr>
        <w:footnoteRef/>
      </w:r>
      <w:r>
        <w:t xml:space="preserve"> </w:t>
      </w:r>
      <w:r w:rsidRPr="00803520">
        <w:rPr>
          <w:color w:val="000000" w:themeColor="text1"/>
        </w:rPr>
        <w:t>9.57 Stumpo</w:t>
      </w:r>
    </w:p>
  </w:footnote>
  <w:footnote w:id="42">
    <w:p w14:paraId="027A3A21" w14:textId="77777777" w:rsidR="00803520" w:rsidRDefault="00803520">
      <w:pPr>
        <w:pStyle w:val="Testonotaapidipagina"/>
      </w:pPr>
      <w:r>
        <w:rPr>
          <w:rStyle w:val="Rimandonotaapidipagina"/>
        </w:rPr>
        <w:footnoteRef/>
      </w:r>
      <w:r>
        <w:t xml:space="preserve"> </w:t>
      </w:r>
      <w:r w:rsidRPr="00803520">
        <w:rPr>
          <w:color w:val="000000" w:themeColor="text1"/>
        </w:rPr>
        <w:t>9.57 Stumpo</w:t>
      </w:r>
    </w:p>
  </w:footnote>
  <w:footnote w:id="43">
    <w:p w14:paraId="2614A316" w14:textId="77777777" w:rsidR="00803520" w:rsidRDefault="00803520">
      <w:pPr>
        <w:pStyle w:val="Testonotaapidipagina"/>
      </w:pPr>
      <w:r>
        <w:rPr>
          <w:rStyle w:val="Rimandonotaapidipagina"/>
        </w:rPr>
        <w:footnoteRef/>
      </w:r>
      <w:r>
        <w:t xml:space="preserve"> </w:t>
      </w:r>
      <w:r w:rsidRPr="00803520">
        <w:rPr>
          <w:color w:val="000000" w:themeColor="text1"/>
        </w:rPr>
        <w:t>9.57 Stumpo</w:t>
      </w:r>
    </w:p>
  </w:footnote>
  <w:footnote w:id="44">
    <w:p w14:paraId="00C14516" w14:textId="77777777" w:rsidR="009F2C6D" w:rsidRDefault="009F2C6D">
      <w:pPr>
        <w:pStyle w:val="Testonotaapidipagina"/>
      </w:pPr>
      <w:r>
        <w:rPr>
          <w:rStyle w:val="Rimandonotaapidipagina"/>
        </w:rPr>
        <w:footnoteRef/>
      </w:r>
      <w:r>
        <w:t xml:space="preserve"> </w:t>
      </w:r>
      <w:r w:rsidRPr="009F2C6D">
        <w:rPr>
          <w:color w:val="000000" w:themeColor="text1"/>
        </w:rPr>
        <w:t>9.30. Provenza.</w:t>
      </w:r>
    </w:p>
  </w:footnote>
  <w:footnote w:id="45">
    <w:p w14:paraId="1184090E" w14:textId="77777777" w:rsidR="009F2C6D" w:rsidRPr="009F2C6D" w:rsidRDefault="009F2C6D">
      <w:pPr>
        <w:pStyle w:val="Testonotaapidipagina"/>
        <w:rPr>
          <w:color w:val="000000" w:themeColor="text1"/>
        </w:rPr>
      </w:pPr>
      <w:r>
        <w:rPr>
          <w:rStyle w:val="Rimandonotaapidipagina"/>
        </w:rPr>
        <w:footnoteRef/>
      </w:r>
      <w:r>
        <w:t xml:space="preserve"> </w:t>
      </w:r>
      <w:r w:rsidRPr="009F2C6D">
        <w:rPr>
          <w:color w:val="000000" w:themeColor="text1"/>
        </w:rPr>
        <w:t>9.34. Carnevali, De Filippo, Siani, Rizzo Nervo, Pini, Lepri, Campana, Pezzopane.</w:t>
      </w:r>
    </w:p>
  </w:footnote>
  <w:footnote w:id="46">
    <w:p w14:paraId="115C0A13" w14:textId="77777777" w:rsidR="00803520" w:rsidRDefault="00803520">
      <w:pPr>
        <w:pStyle w:val="Testonotaapidipagina"/>
      </w:pPr>
      <w:r>
        <w:rPr>
          <w:rStyle w:val="Rimandonotaapidipagina"/>
        </w:rPr>
        <w:footnoteRef/>
      </w:r>
      <w:r>
        <w:t xml:space="preserve"> </w:t>
      </w:r>
      <w:r w:rsidRPr="00803520">
        <w:rPr>
          <w:color w:val="000000" w:themeColor="text1"/>
        </w:rPr>
        <w:t>9.57 Stumpo</w:t>
      </w:r>
    </w:p>
  </w:footnote>
  <w:footnote w:id="47">
    <w:p w14:paraId="12FB2B6C" w14:textId="77777777" w:rsidR="00DB6905" w:rsidRDefault="00DB6905" w:rsidP="009F2C6D">
      <w:pPr>
        <w:spacing w:after="0" w:line="240" w:lineRule="auto"/>
        <w:jc w:val="both"/>
      </w:pPr>
      <w:r>
        <w:rPr>
          <w:rStyle w:val="Rimandonotaapidipagina"/>
        </w:rPr>
        <w:footnoteRef/>
      </w:r>
      <w:r>
        <w:t xml:space="preserve"> </w:t>
      </w:r>
      <w:r w:rsidRPr="001F308F">
        <w:rPr>
          <w:rFonts w:asciiTheme="minorHAnsi" w:hAnsiTheme="minorHAnsi"/>
          <w:color w:val="000000" w:themeColor="text1"/>
        </w:rPr>
        <w:t>2.100. Il Governo.</w:t>
      </w:r>
    </w:p>
  </w:footnote>
  <w:footnote w:id="48">
    <w:p w14:paraId="48BD8605" w14:textId="77777777" w:rsidR="009F2C6D" w:rsidRDefault="009F2C6D" w:rsidP="009F2C6D">
      <w:pPr>
        <w:pStyle w:val="Testonotaapidipagina"/>
      </w:pPr>
      <w:r>
        <w:rPr>
          <w:rStyle w:val="Rimandonotaapidipagina"/>
        </w:rPr>
        <w:footnoteRef/>
      </w:r>
      <w:r>
        <w:t xml:space="preserve"> </w:t>
      </w:r>
      <w:r w:rsidRPr="009F2C6D">
        <w:rPr>
          <w:color w:val="000000" w:themeColor="text1"/>
        </w:rPr>
        <w:t xml:space="preserve">10.1. Lupi, Colucci, </w:t>
      </w:r>
      <w:proofErr w:type="spellStart"/>
      <w:r w:rsidRPr="009F2C6D">
        <w:rPr>
          <w:color w:val="000000" w:themeColor="text1"/>
        </w:rPr>
        <w:t>Sangregorio</w:t>
      </w:r>
      <w:proofErr w:type="spellEnd"/>
      <w:r w:rsidRPr="009F2C6D">
        <w:rPr>
          <w:color w:val="000000" w:themeColor="text1"/>
        </w:rPr>
        <w:t>, Tondo.</w:t>
      </w:r>
    </w:p>
  </w:footnote>
  <w:footnote w:id="49">
    <w:p w14:paraId="29CB3D5B" w14:textId="77777777" w:rsidR="00DB6905" w:rsidRPr="001F308F" w:rsidRDefault="00DB6905" w:rsidP="009F2C6D">
      <w:pPr>
        <w:spacing w:after="0" w:line="240" w:lineRule="auto"/>
        <w:jc w:val="both"/>
        <w:rPr>
          <w:rFonts w:asciiTheme="minorHAnsi" w:hAnsiTheme="minorHAnsi"/>
          <w:color w:val="000000" w:themeColor="text1"/>
        </w:rPr>
      </w:pPr>
      <w:r>
        <w:rPr>
          <w:rStyle w:val="Rimandonotaapidipagina"/>
        </w:rPr>
        <w:footnoteRef/>
      </w:r>
      <w:r>
        <w:t xml:space="preserve"> </w:t>
      </w:r>
      <w:r w:rsidRPr="001F308F">
        <w:rPr>
          <w:rFonts w:asciiTheme="minorHAnsi" w:hAnsiTheme="minorHAnsi"/>
          <w:color w:val="000000" w:themeColor="text1"/>
        </w:rPr>
        <w:t>2.100. Il Governo.</w:t>
      </w:r>
    </w:p>
    <w:p w14:paraId="74FD8B72" w14:textId="77777777" w:rsidR="00DB6905" w:rsidRDefault="00DB6905">
      <w:pPr>
        <w:pStyle w:val="Testonotaapidipagina"/>
      </w:pPr>
    </w:p>
  </w:footnote>
  <w:footnote w:id="50">
    <w:p w14:paraId="3DDB87E1" w14:textId="77777777" w:rsidR="00DB6905" w:rsidRDefault="00DB6905" w:rsidP="009F2C6D">
      <w:pPr>
        <w:spacing w:after="0" w:line="240" w:lineRule="auto"/>
        <w:jc w:val="both"/>
      </w:pPr>
      <w:r>
        <w:rPr>
          <w:rStyle w:val="Rimandonotaapidipagina"/>
        </w:rPr>
        <w:footnoteRef/>
      </w:r>
      <w:r>
        <w:t xml:space="preserve"> </w:t>
      </w:r>
      <w:r w:rsidRPr="001F308F">
        <w:rPr>
          <w:rFonts w:asciiTheme="minorHAnsi" w:hAnsiTheme="minorHAnsi"/>
          <w:color w:val="000000" w:themeColor="text1"/>
        </w:rPr>
        <w:t>2.100. Il Governo.</w:t>
      </w:r>
    </w:p>
  </w:footnote>
  <w:footnote w:id="51">
    <w:p w14:paraId="29F89922" w14:textId="77777777" w:rsidR="009F2C6D" w:rsidRDefault="009F2C6D" w:rsidP="009F2C6D">
      <w:pPr>
        <w:pStyle w:val="Testonotaapidipagina"/>
      </w:pPr>
      <w:r>
        <w:rPr>
          <w:rStyle w:val="Rimandonotaapidipagina"/>
        </w:rPr>
        <w:footnoteRef/>
      </w:r>
      <w:r>
        <w:t xml:space="preserve"> </w:t>
      </w:r>
      <w:r w:rsidRPr="009F2C6D">
        <w:rPr>
          <w:color w:val="000000" w:themeColor="text1"/>
        </w:rPr>
        <w:t>11.28. Siani, Carnevali, De Filippo, Rizzo Nervo, Pini, Lepri, Campana, Pezzopane</w:t>
      </w:r>
    </w:p>
  </w:footnote>
  <w:footnote w:id="52">
    <w:p w14:paraId="41177163" w14:textId="77777777" w:rsidR="009F2C6D" w:rsidRDefault="009F2C6D">
      <w:pPr>
        <w:pStyle w:val="Testonotaapidipagina"/>
      </w:pPr>
      <w:r>
        <w:rPr>
          <w:rStyle w:val="Rimandonotaapidipagina"/>
        </w:rPr>
        <w:footnoteRef/>
      </w:r>
      <w:r>
        <w:t xml:space="preserve"> </w:t>
      </w:r>
      <w:r w:rsidRPr="009F2C6D">
        <w:rPr>
          <w:color w:val="000000" w:themeColor="text1"/>
        </w:rPr>
        <w:t>11.29. De Filippo, Carnevali, Siani, Rizzo Nervo, Pini, Lepri, Campana, Pezzopane</w:t>
      </w:r>
    </w:p>
  </w:footnote>
  <w:footnote w:id="53">
    <w:p w14:paraId="3B65BA1B" w14:textId="77777777" w:rsidR="009F2C6D" w:rsidRDefault="009F2C6D">
      <w:pPr>
        <w:pStyle w:val="Testonotaapidipagina"/>
      </w:pPr>
      <w:r>
        <w:rPr>
          <w:rStyle w:val="Rimandonotaapidipagina"/>
        </w:rPr>
        <w:footnoteRef/>
      </w:r>
      <w:r>
        <w:t xml:space="preserve"> </w:t>
      </w:r>
      <w:r w:rsidRPr="009F2C6D">
        <w:rPr>
          <w:color w:val="000000" w:themeColor="text1"/>
        </w:rPr>
        <w:t>11.30. Carnevali, De Filippo, Siani, Rizzo Nervo, Pini, Lepri, Campana, Pezzopane</w:t>
      </w:r>
    </w:p>
  </w:footnote>
  <w:footnote w:id="54">
    <w:p w14:paraId="48A1812A" w14:textId="77777777" w:rsidR="009F2C6D" w:rsidRDefault="009F2C6D">
      <w:pPr>
        <w:pStyle w:val="Testonotaapidipagina"/>
      </w:pPr>
      <w:r>
        <w:rPr>
          <w:rStyle w:val="Rimandonotaapidipagina"/>
        </w:rPr>
        <w:footnoteRef/>
      </w:r>
      <w:r>
        <w:t xml:space="preserve"> </w:t>
      </w:r>
      <w:r w:rsidRPr="009F2C6D">
        <w:rPr>
          <w:color w:val="000000" w:themeColor="text1"/>
        </w:rPr>
        <w:t>11.22. Invidia</w:t>
      </w:r>
    </w:p>
  </w:footnote>
  <w:footnote w:id="55">
    <w:p w14:paraId="76E4FC8D" w14:textId="77777777" w:rsidR="00DB6905" w:rsidRPr="001F308F" w:rsidRDefault="00DB6905" w:rsidP="009407F9">
      <w:pPr>
        <w:jc w:val="both"/>
        <w:rPr>
          <w:rFonts w:asciiTheme="minorHAnsi" w:hAnsiTheme="minorHAnsi"/>
          <w:color w:val="000000" w:themeColor="text1"/>
        </w:rPr>
      </w:pPr>
      <w:r>
        <w:rPr>
          <w:rStyle w:val="Rimandonotaapidipagina"/>
        </w:rPr>
        <w:footnoteRef/>
      </w:r>
      <w:r>
        <w:t xml:space="preserve"> </w:t>
      </w:r>
      <w:r w:rsidRPr="001F308F">
        <w:rPr>
          <w:rFonts w:asciiTheme="minorHAnsi" w:hAnsiTheme="minorHAnsi"/>
          <w:color w:val="000000" w:themeColor="text1"/>
        </w:rPr>
        <w:t>2.100. Il Governo.</w:t>
      </w:r>
    </w:p>
    <w:p w14:paraId="49B99453" w14:textId="77777777" w:rsidR="00DB6905" w:rsidRDefault="00DB6905">
      <w:pPr>
        <w:pStyle w:val="Testonotaapidipagina"/>
      </w:pPr>
    </w:p>
  </w:footnote>
  <w:footnote w:id="56">
    <w:p w14:paraId="6F7C0B97" w14:textId="77777777" w:rsidR="009F2C6D" w:rsidRDefault="009F2C6D">
      <w:pPr>
        <w:pStyle w:val="Testonotaapidipagina"/>
      </w:pPr>
      <w:r>
        <w:rPr>
          <w:rStyle w:val="Rimandonotaapidipagina"/>
        </w:rPr>
        <w:footnoteRef/>
      </w:r>
      <w:r>
        <w:t xml:space="preserve"> </w:t>
      </w:r>
      <w:r w:rsidRPr="009F2C6D">
        <w:rPr>
          <w:color w:val="000000" w:themeColor="text1"/>
        </w:rPr>
        <w:t>9.30 Provenza</w:t>
      </w:r>
    </w:p>
  </w:footnote>
  <w:footnote w:id="57">
    <w:p w14:paraId="04D59F16" w14:textId="77777777" w:rsidR="009F2C6D" w:rsidRDefault="009F2C6D">
      <w:pPr>
        <w:pStyle w:val="Testonotaapidipagina"/>
      </w:pPr>
      <w:r>
        <w:rPr>
          <w:rStyle w:val="Rimandonotaapidipagina"/>
        </w:rPr>
        <w:footnoteRef/>
      </w:r>
      <w:r>
        <w:t xml:space="preserve"> </w:t>
      </w:r>
      <w:r w:rsidRPr="009F2C6D">
        <w:rPr>
          <w:color w:val="000000" w:themeColor="text1"/>
        </w:rPr>
        <w:t>11.21 Invidia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012CB" w14:textId="4404F826" w:rsidR="00DB6905" w:rsidRDefault="00DB6905" w:rsidP="00473B76">
    <w:pPr>
      <w:pStyle w:val="Intestazione"/>
      <w:tabs>
        <w:tab w:val="clear" w:pos="4819"/>
        <w:tab w:val="clear" w:pos="9638"/>
        <w:tab w:val="left" w:pos="8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55DC" w14:textId="59DF2054" w:rsidR="00DB6905" w:rsidRPr="00A82891" w:rsidRDefault="00DB6905" w:rsidP="007C573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3D778" w14:textId="118C0769" w:rsidR="00DB6905" w:rsidRDefault="00DB6905" w:rsidP="00E257C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51C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 w15:restartNumberingAfterBreak="0">
    <w:nsid w:val="02EB3097"/>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 w15:restartNumberingAfterBreak="0">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0A993153"/>
    <w:multiLevelType w:val="multilevel"/>
    <w:tmpl w:val="1A28C680"/>
    <w:lvl w:ilvl="0">
      <w:start w:val="109"/>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ascii="Times New Roman" w:eastAsia="Times New Roman" w:hAnsi="Times New Roman" w:cs="Times New Roman" w:hint="default"/>
        <w:w w:val="100"/>
        <w:sz w:val="24"/>
        <w:szCs w:val="24"/>
        <w:lang w:val="it-IT" w:eastAsia="en-US" w:bidi="ar-SA"/>
      </w:rPr>
    </w:lvl>
    <w:lvl w:ilvl="3">
      <w:start w:val="1"/>
      <w:numFmt w:val="lowerLetter"/>
      <w:lvlText w:val="%4)"/>
      <w:lvlJc w:val="left"/>
      <w:pPr>
        <w:ind w:left="587" w:hanging="286"/>
      </w:pPr>
      <w:rPr>
        <w:rFonts w:ascii="Times New Roman" w:eastAsia="Times New Roman" w:hAnsi="Times New Roman" w:cs="Times New Roman" w:hint="default"/>
        <w:i/>
        <w:w w:val="100"/>
        <w:sz w:val="24"/>
        <w:szCs w:val="24"/>
        <w:lang w:val="it-IT" w:eastAsia="en-US" w:bidi="ar-SA"/>
      </w:rPr>
    </w:lvl>
    <w:lvl w:ilvl="4">
      <w:numFmt w:val="bullet"/>
      <w:lvlText w:val="•"/>
      <w:lvlJc w:val="left"/>
      <w:pPr>
        <w:ind w:left="3334" w:hanging="286"/>
      </w:pPr>
      <w:rPr>
        <w:rFonts w:hint="default"/>
        <w:lang w:val="it-IT" w:eastAsia="en-US" w:bidi="ar-SA"/>
      </w:rPr>
    </w:lvl>
    <w:lvl w:ilvl="5">
      <w:numFmt w:val="bullet"/>
      <w:lvlText w:val="•"/>
      <w:lvlJc w:val="left"/>
      <w:pPr>
        <w:ind w:left="4202" w:hanging="286"/>
      </w:pPr>
      <w:rPr>
        <w:rFonts w:hint="default"/>
        <w:lang w:val="it-IT" w:eastAsia="en-US" w:bidi="ar-SA"/>
      </w:rPr>
    </w:lvl>
    <w:lvl w:ilvl="6">
      <w:numFmt w:val="bullet"/>
      <w:lvlText w:val="•"/>
      <w:lvlJc w:val="left"/>
      <w:pPr>
        <w:ind w:left="5069" w:hanging="286"/>
      </w:pPr>
      <w:rPr>
        <w:rFonts w:hint="default"/>
        <w:lang w:val="it-IT" w:eastAsia="en-US" w:bidi="ar-SA"/>
      </w:rPr>
    </w:lvl>
    <w:lvl w:ilvl="7">
      <w:numFmt w:val="bullet"/>
      <w:lvlText w:val="•"/>
      <w:lvlJc w:val="left"/>
      <w:pPr>
        <w:ind w:left="5937" w:hanging="286"/>
      </w:pPr>
      <w:rPr>
        <w:rFonts w:hint="default"/>
        <w:lang w:val="it-IT" w:eastAsia="en-US" w:bidi="ar-SA"/>
      </w:rPr>
    </w:lvl>
    <w:lvl w:ilvl="8">
      <w:numFmt w:val="bullet"/>
      <w:lvlText w:val="•"/>
      <w:lvlJc w:val="left"/>
      <w:pPr>
        <w:ind w:left="6804" w:hanging="286"/>
      </w:pPr>
      <w:rPr>
        <w:rFonts w:hint="default"/>
        <w:lang w:val="it-IT" w:eastAsia="en-US" w:bidi="ar-SA"/>
      </w:rPr>
    </w:lvl>
  </w:abstractNum>
  <w:abstractNum w:abstractNumId="4" w15:restartNumberingAfterBreak="0">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0C786B"/>
    <w:multiLevelType w:val="multilevel"/>
    <w:tmpl w:val="CCC0A068"/>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2"/>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7"/>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7"/>
      </w:pPr>
      <w:rPr>
        <w:rFonts w:hint="default"/>
        <w:lang w:val="it-IT" w:eastAsia="en-US" w:bidi="ar-SA"/>
      </w:rPr>
    </w:lvl>
    <w:lvl w:ilvl="5">
      <w:numFmt w:val="bullet"/>
      <w:lvlText w:val="•"/>
      <w:lvlJc w:val="left"/>
      <w:pPr>
        <w:ind w:left="4551" w:hanging="247"/>
      </w:pPr>
      <w:rPr>
        <w:rFonts w:hint="default"/>
        <w:lang w:val="it-IT" w:eastAsia="en-US" w:bidi="ar-SA"/>
      </w:rPr>
    </w:lvl>
    <w:lvl w:ilvl="6">
      <w:numFmt w:val="bullet"/>
      <w:lvlText w:val="•"/>
      <w:lvlJc w:val="left"/>
      <w:pPr>
        <w:ind w:left="5348" w:hanging="247"/>
      </w:pPr>
      <w:rPr>
        <w:rFonts w:hint="default"/>
        <w:lang w:val="it-IT" w:eastAsia="en-US" w:bidi="ar-SA"/>
      </w:rPr>
    </w:lvl>
    <w:lvl w:ilvl="7">
      <w:numFmt w:val="bullet"/>
      <w:lvlText w:val="•"/>
      <w:lvlJc w:val="left"/>
      <w:pPr>
        <w:ind w:left="6146" w:hanging="247"/>
      </w:pPr>
      <w:rPr>
        <w:rFonts w:hint="default"/>
        <w:lang w:val="it-IT" w:eastAsia="en-US" w:bidi="ar-SA"/>
      </w:rPr>
    </w:lvl>
    <w:lvl w:ilvl="8">
      <w:numFmt w:val="bullet"/>
      <w:lvlText w:val="•"/>
      <w:lvlJc w:val="left"/>
      <w:pPr>
        <w:ind w:left="6944" w:hanging="247"/>
      </w:pPr>
      <w:rPr>
        <w:rFonts w:hint="default"/>
        <w:lang w:val="it-IT" w:eastAsia="en-US" w:bidi="ar-SA"/>
      </w:rPr>
    </w:lvl>
  </w:abstractNum>
  <w:abstractNum w:abstractNumId="9" w15:restartNumberingAfterBreak="0">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1" w15:restartNumberingAfterBreak="0">
    <w:nsid w:val="212259FD"/>
    <w:multiLevelType w:val="multilevel"/>
    <w:tmpl w:val="19149CCA"/>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6"/>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5"/>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5"/>
      </w:pPr>
      <w:rPr>
        <w:rFonts w:hint="default"/>
        <w:lang w:val="it-IT" w:eastAsia="en-US" w:bidi="ar-SA"/>
      </w:rPr>
    </w:lvl>
    <w:lvl w:ilvl="5">
      <w:numFmt w:val="bullet"/>
      <w:lvlText w:val="•"/>
      <w:lvlJc w:val="left"/>
      <w:pPr>
        <w:ind w:left="4551" w:hanging="245"/>
      </w:pPr>
      <w:rPr>
        <w:rFonts w:hint="default"/>
        <w:lang w:val="it-IT" w:eastAsia="en-US" w:bidi="ar-SA"/>
      </w:rPr>
    </w:lvl>
    <w:lvl w:ilvl="6">
      <w:numFmt w:val="bullet"/>
      <w:lvlText w:val="•"/>
      <w:lvlJc w:val="left"/>
      <w:pPr>
        <w:ind w:left="5348" w:hanging="245"/>
      </w:pPr>
      <w:rPr>
        <w:rFonts w:hint="default"/>
        <w:lang w:val="it-IT" w:eastAsia="en-US" w:bidi="ar-SA"/>
      </w:rPr>
    </w:lvl>
    <w:lvl w:ilvl="7">
      <w:numFmt w:val="bullet"/>
      <w:lvlText w:val="•"/>
      <w:lvlJc w:val="left"/>
      <w:pPr>
        <w:ind w:left="6146" w:hanging="245"/>
      </w:pPr>
      <w:rPr>
        <w:rFonts w:hint="default"/>
        <w:lang w:val="it-IT" w:eastAsia="en-US" w:bidi="ar-SA"/>
      </w:rPr>
    </w:lvl>
    <w:lvl w:ilvl="8">
      <w:numFmt w:val="bullet"/>
      <w:lvlText w:val="•"/>
      <w:lvlJc w:val="left"/>
      <w:pPr>
        <w:ind w:left="6944" w:hanging="245"/>
      </w:pPr>
      <w:rPr>
        <w:rFonts w:hint="default"/>
        <w:lang w:val="it-IT" w:eastAsia="en-US" w:bidi="ar-SA"/>
      </w:rPr>
    </w:lvl>
  </w:abstractNum>
  <w:abstractNum w:abstractNumId="12"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319D7F2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4" w15:restartNumberingAfterBreak="0">
    <w:nsid w:val="32A809C6"/>
    <w:multiLevelType w:val="hybridMultilevel"/>
    <w:tmpl w:val="73D0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9413816"/>
    <w:multiLevelType w:val="hybridMultilevel"/>
    <w:tmpl w:val="46269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D945FE"/>
    <w:multiLevelType w:val="multilevel"/>
    <w:tmpl w:val="2D50B164"/>
    <w:lvl w:ilvl="0">
      <w:start w:val="94"/>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1"/>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1"/>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1"/>
      </w:pPr>
      <w:rPr>
        <w:rFonts w:hint="default"/>
        <w:lang w:val="it-IT" w:eastAsia="en-US" w:bidi="ar-SA"/>
      </w:rPr>
    </w:lvl>
    <w:lvl w:ilvl="5">
      <w:numFmt w:val="bullet"/>
      <w:lvlText w:val="•"/>
      <w:lvlJc w:val="left"/>
      <w:pPr>
        <w:ind w:left="4484" w:hanging="251"/>
      </w:pPr>
      <w:rPr>
        <w:rFonts w:hint="default"/>
        <w:lang w:val="it-IT" w:eastAsia="en-US" w:bidi="ar-SA"/>
      </w:rPr>
    </w:lvl>
    <w:lvl w:ilvl="6">
      <w:numFmt w:val="bullet"/>
      <w:lvlText w:val="•"/>
      <w:lvlJc w:val="left"/>
      <w:pPr>
        <w:ind w:left="5295" w:hanging="251"/>
      </w:pPr>
      <w:rPr>
        <w:rFonts w:hint="default"/>
        <w:lang w:val="it-IT" w:eastAsia="en-US" w:bidi="ar-SA"/>
      </w:rPr>
    </w:lvl>
    <w:lvl w:ilvl="7">
      <w:numFmt w:val="bullet"/>
      <w:lvlText w:val="•"/>
      <w:lvlJc w:val="left"/>
      <w:pPr>
        <w:ind w:left="6106" w:hanging="251"/>
      </w:pPr>
      <w:rPr>
        <w:rFonts w:hint="default"/>
        <w:lang w:val="it-IT" w:eastAsia="en-US" w:bidi="ar-SA"/>
      </w:rPr>
    </w:lvl>
    <w:lvl w:ilvl="8">
      <w:numFmt w:val="bullet"/>
      <w:lvlText w:val="•"/>
      <w:lvlJc w:val="left"/>
      <w:pPr>
        <w:ind w:left="6917" w:hanging="251"/>
      </w:pPr>
      <w:rPr>
        <w:rFonts w:hint="default"/>
        <w:lang w:val="it-IT" w:eastAsia="en-US" w:bidi="ar-SA"/>
      </w:rPr>
    </w:lvl>
  </w:abstractNum>
  <w:abstractNum w:abstractNumId="17" w15:restartNumberingAfterBreak="0">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B3A0323"/>
    <w:multiLevelType w:val="hybridMultilevel"/>
    <w:tmpl w:val="E85C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F57250"/>
    <w:multiLevelType w:val="multilevel"/>
    <w:tmpl w:val="AD66AF2C"/>
    <w:lvl w:ilvl="0">
      <w:start w:val="11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1"/>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9"/>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9"/>
      </w:pPr>
      <w:rPr>
        <w:rFonts w:hint="default"/>
        <w:lang w:val="it-IT" w:eastAsia="en-US" w:bidi="ar-SA"/>
      </w:rPr>
    </w:lvl>
    <w:lvl w:ilvl="5">
      <w:numFmt w:val="bullet"/>
      <w:lvlText w:val="•"/>
      <w:lvlJc w:val="left"/>
      <w:pPr>
        <w:ind w:left="4551" w:hanging="249"/>
      </w:pPr>
      <w:rPr>
        <w:rFonts w:hint="default"/>
        <w:lang w:val="it-IT" w:eastAsia="en-US" w:bidi="ar-SA"/>
      </w:rPr>
    </w:lvl>
    <w:lvl w:ilvl="6">
      <w:numFmt w:val="bullet"/>
      <w:lvlText w:val="•"/>
      <w:lvlJc w:val="left"/>
      <w:pPr>
        <w:ind w:left="5348" w:hanging="249"/>
      </w:pPr>
      <w:rPr>
        <w:rFonts w:hint="default"/>
        <w:lang w:val="it-IT" w:eastAsia="en-US" w:bidi="ar-SA"/>
      </w:rPr>
    </w:lvl>
    <w:lvl w:ilvl="7">
      <w:numFmt w:val="bullet"/>
      <w:lvlText w:val="•"/>
      <w:lvlJc w:val="left"/>
      <w:pPr>
        <w:ind w:left="6146" w:hanging="249"/>
      </w:pPr>
      <w:rPr>
        <w:rFonts w:hint="default"/>
        <w:lang w:val="it-IT" w:eastAsia="en-US" w:bidi="ar-SA"/>
      </w:rPr>
    </w:lvl>
    <w:lvl w:ilvl="8">
      <w:numFmt w:val="bullet"/>
      <w:lvlText w:val="•"/>
      <w:lvlJc w:val="left"/>
      <w:pPr>
        <w:ind w:left="6944" w:hanging="249"/>
      </w:pPr>
      <w:rPr>
        <w:rFonts w:hint="default"/>
        <w:lang w:val="it-IT" w:eastAsia="en-US" w:bidi="ar-SA"/>
      </w:rPr>
    </w:lvl>
  </w:abstractNum>
  <w:abstractNum w:abstractNumId="22" w15:restartNumberingAfterBreak="0">
    <w:nsid w:val="64CF35F5"/>
    <w:multiLevelType w:val="multilevel"/>
    <w:tmpl w:val="0AB66186"/>
    <w:lvl w:ilvl="0">
      <w:start w:val="123"/>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hint="default"/>
        <w:w w:val="100"/>
        <w:lang w:val="it-IT" w:eastAsia="en-US" w:bidi="ar-SA"/>
      </w:rPr>
    </w:lvl>
    <w:lvl w:ilvl="3">
      <w:numFmt w:val="bullet"/>
      <w:lvlText w:val="•"/>
      <w:lvlJc w:val="left"/>
      <w:pPr>
        <w:ind w:left="3142" w:hanging="247"/>
      </w:pPr>
      <w:rPr>
        <w:rFonts w:hint="default"/>
        <w:lang w:val="it-IT" w:eastAsia="en-US" w:bidi="ar-SA"/>
      </w:rPr>
    </w:lvl>
    <w:lvl w:ilvl="4">
      <w:numFmt w:val="bullet"/>
      <w:lvlText w:val="•"/>
      <w:lvlJc w:val="left"/>
      <w:pPr>
        <w:ind w:left="3913" w:hanging="247"/>
      </w:pPr>
      <w:rPr>
        <w:rFonts w:hint="default"/>
        <w:lang w:val="it-IT" w:eastAsia="en-US" w:bidi="ar-SA"/>
      </w:rPr>
    </w:lvl>
    <w:lvl w:ilvl="5">
      <w:numFmt w:val="bullet"/>
      <w:lvlText w:val="•"/>
      <w:lvlJc w:val="left"/>
      <w:pPr>
        <w:ind w:left="4684" w:hanging="247"/>
      </w:pPr>
      <w:rPr>
        <w:rFonts w:hint="default"/>
        <w:lang w:val="it-IT" w:eastAsia="en-US" w:bidi="ar-SA"/>
      </w:rPr>
    </w:lvl>
    <w:lvl w:ilvl="6">
      <w:numFmt w:val="bullet"/>
      <w:lvlText w:val="•"/>
      <w:lvlJc w:val="left"/>
      <w:pPr>
        <w:ind w:left="5455" w:hanging="247"/>
      </w:pPr>
      <w:rPr>
        <w:rFonts w:hint="default"/>
        <w:lang w:val="it-IT" w:eastAsia="en-US" w:bidi="ar-SA"/>
      </w:rPr>
    </w:lvl>
    <w:lvl w:ilvl="7">
      <w:numFmt w:val="bullet"/>
      <w:lvlText w:val="•"/>
      <w:lvlJc w:val="left"/>
      <w:pPr>
        <w:ind w:left="6226" w:hanging="247"/>
      </w:pPr>
      <w:rPr>
        <w:rFonts w:hint="default"/>
        <w:lang w:val="it-IT" w:eastAsia="en-US" w:bidi="ar-SA"/>
      </w:rPr>
    </w:lvl>
    <w:lvl w:ilvl="8">
      <w:numFmt w:val="bullet"/>
      <w:lvlText w:val="•"/>
      <w:lvlJc w:val="left"/>
      <w:pPr>
        <w:ind w:left="6997" w:hanging="247"/>
      </w:pPr>
      <w:rPr>
        <w:rFonts w:hint="default"/>
        <w:lang w:val="it-IT" w:eastAsia="en-US" w:bidi="ar-SA"/>
      </w:rPr>
    </w:lvl>
  </w:abstractNum>
  <w:abstractNum w:abstractNumId="23" w15:restartNumberingAfterBreak="0">
    <w:nsid w:val="69692EA1"/>
    <w:multiLevelType w:val="hybridMultilevel"/>
    <w:tmpl w:val="233AAEFC"/>
    <w:lvl w:ilvl="0" w:tplc="A9641690">
      <w:start w:val="1"/>
      <w:numFmt w:val="lowerLetter"/>
      <w:lvlText w:val="%1)"/>
      <w:lvlJc w:val="left"/>
      <w:pPr>
        <w:ind w:left="587" w:hanging="240"/>
        <w:jc w:val="right"/>
      </w:pPr>
      <w:rPr>
        <w:rFonts w:ascii="Times New Roman" w:eastAsia="Times New Roman" w:hAnsi="Times New Roman" w:cs="Times New Roman" w:hint="default"/>
        <w:w w:val="100"/>
        <w:sz w:val="24"/>
        <w:szCs w:val="24"/>
        <w:lang w:val="it-IT" w:eastAsia="en-US" w:bidi="ar-SA"/>
      </w:rPr>
    </w:lvl>
    <w:lvl w:ilvl="1" w:tplc="072808DE">
      <w:start w:val="1"/>
      <w:numFmt w:val="decimal"/>
      <w:lvlText w:val="%2)"/>
      <w:lvlJc w:val="left"/>
      <w:pPr>
        <w:ind w:left="2091" w:hanging="260"/>
      </w:pPr>
      <w:rPr>
        <w:rFonts w:ascii="Times New Roman" w:eastAsia="Times New Roman" w:hAnsi="Times New Roman" w:cs="Times New Roman" w:hint="default"/>
        <w:w w:val="100"/>
        <w:sz w:val="24"/>
        <w:szCs w:val="24"/>
        <w:lang w:val="it-IT" w:eastAsia="en-US" w:bidi="ar-SA"/>
      </w:rPr>
    </w:lvl>
    <w:lvl w:ilvl="2" w:tplc="88E07486">
      <w:numFmt w:val="bullet"/>
      <w:lvlText w:val="•"/>
      <w:lvlJc w:val="left"/>
      <w:pPr>
        <w:ind w:left="2815" w:hanging="260"/>
      </w:pPr>
      <w:rPr>
        <w:rFonts w:hint="default"/>
        <w:lang w:val="it-IT" w:eastAsia="en-US" w:bidi="ar-SA"/>
      </w:rPr>
    </w:lvl>
    <w:lvl w:ilvl="3" w:tplc="B7D85C1A">
      <w:numFmt w:val="bullet"/>
      <w:lvlText w:val="•"/>
      <w:lvlJc w:val="left"/>
      <w:pPr>
        <w:ind w:left="3531" w:hanging="260"/>
      </w:pPr>
      <w:rPr>
        <w:rFonts w:hint="default"/>
        <w:lang w:val="it-IT" w:eastAsia="en-US" w:bidi="ar-SA"/>
      </w:rPr>
    </w:lvl>
    <w:lvl w:ilvl="4" w:tplc="CB4827E4">
      <w:numFmt w:val="bullet"/>
      <w:lvlText w:val="•"/>
      <w:lvlJc w:val="left"/>
      <w:pPr>
        <w:ind w:left="4246" w:hanging="260"/>
      </w:pPr>
      <w:rPr>
        <w:rFonts w:hint="default"/>
        <w:lang w:val="it-IT" w:eastAsia="en-US" w:bidi="ar-SA"/>
      </w:rPr>
    </w:lvl>
    <w:lvl w:ilvl="5" w:tplc="E2962D08">
      <w:numFmt w:val="bullet"/>
      <w:lvlText w:val="•"/>
      <w:lvlJc w:val="left"/>
      <w:pPr>
        <w:ind w:left="4962" w:hanging="260"/>
      </w:pPr>
      <w:rPr>
        <w:rFonts w:hint="default"/>
        <w:lang w:val="it-IT" w:eastAsia="en-US" w:bidi="ar-SA"/>
      </w:rPr>
    </w:lvl>
    <w:lvl w:ilvl="6" w:tplc="F482CD1A">
      <w:numFmt w:val="bullet"/>
      <w:lvlText w:val="•"/>
      <w:lvlJc w:val="left"/>
      <w:pPr>
        <w:ind w:left="5677" w:hanging="260"/>
      </w:pPr>
      <w:rPr>
        <w:rFonts w:hint="default"/>
        <w:lang w:val="it-IT" w:eastAsia="en-US" w:bidi="ar-SA"/>
      </w:rPr>
    </w:lvl>
    <w:lvl w:ilvl="7" w:tplc="0E1E0608">
      <w:numFmt w:val="bullet"/>
      <w:lvlText w:val="•"/>
      <w:lvlJc w:val="left"/>
      <w:pPr>
        <w:ind w:left="6393" w:hanging="260"/>
      </w:pPr>
      <w:rPr>
        <w:rFonts w:hint="default"/>
        <w:lang w:val="it-IT" w:eastAsia="en-US" w:bidi="ar-SA"/>
      </w:rPr>
    </w:lvl>
    <w:lvl w:ilvl="8" w:tplc="9C82CFE4">
      <w:numFmt w:val="bullet"/>
      <w:lvlText w:val="•"/>
      <w:lvlJc w:val="left"/>
      <w:pPr>
        <w:ind w:left="7108" w:hanging="260"/>
      </w:pPr>
      <w:rPr>
        <w:rFonts w:hint="default"/>
        <w:lang w:val="it-IT" w:eastAsia="en-US" w:bidi="ar-SA"/>
      </w:rPr>
    </w:lvl>
  </w:abstractNum>
  <w:abstractNum w:abstractNumId="24" w15:restartNumberingAfterBreak="0">
    <w:nsid w:val="69967F5A"/>
    <w:multiLevelType w:val="multilevel"/>
    <w:tmpl w:val="E654D078"/>
    <w:lvl w:ilvl="0">
      <w:start w:val="125"/>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8"/>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6"/>
        <w:jc w:val="right"/>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56"/>
      </w:pPr>
      <w:rPr>
        <w:rFonts w:hint="default"/>
        <w:lang w:val="it-IT" w:eastAsia="en-US" w:bidi="ar-SA"/>
      </w:rPr>
    </w:lvl>
    <w:lvl w:ilvl="5">
      <w:numFmt w:val="bullet"/>
      <w:lvlText w:val="•"/>
      <w:lvlJc w:val="left"/>
      <w:pPr>
        <w:ind w:left="4551" w:hanging="256"/>
      </w:pPr>
      <w:rPr>
        <w:rFonts w:hint="default"/>
        <w:lang w:val="it-IT" w:eastAsia="en-US" w:bidi="ar-SA"/>
      </w:rPr>
    </w:lvl>
    <w:lvl w:ilvl="6">
      <w:numFmt w:val="bullet"/>
      <w:lvlText w:val="•"/>
      <w:lvlJc w:val="left"/>
      <w:pPr>
        <w:ind w:left="5348" w:hanging="256"/>
      </w:pPr>
      <w:rPr>
        <w:rFonts w:hint="default"/>
        <w:lang w:val="it-IT" w:eastAsia="en-US" w:bidi="ar-SA"/>
      </w:rPr>
    </w:lvl>
    <w:lvl w:ilvl="7">
      <w:numFmt w:val="bullet"/>
      <w:lvlText w:val="•"/>
      <w:lvlJc w:val="left"/>
      <w:pPr>
        <w:ind w:left="6146" w:hanging="256"/>
      </w:pPr>
      <w:rPr>
        <w:rFonts w:hint="default"/>
        <w:lang w:val="it-IT" w:eastAsia="en-US" w:bidi="ar-SA"/>
      </w:rPr>
    </w:lvl>
    <w:lvl w:ilvl="8">
      <w:numFmt w:val="bullet"/>
      <w:lvlText w:val="•"/>
      <w:lvlJc w:val="left"/>
      <w:pPr>
        <w:ind w:left="6944" w:hanging="256"/>
      </w:pPr>
      <w:rPr>
        <w:rFonts w:hint="default"/>
        <w:lang w:val="it-IT" w:eastAsia="en-US" w:bidi="ar-SA"/>
      </w:rPr>
    </w:lvl>
  </w:abstractNum>
  <w:abstractNum w:abstractNumId="25" w15:restartNumberingAfterBreak="0">
    <w:nsid w:val="6D1D2E73"/>
    <w:multiLevelType w:val="hybridMultilevel"/>
    <w:tmpl w:val="3C60990A"/>
    <w:lvl w:ilvl="0" w:tplc="A0881952">
      <w:start w:val="1"/>
      <w:numFmt w:val="decimal"/>
      <w:lvlText w:val="%1."/>
      <w:lvlJc w:val="left"/>
      <w:pPr>
        <w:ind w:left="587" w:hanging="270"/>
      </w:pPr>
      <w:rPr>
        <w:rFonts w:ascii="Times New Roman" w:eastAsia="Times New Roman" w:hAnsi="Times New Roman" w:cs="Times New Roman" w:hint="default"/>
        <w:w w:val="100"/>
        <w:sz w:val="24"/>
        <w:szCs w:val="24"/>
        <w:lang w:val="it-IT" w:eastAsia="en-US" w:bidi="ar-SA"/>
      </w:rPr>
    </w:lvl>
    <w:lvl w:ilvl="1" w:tplc="AA840FD6">
      <w:numFmt w:val="bullet"/>
      <w:lvlText w:val="•"/>
      <w:lvlJc w:val="left"/>
      <w:pPr>
        <w:ind w:left="1375" w:hanging="270"/>
      </w:pPr>
      <w:rPr>
        <w:rFonts w:hint="default"/>
        <w:lang w:val="it-IT" w:eastAsia="en-US" w:bidi="ar-SA"/>
      </w:rPr>
    </w:lvl>
    <w:lvl w:ilvl="2" w:tplc="F560116A">
      <w:numFmt w:val="bullet"/>
      <w:lvlText w:val="•"/>
      <w:lvlJc w:val="left"/>
      <w:pPr>
        <w:ind w:left="2171" w:hanging="270"/>
      </w:pPr>
      <w:rPr>
        <w:rFonts w:hint="default"/>
        <w:lang w:val="it-IT" w:eastAsia="en-US" w:bidi="ar-SA"/>
      </w:rPr>
    </w:lvl>
    <w:lvl w:ilvl="3" w:tplc="93CA192A">
      <w:numFmt w:val="bullet"/>
      <w:lvlText w:val="•"/>
      <w:lvlJc w:val="left"/>
      <w:pPr>
        <w:ind w:left="2967" w:hanging="270"/>
      </w:pPr>
      <w:rPr>
        <w:rFonts w:hint="default"/>
        <w:lang w:val="it-IT" w:eastAsia="en-US" w:bidi="ar-SA"/>
      </w:rPr>
    </w:lvl>
    <w:lvl w:ilvl="4" w:tplc="B106D46E">
      <w:numFmt w:val="bullet"/>
      <w:lvlText w:val="•"/>
      <w:lvlJc w:val="left"/>
      <w:pPr>
        <w:ind w:left="3763" w:hanging="270"/>
      </w:pPr>
      <w:rPr>
        <w:rFonts w:hint="default"/>
        <w:lang w:val="it-IT" w:eastAsia="en-US" w:bidi="ar-SA"/>
      </w:rPr>
    </w:lvl>
    <w:lvl w:ilvl="5" w:tplc="0CC8D854">
      <w:numFmt w:val="bullet"/>
      <w:lvlText w:val="•"/>
      <w:lvlJc w:val="left"/>
      <w:pPr>
        <w:ind w:left="4559" w:hanging="270"/>
      </w:pPr>
      <w:rPr>
        <w:rFonts w:hint="default"/>
        <w:lang w:val="it-IT" w:eastAsia="en-US" w:bidi="ar-SA"/>
      </w:rPr>
    </w:lvl>
    <w:lvl w:ilvl="6" w:tplc="D03885BA">
      <w:numFmt w:val="bullet"/>
      <w:lvlText w:val="•"/>
      <w:lvlJc w:val="left"/>
      <w:pPr>
        <w:ind w:left="5355" w:hanging="270"/>
      </w:pPr>
      <w:rPr>
        <w:rFonts w:hint="default"/>
        <w:lang w:val="it-IT" w:eastAsia="en-US" w:bidi="ar-SA"/>
      </w:rPr>
    </w:lvl>
    <w:lvl w:ilvl="7" w:tplc="B356756A">
      <w:numFmt w:val="bullet"/>
      <w:lvlText w:val="•"/>
      <w:lvlJc w:val="left"/>
      <w:pPr>
        <w:ind w:left="6151" w:hanging="270"/>
      </w:pPr>
      <w:rPr>
        <w:rFonts w:hint="default"/>
        <w:lang w:val="it-IT" w:eastAsia="en-US" w:bidi="ar-SA"/>
      </w:rPr>
    </w:lvl>
    <w:lvl w:ilvl="8" w:tplc="DD465AB6">
      <w:numFmt w:val="bullet"/>
      <w:lvlText w:val="•"/>
      <w:lvlJc w:val="left"/>
      <w:pPr>
        <w:ind w:left="6947" w:hanging="270"/>
      </w:pPr>
      <w:rPr>
        <w:rFonts w:hint="default"/>
        <w:lang w:val="it-IT" w:eastAsia="en-US" w:bidi="ar-SA"/>
      </w:rPr>
    </w:lvl>
  </w:abstractNum>
  <w:abstractNum w:abstractNumId="26" w15:restartNumberingAfterBreak="0">
    <w:nsid w:val="758F3A79"/>
    <w:multiLevelType w:val="hybridMultilevel"/>
    <w:tmpl w:val="E75AE79C"/>
    <w:lvl w:ilvl="0" w:tplc="D11E01E0">
      <w:start w:val="1"/>
      <w:numFmt w:val="lowerLetter"/>
      <w:lvlText w:val="%1)"/>
      <w:lvlJc w:val="left"/>
      <w:pPr>
        <w:ind w:left="587" w:hanging="253"/>
      </w:pPr>
      <w:rPr>
        <w:rFonts w:ascii="Times New Roman" w:eastAsia="Times New Roman" w:hAnsi="Times New Roman" w:cs="Times New Roman" w:hint="default"/>
        <w:w w:val="100"/>
        <w:sz w:val="24"/>
        <w:szCs w:val="24"/>
        <w:lang w:val="it-IT" w:eastAsia="en-US" w:bidi="ar-SA"/>
      </w:rPr>
    </w:lvl>
    <w:lvl w:ilvl="1" w:tplc="5DDAEFEC">
      <w:numFmt w:val="bullet"/>
      <w:lvlText w:val="•"/>
      <w:lvlJc w:val="left"/>
      <w:pPr>
        <w:ind w:left="1375" w:hanging="253"/>
      </w:pPr>
      <w:rPr>
        <w:rFonts w:hint="default"/>
        <w:lang w:val="it-IT" w:eastAsia="en-US" w:bidi="ar-SA"/>
      </w:rPr>
    </w:lvl>
    <w:lvl w:ilvl="2" w:tplc="B0A0A0EA">
      <w:numFmt w:val="bullet"/>
      <w:lvlText w:val="•"/>
      <w:lvlJc w:val="left"/>
      <w:pPr>
        <w:ind w:left="2171" w:hanging="253"/>
      </w:pPr>
      <w:rPr>
        <w:rFonts w:hint="default"/>
        <w:lang w:val="it-IT" w:eastAsia="en-US" w:bidi="ar-SA"/>
      </w:rPr>
    </w:lvl>
    <w:lvl w:ilvl="3" w:tplc="D0F4D450">
      <w:numFmt w:val="bullet"/>
      <w:lvlText w:val="•"/>
      <w:lvlJc w:val="left"/>
      <w:pPr>
        <w:ind w:left="2967" w:hanging="253"/>
      </w:pPr>
      <w:rPr>
        <w:rFonts w:hint="default"/>
        <w:lang w:val="it-IT" w:eastAsia="en-US" w:bidi="ar-SA"/>
      </w:rPr>
    </w:lvl>
    <w:lvl w:ilvl="4" w:tplc="B4166322">
      <w:numFmt w:val="bullet"/>
      <w:lvlText w:val="•"/>
      <w:lvlJc w:val="left"/>
      <w:pPr>
        <w:ind w:left="3763" w:hanging="253"/>
      </w:pPr>
      <w:rPr>
        <w:rFonts w:hint="default"/>
        <w:lang w:val="it-IT" w:eastAsia="en-US" w:bidi="ar-SA"/>
      </w:rPr>
    </w:lvl>
    <w:lvl w:ilvl="5" w:tplc="6C928722">
      <w:numFmt w:val="bullet"/>
      <w:lvlText w:val="•"/>
      <w:lvlJc w:val="left"/>
      <w:pPr>
        <w:ind w:left="4559" w:hanging="253"/>
      </w:pPr>
      <w:rPr>
        <w:rFonts w:hint="default"/>
        <w:lang w:val="it-IT" w:eastAsia="en-US" w:bidi="ar-SA"/>
      </w:rPr>
    </w:lvl>
    <w:lvl w:ilvl="6" w:tplc="CD421A02">
      <w:numFmt w:val="bullet"/>
      <w:lvlText w:val="•"/>
      <w:lvlJc w:val="left"/>
      <w:pPr>
        <w:ind w:left="5355" w:hanging="253"/>
      </w:pPr>
      <w:rPr>
        <w:rFonts w:hint="default"/>
        <w:lang w:val="it-IT" w:eastAsia="en-US" w:bidi="ar-SA"/>
      </w:rPr>
    </w:lvl>
    <w:lvl w:ilvl="7" w:tplc="43604A8E">
      <w:numFmt w:val="bullet"/>
      <w:lvlText w:val="•"/>
      <w:lvlJc w:val="left"/>
      <w:pPr>
        <w:ind w:left="6151" w:hanging="253"/>
      </w:pPr>
      <w:rPr>
        <w:rFonts w:hint="default"/>
        <w:lang w:val="it-IT" w:eastAsia="en-US" w:bidi="ar-SA"/>
      </w:rPr>
    </w:lvl>
    <w:lvl w:ilvl="8" w:tplc="AFB8C540">
      <w:numFmt w:val="bullet"/>
      <w:lvlText w:val="•"/>
      <w:lvlJc w:val="left"/>
      <w:pPr>
        <w:ind w:left="6947" w:hanging="253"/>
      </w:pPr>
      <w:rPr>
        <w:rFonts w:hint="default"/>
        <w:lang w:val="it-IT" w:eastAsia="en-US" w:bidi="ar-SA"/>
      </w:rPr>
    </w:lvl>
  </w:abstractNum>
  <w:num w:numId="1">
    <w:abstractNumId w:val="2"/>
  </w:num>
  <w:num w:numId="2">
    <w:abstractNumId w:val="12"/>
  </w:num>
  <w:num w:numId="3">
    <w:abstractNumId w:val="10"/>
  </w:num>
  <w:num w:numId="4">
    <w:abstractNumId w:val="7"/>
  </w:num>
  <w:num w:numId="5">
    <w:abstractNumId w:val="18"/>
  </w:num>
  <w:num w:numId="6">
    <w:abstractNumId w:val="4"/>
  </w:num>
  <w:num w:numId="7">
    <w:abstractNumId w:val="20"/>
  </w:num>
  <w:num w:numId="8">
    <w:abstractNumId w:val="17"/>
  </w:num>
  <w:num w:numId="9">
    <w:abstractNumId w:val="9"/>
  </w:num>
  <w:num w:numId="10">
    <w:abstractNumId w:val="6"/>
  </w:num>
  <w:num w:numId="11">
    <w:abstractNumId w:val="5"/>
  </w:num>
  <w:num w:numId="1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9"/>
  </w:num>
  <w:num w:numId="14">
    <w:abstractNumId w:val="26"/>
  </w:num>
  <w:num w:numId="15">
    <w:abstractNumId w:val="24"/>
  </w:num>
  <w:num w:numId="16">
    <w:abstractNumId w:val="22"/>
  </w:num>
  <w:num w:numId="17">
    <w:abstractNumId w:val="21"/>
  </w:num>
  <w:num w:numId="18">
    <w:abstractNumId w:val="3"/>
  </w:num>
  <w:num w:numId="19">
    <w:abstractNumId w:val="23"/>
  </w:num>
  <w:num w:numId="20">
    <w:abstractNumId w:val="13"/>
  </w:num>
  <w:num w:numId="21">
    <w:abstractNumId w:val="0"/>
  </w:num>
  <w:num w:numId="22">
    <w:abstractNumId w:val="1"/>
  </w:num>
  <w:num w:numId="23">
    <w:abstractNumId w:val="8"/>
  </w:num>
  <w:num w:numId="24">
    <w:abstractNumId w:val="11"/>
  </w:num>
  <w:num w:numId="25">
    <w:abstractNumId w:val="16"/>
  </w:num>
  <w:num w:numId="26">
    <w:abstractNumId w:val="25"/>
  </w:num>
  <w:num w:numId="27">
    <w:abstractNumId w:val="1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grammar="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4F"/>
    <w:rsid w:val="0000283B"/>
    <w:rsid w:val="0000392B"/>
    <w:rsid w:val="00011639"/>
    <w:rsid w:val="00012608"/>
    <w:rsid w:val="0001354D"/>
    <w:rsid w:val="00013B07"/>
    <w:rsid w:val="0001412B"/>
    <w:rsid w:val="00014F29"/>
    <w:rsid w:val="00020E62"/>
    <w:rsid w:val="000312C3"/>
    <w:rsid w:val="000331CC"/>
    <w:rsid w:val="000334E1"/>
    <w:rsid w:val="00040E4A"/>
    <w:rsid w:val="00042E03"/>
    <w:rsid w:val="00043185"/>
    <w:rsid w:val="0004407E"/>
    <w:rsid w:val="00051A57"/>
    <w:rsid w:val="000525CC"/>
    <w:rsid w:val="0005286F"/>
    <w:rsid w:val="000548FD"/>
    <w:rsid w:val="00055E6C"/>
    <w:rsid w:val="00056A4A"/>
    <w:rsid w:val="00062B9B"/>
    <w:rsid w:val="00065D85"/>
    <w:rsid w:val="00077508"/>
    <w:rsid w:val="0009180C"/>
    <w:rsid w:val="00093EF1"/>
    <w:rsid w:val="00095FE5"/>
    <w:rsid w:val="000A078D"/>
    <w:rsid w:val="000A0A41"/>
    <w:rsid w:val="000B4E72"/>
    <w:rsid w:val="000B5D07"/>
    <w:rsid w:val="000C32B0"/>
    <w:rsid w:val="000C3A15"/>
    <w:rsid w:val="000C45FD"/>
    <w:rsid w:val="000C50F1"/>
    <w:rsid w:val="000C7656"/>
    <w:rsid w:val="000D6B51"/>
    <w:rsid w:val="000D78D2"/>
    <w:rsid w:val="000E2A19"/>
    <w:rsid w:val="000E58CB"/>
    <w:rsid w:val="000E653E"/>
    <w:rsid w:val="000F53CD"/>
    <w:rsid w:val="000F7413"/>
    <w:rsid w:val="000F7F93"/>
    <w:rsid w:val="00105332"/>
    <w:rsid w:val="0011107C"/>
    <w:rsid w:val="00112F2F"/>
    <w:rsid w:val="00113CFE"/>
    <w:rsid w:val="00113F64"/>
    <w:rsid w:val="001157EA"/>
    <w:rsid w:val="00115AA5"/>
    <w:rsid w:val="0012190D"/>
    <w:rsid w:val="00125203"/>
    <w:rsid w:val="00125CBA"/>
    <w:rsid w:val="00126E8F"/>
    <w:rsid w:val="0013117C"/>
    <w:rsid w:val="00133E8D"/>
    <w:rsid w:val="00134C90"/>
    <w:rsid w:val="00134CFD"/>
    <w:rsid w:val="00135CEE"/>
    <w:rsid w:val="00136AAD"/>
    <w:rsid w:val="00137B3F"/>
    <w:rsid w:val="001406E9"/>
    <w:rsid w:val="001413DF"/>
    <w:rsid w:val="00141485"/>
    <w:rsid w:val="001434D9"/>
    <w:rsid w:val="00150DE0"/>
    <w:rsid w:val="0015538C"/>
    <w:rsid w:val="00156165"/>
    <w:rsid w:val="001636BB"/>
    <w:rsid w:val="00165484"/>
    <w:rsid w:val="00166CB1"/>
    <w:rsid w:val="0017004E"/>
    <w:rsid w:val="001718BB"/>
    <w:rsid w:val="0017636E"/>
    <w:rsid w:val="0017723D"/>
    <w:rsid w:val="00182895"/>
    <w:rsid w:val="00187D36"/>
    <w:rsid w:val="0019195A"/>
    <w:rsid w:val="001927D7"/>
    <w:rsid w:val="00195034"/>
    <w:rsid w:val="001A1A70"/>
    <w:rsid w:val="001A22CF"/>
    <w:rsid w:val="001A275C"/>
    <w:rsid w:val="001A669C"/>
    <w:rsid w:val="001A749A"/>
    <w:rsid w:val="001B3F84"/>
    <w:rsid w:val="001B687E"/>
    <w:rsid w:val="001C0AB0"/>
    <w:rsid w:val="001C56A3"/>
    <w:rsid w:val="001D04E2"/>
    <w:rsid w:val="001D1E46"/>
    <w:rsid w:val="001F378B"/>
    <w:rsid w:val="001F5EA4"/>
    <w:rsid w:val="001F6D3A"/>
    <w:rsid w:val="001F75AD"/>
    <w:rsid w:val="0020198A"/>
    <w:rsid w:val="00201A99"/>
    <w:rsid w:val="00201AFD"/>
    <w:rsid w:val="00205D32"/>
    <w:rsid w:val="0020737D"/>
    <w:rsid w:val="0021022B"/>
    <w:rsid w:val="00213445"/>
    <w:rsid w:val="0021358A"/>
    <w:rsid w:val="00214034"/>
    <w:rsid w:val="00215E69"/>
    <w:rsid w:val="00220748"/>
    <w:rsid w:val="0022078B"/>
    <w:rsid w:val="002273FB"/>
    <w:rsid w:val="00227FEC"/>
    <w:rsid w:val="00234096"/>
    <w:rsid w:val="00236326"/>
    <w:rsid w:val="0024213A"/>
    <w:rsid w:val="00245F0E"/>
    <w:rsid w:val="00251FEF"/>
    <w:rsid w:val="00252A4F"/>
    <w:rsid w:val="002565F2"/>
    <w:rsid w:val="00262713"/>
    <w:rsid w:val="00262F41"/>
    <w:rsid w:val="00264750"/>
    <w:rsid w:val="002739D4"/>
    <w:rsid w:val="00276E23"/>
    <w:rsid w:val="00283714"/>
    <w:rsid w:val="002846E6"/>
    <w:rsid w:val="002857B8"/>
    <w:rsid w:val="00285A07"/>
    <w:rsid w:val="00291278"/>
    <w:rsid w:val="00294ADF"/>
    <w:rsid w:val="0029625E"/>
    <w:rsid w:val="002971FC"/>
    <w:rsid w:val="002A02BE"/>
    <w:rsid w:val="002A0A24"/>
    <w:rsid w:val="002B44C9"/>
    <w:rsid w:val="002C7E0D"/>
    <w:rsid w:val="002D6ED1"/>
    <w:rsid w:val="002D7720"/>
    <w:rsid w:val="002E1C7C"/>
    <w:rsid w:val="002E413C"/>
    <w:rsid w:val="002F18B4"/>
    <w:rsid w:val="002F2BAA"/>
    <w:rsid w:val="002F7AEC"/>
    <w:rsid w:val="003063A8"/>
    <w:rsid w:val="003078B7"/>
    <w:rsid w:val="0031282F"/>
    <w:rsid w:val="00312DBA"/>
    <w:rsid w:val="003151B6"/>
    <w:rsid w:val="00315935"/>
    <w:rsid w:val="00315F40"/>
    <w:rsid w:val="003169C1"/>
    <w:rsid w:val="0031763F"/>
    <w:rsid w:val="003178E9"/>
    <w:rsid w:val="00322A69"/>
    <w:rsid w:val="00322DE9"/>
    <w:rsid w:val="00323F0B"/>
    <w:rsid w:val="003252E2"/>
    <w:rsid w:val="00325718"/>
    <w:rsid w:val="00327588"/>
    <w:rsid w:val="00327D1A"/>
    <w:rsid w:val="003315DB"/>
    <w:rsid w:val="0033196F"/>
    <w:rsid w:val="003319A5"/>
    <w:rsid w:val="0033250F"/>
    <w:rsid w:val="00341212"/>
    <w:rsid w:val="0034367D"/>
    <w:rsid w:val="00346C59"/>
    <w:rsid w:val="00351552"/>
    <w:rsid w:val="00354FAF"/>
    <w:rsid w:val="0036194E"/>
    <w:rsid w:val="00363304"/>
    <w:rsid w:val="00364A97"/>
    <w:rsid w:val="00366E11"/>
    <w:rsid w:val="00372076"/>
    <w:rsid w:val="00375658"/>
    <w:rsid w:val="00377D10"/>
    <w:rsid w:val="003905DB"/>
    <w:rsid w:val="003A0287"/>
    <w:rsid w:val="003B55CF"/>
    <w:rsid w:val="003B618F"/>
    <w:rsid w:val="003C0333"/>
    <w:rsid w:val="003C13CE"/>
    <w:rsid w:val="003C2822"/>
    <w:rsid w:val="003C382C"/>
    <w:rsid w:val="003C3FF0"/>
    <w:rsid w:val="003D1E5D"/>
    <w:rsid w:val="003D24F9"/>
    <w:rsid w:val="003D2A0B"/>
    <w:rsid w:val="003D492A"/>
    <w:rsid w:val="003D602D"/>
    <w:rsid w:val="003D6F56"/>
    <w:rsid w:val="003E19B6"/>
    <w:rsid w:val="003E6C3F"/>
    <w:rsid w:val="003E7840"/>
    <w:rsid w:val="003F2553"/>
    <w:rsid w:val="003F3306"/>
    <w:rsid w:val="003F51F8"/>
    <w:rsid w:val="004033D2"/>
    <w:rsid w:val="004035C7"/>
    <w:rsid w:val="004041F4"/>
    <w:rsid w:val="00410BE0"/>
    <w:rsid w:val="00410C42"/>
    <w:rsid w:val="0041357C"/>
    <w:rsid w:val="00420460"/>
    <w:rsid w:val="004226BC"/>
    <w:rsid w:val="00422E52"/>
    <w:rsid w:val="0042482B"/>
    <w:rsid w:val="00424DB6"/>
    <w:rsid w:val="00434AA2"/>
    <w:rsid w:val="00440F4A"/>
    <w:rsid w:val="00441A04"/>
    <w:rsid w:val="00450D5B"/>
    <w:rsid w:val="004519D7"/>
    <w:rsid w:val="004532C6"/>
    <w:rsid w:val="004545F6"/>
    <w:rsid w:val="00454637"/>
    <w:rsid w:val="00456787"/>
    <w:rsid w:val="00465F1C"/>
    <w:rsid w:val="00470EC5"/>
    <w:rsid w:val="00473B76"/>
    <w:rsid w:val="004764A8"/>
    <w:rsid w:val="0048054C"/>
    <w:rsid w:val="00481C8C"/>
    <w:rsid w:val="004832BA"/>
    <w:rsid w:val="0048371F"/>
    <w:rsid w:val="004850A2"/>
    <w:rsid w:val="00487615"/>
    <w:rsid w:val="004A76FE"/>
    <w:rsid w:val="004B288A"/>
    <w:rsid w:val="004B4327"/>
    <w:rsid w:val="004C00AE"/>
    <w:rsid w:val="004C0C9F"/>
    <w:rsid w:val="004C16CF"/>
    <w:rsid w:val="004C7ECF"/>
    <w:rsid w:val="004D04A9"/>
    <w:rsid w:val="004D0F93"/>
    <w:rsid w:val="004D4424"/>
    <w:rsid w:val="004D533E"/>
    <w:rsid w:val="004D588C"/>
    <w:rsid w:val="004D72A3"/>
    <w:rsid w:val="004D7FDD"/>
    <w:rsid w:val="004E4696"/>
    <w:rsid w:val="004E56A0"/>
    <w:rsid w:val="004E6060"/>
    <w:rsid w:val="004F0EE3"/>
    <w:rsid w:val="004F227F"/>
    <w:rsid w:val="004F5448"/>
    <w:rsid w:val="0050205B"/>
    <w:rsid w:val="005028B7"/>
    <w:rsid w:val="00505A7D"/>
    <w:rsid w:val="00507E3D"/>
    <w:rsid w:val="00510FB9"/>
    <w:rsid w:val="005127BF"/>
    <w:rsid w:val="005155CB"/>
    <w:rsid w:val="00516E7D"/>
    <w:rsid w:val="005171AF"/>
    <w:rsid w:val="00522697"/>
    <w:rsid w:val="00523A2C"/>
    <w:rsid w:val="00525326"/>
    <w:rsid w:val="00533418"/>
    <w:rsid w:val="005334F4"/>
    <w:rsid w:val="005345AF"/>
    <w:rsid w:val="00535DE3"/>
    <w:rsid w:val="0053600A"/>
    <w:rsid w:val="00536959"/>
    <w:rsid w:val="00537EE1"/>
    <w:rsid w:val="00541E41"/>
    <w:rsid w:val="005455B5"/>
    <w:rsid w:val="00553F54"/>
    <w:rsid w:val="005705AA"/>
    <w:rsid w:val="0057099F"/>
    <w:rsid w:val="00571386"/>
    <w:rsid w:val="00572BE9"/>
    <w:rsid w:val="005753C8"/>
    <w:rsid w:val="0058489B"/>
    <w:rsid w:val="00590380"/>
    <w:rsid w:val="00592362"/>
    <w:rsid w:val="005926F7"/>
    <w:rsid w:val="005934CD"/>
    <w:rsid w:val="005A0F9A"/>
    <w:rsid w:val="005B1E86"/>
    <w:rsid w:val="005B3648"/>
    <w:rsid w:val="005B48F7"/>
    <w:rsid w:val="005B4FD5"/>
    <w:rsid w:val="005B74C3"/>
    <w:rsid w:val="005C16F5"/>
    <w:rsid w:val="005C4A39"/>
    <w:rsid w:val="005C7C10"/>
    <w:rsid w:val="005D50F5"/>
    <w:rsid w:val="005D520C"/>
    <w:rsid w:val="005D53A6"/>
    <w:rsid w:val="005E0892"/>
    <w:rsid w:val="005E472D"/>
    <w:rsid w:val="005E72C2"/>
    <w:rsid w:val="005F1255"/>
    <w:rsid w:val="005F1A2D"/>
    <w:rsid w:val="005F27F8"/>
    <w:rsid w:val="005F4267"/>
    <w:rsid w:val="006054DE"/>
    <w:rsid w:val="00605EB9"/>
    <w:rsid w:val="00606053"/>
    <w:rsid w:val="0061002C"/>
    <w:rsid w:val="006173DE"/>
    <w:rsid w:val="0062159B"/>
    <w:rsid w:val="00623045"/>
    <w:rsid w:val="00623577"/>
    <w:rsid w:val="006361BB"/>
    <w:rsid w:val="00644AD8"/>
    <w:rsid w:val="006508D0"/>
    <w:rsid w:val="006517AA"/>
    <w:rsid w:val="00652AF5"/>
    <w:rsid w:val="00652CF5"/>
    <w:rsid w:val="00653758"/>
    <w:rsid w:val="0065552E"/>
    <w:rsid w:val="0065699F"/>
    <w:rsid w:val="00656B6D"/>
    <w:rsid w:val="006603A2"/>
    <w:rsid w:val="00666366"/>
    <w:rsid w:val="00671FC2"/>
    <w:rsid w:val="00677E92"/>
    <w:rsid w:val="00682580"/>
    <w:rsid w:val="006839D6"/>
    <w:rsid w:val="0069179E"/>
    <w:rsid w:val="006973EE"/>
    <w:rsid w:val="006A1DE0"/>
    <w:rsid w:val="006A579B"/>
    <w:rsid w:val="006B30B2"/>
    <w:rsid w:val="006C4C74"/>
    <w:rsid w:val="006D1C75"/>
    <w:rsid w:val="006E2B63"/>
    <w:rsid w:val="006E302B"/>
    <w:rsid w:val="006E522F"/>
    <w:rsid w:val="006E7E70"/>
    <w:rsid w:val="006F455D"/>
    <w:rsid w:val="006F5E11"/>
    <w:rsid w:val="006F6F3C"/>
    <w:rsid w:val="00704B03"/>
    <w:rsid w:val="007053B8"/>
    <w:rsid w:val="0070663F"/>
    <w:rsid w:val="007156B5"/>
    <w:rsid w:val="007207DA"/>
    <w:rsid w:val="0072446D"/>
    <w:rsid w:val="0072734B"/>
    <w:rsid w:val="007329D0"/>
    <w:rsid w:val="00734D39"/>
    <w:rsid w:val="00740F55"/>
    <w:rsid w:val="00744976"/>
    <w:rsid w:val="0074650F"/>
    <w:rsid w:val="00747EC8"/>
    <w:rsid w:val="00751D46"/>
    <w:rsid w:val="00753E34"/>
    <w:rsid w:val="00754B81"/>
    <w:rsid w:val="0076318E"/>
    <w:rsid w:val="0077029C"/>
    <w:rsid w:val="0077462B"/>
    <w:rsid w:val="0077701D"/>
    <w:rsid w:val="007811E7"/>
    <w:rsid w:val="00783AF0"/>
    <w:rsid w:val="00792ADB"/>
    <w:rsid w:val="00793B10"/>
    <w:rsid w:val="00793CC1"/>
    <w:rsid w:val="007A1606"/>
    <w:rsid w:val="007A303D"/>
    <w:rsid w:val="007A35B6"/>
    <w:rsid w:val="007A66FC"/>
    <w:rsid w:val="007B16C8"/>
    <w:rsid w:val="007B3A12"/>
    <w:rsid w:val="007B5023"/>
    <w:rsid w:val="007B5275"/>
    <w:rsid w:val="007C3B1E"/>
    <w:rsid w:val="007C436B"/>
    <w:rsid w:val="007C573D"/>
    <w:rsid w:val="007C70BC"/>
    <w:rsid w:val="007D14FF"/>
    <w:rsid w:val="007D36E1"/>
    <w:rsid w:val="007D51FE"/>
    <w:rsid w:val="007D7409"/>
    <w:rsid w:val="007E1F1F"/>
    <w:rsid w:val="007E4D43"/>
    <w:rsid w:val="007E4F90"/>
    <w:rsid w:val="007E5FDD"/>
    <w:rsid w:val="007F0465"/>
    <w:rsid w:val="007F2DFA"/>
    <w:rsid w:val="007F34E5"/>
    <w:rsid w:val="007F4B1D"/>
    <w:rsid w:val="007F50A8"/>
    <w:rsid w:val="00800796"/>
    <w:rsid w:val="00800D74"/>
    <w:rsid w:val="00803520"/>
    <w:rsid w:val="0080396B"/>
    <w:rsid w:val="008039B2"/>
    <w:rsid w:val="00804187"/>
    <w:rsid w:val="00816A2D"/>
    <w:rsid w:val="00820CB4"/>
    <w:rsid w:val="008246C0"/>
    <w:rsid w:val="00830635"/>
    <w:rsid w:val="008413E2"/>
    <w:rsid w:val="0084772D"/>
    <w:rsid w:val="00854469"/>
    <w:rsid w:val="008555E4"/>
    <w:rsid w:val="0086411D"/>
    <w:rsid w:val="00873812"/>
    <w:rsid w:val="0088040D"/>
    <w:rsid w:val="00880CE0"/>
    <w:rsid w:val="008857CB"/>
    <w:rsid w:val="00885EE4"/>
    <w:rsid w:val="00891EE5"/>
    <w:rsid w:val="00892983"/>
    <w:rsid w:val="0089371A"/>
    <w:rsid w:val="008A1436"/>
    <w:rsid w:val="008A15BB"/>
    <w:rsid w:val="008A2963"/>
    <w:rsid w:val="008A2975"/>
    <w:rsid w:val="008A7373"/>
    <w:rsid w:val="008B2177"/>
    <w:rsid w:val="008C1950"/>
    <w:rsid w:val="008C6A11"/>
    <w:rsid w:val="008D0E7A"/>
    <w:rsid w:val="008D3ABD"/>
    <w:rsid w:val="008D403E"/>
    <w:rsid w:val="008D50F8"/>
    <w:rsid w:val="008D5A12"/>
    <w:rsid w:val="008E3353"/>
    <w:rsid w:val="008E3C4F"/>
    <w:rsid w:val="008F0165"/>
    <w:rsid w:val="008F1B4E"/>
    <w:rsid w:val="008F7901"/>
    <w:rsid w:val="00902675"/>
    <w:rsid w:val="00903114"/>
    <w:rsid w:val="00906464"/>
    <w:rsid w:val="00906668"/>
    <w:rsid w:val="00906D72"/>
    <w:rsid w:val="00911352"/>
    <w:rsid w:val="009154FE"/>
    <w:rsid w:val="00917B1C"/>
    <w:rsid w:val="0092229A"/>
    <w:rsid w:val="00924849"/>
    <w:rsid w:val="00930666"/>
    <w:rsid w:val="00930989"/>
    <w:rsid w:val="00936B62"/>
    <w:rsid w:val="00936FBB"/>
    <w:rsid w:val="00937028"/>
    <w:rsid w:val="009407F9"/>
    <w:rsid w:val="009413E8"/>
    <w:rsid w:val="00952A50"/>
    <w:rsid w:val="00954A51"/>
    <w:rsid w:val="00954CF6"/>
    <w:rsid w:val="00954FA6"/>
    <w:rsid w:val="009553AE"/>
    <w:rsid w:val="00955763"/>
    <w:rsid w:val="00956698"/>
    <w:rsid w:val="0096056C"/>
    <w:rsid w:val="009624C1"/>
    <w:rsid w:val="009636B3"/>
    <w:rsid w:val="00966AE2"/>
    <w:rsid w:val="00971381"/>
    <w:rsid w:val="00972961"/>
    <w:rsid w:val="00974127"/>
    <w:rsid w:val="00977105"/>
    <w:rsid w:val="0099337D"/>
    <w:rsid w:val="00993538"/>
    <w:rsid w:val="00994F45"/>
    <w:rsid w:val="009962ED"/>
    <w:rsid w:val="009A74B2"/>
    <w:rsid w:val="009B23A9"/>
    <w:rsid w:val="009B53F9"/>
    <w:rsid w:val="009C53EF"/>
    <w:rsid w:val="009C570D"/>
    <w:rsid w:val="009E014F"/>
    <w:rsid w:val="009F11A4"/>
    <w:rsid w:val="009F26AF"/>
    <w:rsid w:val="009F2C6D"/>
    <w:rsid w:val="009F3802"/>
    <w:rsid w:val="009F3C67"/>
    <w:rsid w:val="00A00765"/>
    <w:rsid w:val="00A03B51"/>
    <w:rsid w:val="00A07323"/>
    <w:rsid w:val="00A07672"/>
    <w:rsid w:val="00A16EC0"/>
    <w:rsid w:val="00A16FC1"/>
    <w:rsid w:val="00A20BEE"/>
    <w:rsid w:val="00A21E66"/>
    <w:rsid w:val="00A24F3A"/>
    <w:rsid w:val="00A30BD7"/>
    <w:rsid w:val="00A313F5"/>
    <w:rsid w:val="00A33CDD"/>
    <w:rsid w:val="00A34AE9"/>
    <w:rsid w:val="00A37720"/>
    <w:rsid w:val="00A43B43"/>
    <w:rsid w:val="00A5014D"/>
    <w:rsid w:val="00A51DA0"/>
    <w:rsid w:val="00A5211E"/>
    <w:rsid w:val="00A54685"/>
    <w:rsid w:val="00A55A78"/>
    <w:rsid w:val="00A61AF7"/>
    <w:rsid w:val="00A6378C"/>
    <w:rsid w:val="00A67759"/>
    <w:rsid w:val="00A705D9"/>
    <w:rsid w:val="00A75719"/>
    <w:rsid w:val="00A808EB"/>
    <w:rsid w:val="00A82891"/>
    <w:rsid w:val="00A854AD"/>
    <w:rsid w:val="00A87FBE"/>
    <w:rsid w:val="00A918F9"/>
    <w:rsid w:val="00A92EF0"/>
    <w:rsid w:val="00AA11AD"/>
    <w:rsid w:val="00AA120E"/>
    <w:rsid w:val="00AA127C"/>
    <w:rsid w:val="00AA5107"/>
    <w:rsid w:val="00AA706F"/>
    <w:rsid w:val="00AB3172"/>
    <w:rsid w:val="00AB6F71"/>
    <w:rsid w:val="00AC111B"/>
    <w:rsid w:val="00AC18FC"/>
    <w:rsid w:val="00AC3A3B"/>
    <w:rsid w:val="00AD1B0C"/>
    <w:rsid w:val="00AD3DA4"/>
    <w:rsid w:val="00AD5AFD"/>
    <w:rsid w:val="00AE708D"/>
    <w:rsid w:val="00AF590A"/>
    <w:rsid w:val="00B0286F"/>
    <w:rsid w:val="00B07423"/>
    <w:rsid w:val="00B10817"/>
    <w:rsid w:val="00B10821"/>
    <w:rsid w:val="00B13F9F"/>
    <w:rsid w:val="00B159D2"/>
    <w:rsid w:val="00B16393"/>
    <w:rsid w:val="00B2344F"/>
    <w:rsid w:val="00B23C5F"/>
    <w:rsid w:val="00B2603D"/>
    <w:rsid w:val="00B26435"/>
    <w:rsid w:val="00B32CFF"/>
    <w:rsid w:val="00B32F3D"/>
    <w:rsid w:val="00B32FC9"/>
    <w:rsid w:val="00B34C24"/>
    <w:rsid w:val="00B42702"/>
    <w:rsid w:val="00B42FCB"/>
    <w:rsid w:val="00B4529F"/>
    <w:rsid w:val="00B45315"/>
    <w:rsid w:val="00B51638"/>
    <w:rsid w:val="00B520D6"/>
    <w:rsid w:val="00B522DE"/>
    <w:rsid w:val="00B5230B"/>
    <w:rsid w:val="00B52F6C"/>
    <w:rsid w:val="00B56801"/>
    <w:rsid w:val="00B61054"/>
    <w:rsid w:val="00B62016"/>
    <w:rsid w:val="00B645F5"/>
    <w:rsid w:val="00B67116"/>
    <w:rsid w:val="00B67C39"/>
    <w:rsid w:val="00B7653B"/>
    <w:rsid w:val="00B76C9A"/>
    <w:rsid w:val="00B778D4"/>
    <w:rsid w:val="00B82448"/>
    <w:rsid w:val="00B82DA5"/>
    <w:rsid w:val="00B93B12"/>
    <w:rsid w:val="00B95499"/>
    <w:rsid w:val="00BA3423"/>
    <w:rsid w:val="00BA3516"/>
    <w:rsid w:val="00BB2691"/>
    <w:rsid w:val="00BB608C"/>
    <w:rsid w:val="00BB62AF"/>
    <w:rsid w:val="00BC14B9"/>
    <w:rsid w:val="00BC2C29"/>
    <w:rsid w:val="00BC2F2E"/>
    <w:rsid w:val="00BC2F98"/>
    <w:rsid w:val="00BC49F4"/>
    <w:rsid w:val="00BC4B89"/>
    <w:rsid w:val="00BD155F"/>
    <w:rsid w:val="00BD415D"/>
    <w:rsid w:val="00BD4A22"/>
    <w:rsid w:val="00BE31DC"/>
    <w:rsid w:val="00BE3369"/>
    <w:rsid w:val="00BE3C18"/>
    <w:rsid w:val="00BE42ED"/>
    <w:rsid w:val="00BE50CB"/>
    <w:rsid w:val="00BE5171"/>
    <w:rsid w:val="00BE5A1B"/>
    <w:rsid w:val="00BE5EE1"/>
    <w:rsid w:val="00BE6A6C"/>
    <w:rsid w:val="00BF1F82"/>
    <w:rsid w:val="00C02901"/>
    <w:rsid w:val="00C051A0"/>
    <w:rsid w:val="00C0623F"/>
    <w:rsid w:val="00C13B2F"/>
    <w:rsid w:val="00C14E8D"/>
    <w:rsid w:val="00C2005D"/>
    <w:rsid w:val="00C20DE6"/>
    <w:rsid w:val="00C2564D"/>
    <w:rsid w:val="00C27BE4"/>
    <w:rsid w:val="00C32577"/>
    <w:rsid w:val="00C4624D"/>
    <w:rsid w:val="00C466AF"/>
    <w:rsid w:val="00C50F7C"/>
    <w:rsid w:val="00C51C68"/>
    <w:rsid w:val="00C5243A"/>
    <w:rsid w:val="00C553DF"/>
    <w:rsid w:val="00C65A6F"/>
    <w:rsid w:val="00C76E5E"/>
    <w:rsid w:val="00C86438"/>
    <w:rsid w:val="00C8754B"/>
    <w:rsid w:val="00C908BC"/>
    <w:rsid w:val="00C91B38"/>
    <w:rsid w:val="00C9381B"/>
    <w:rsid w:val="00C973FC"/>
    <w:rsid w:val="00CA6FB6"/>
    <w:rsid w:val="00CA7386"/>
    <w:rsid w:val="00CB0296"/>
    <w:rsid w:val="00CB2D1D"/>
    <w:rsid w:val="00CB3CA1"/>
    <w:rsid w:val="00CB5E62"/>
    <w:rsid w:val="00CB5F02"/>
    <w:rsid w:val="00CC3DC5"/>
    <w:rsid w:val="00CC46ED"/>
    <w:rsid w:val="00CD386D"/>
    <w:rsid w:val="00CE0751"/>
    <w:rsid w:val="00CE5181"/>
    <w:rsid w:val="00CE64F8"/>
    <w:rsid w:val="00CE692C"/>
    <w:rsid w:val="00CE7AE2"/>
    <w:rsid w:val="00CF057A"/>
    <w:rsid w:val="00CF5ED7"/>
    <w:rsid w:val="00D015AC"/>
    <w:rsid w:val="00D025C8"/>
    <w:rsid w:val="00D03F5F"/>
    <w:rsid w:val="00D13684"/>
    <w:rsid w:val="00D13A58"/>
    <w:rsid w:val="00D16843"/>
    <w:rsid w:val="00D22E40"/>
    <w:rsid w:val="00D25782"/>
    <w:rsid w:val="00D257BE"/>
    <w:rsid w:val="00D26D33"/>
    <w:rsid w:val="00D27808"/>
    <w:rsid w:val="00D3239E"/>
    <w:rsid w:val="00D32F72"/>
    <w:rsid w:val="00D33922"/>
    <w:rsid w:val="00D34A99"/>
    <w:rsid w:val="00D35B55"/>
    <w:rsid w:val="00D43152"/>
    <w:rsid w:val="00D455DA"/>
    <w:rsid w:val="00D50B6A"/>
    <w:rsid w:val="00D52D9C"/>
    <w:rsid w:val="00D542E0"/>
    <w:rsid w:val="00D55161"/>
    <w:rsid w:val="00D6709B"/>
    <w:rsid w:val="00D727AF"/>
    <w:rsid w:val="00D76A6D"/>
    <w:rsid w:val="00D80B36"/>
    <w:rsid w:val="00D854D2"/>
    <w:rsid w:val="00D90935"/>
    <w:rsid w:val="00D90D1C"/>
    <w:rsid w:val="00D920B0"/>
    <w:rsid w:val="00D946FA"/>
    <w:rsid w:val="00DA1D50"/>
    <w:rsid w:val="00DB6905"/>
    <w:rsid w:val="00DB715D"/>
    <w:rsid w:val="00DC3B6D"/>
    <w:rsid w:val="00DC3FF7"/>
    <w:rsid w:val="00DC77AE"/>
    <w:rsid w:val="00DD1A90"/>
    <w:rsid w:val="00DD243B"/>
    <w:rsid w:val="00DD5954"/>
    <w:rsid w:val="00DD5B05"/>
    <w:rsid w:val="00DD7918"/>
    <w:rsid w:val="00DD7D0F"/>
    <w:rsid w:val="00DE0168"/>
    <w:rsid w:val="00DE23E5"/>
    <w:rsid w:val="00DE294B"/>
    <w:rsid w:val="00DE41E7"/>
    <w:rsid w:val="00DE54E2"/>
    <w:rsid w:val="00DE709C"/>
    <w:rsid w:val="00DF1B53"/>
    <w:rsid w:val="00DF1D3E"/>
    <w:rsid w:val="00DF3B3B"/>
    <w:rsid w:val="00DF4C64"/>
    <w:rsid w:val="00DF61F7"/>
    <w:rsid w:val="00DF6578"/>
    <w:rsid w:val="00DF7694"/>
    <w:rsid w:val="00E03A3A"/>
    <w:rsid w:val="00E10939"/>
    <w:rsid w:val="00E10B48"/>
    <w:rsid w:val="00E10F35"/>
    <w:rsid w:val="00E119AB"/>
    <w:rsid w:val="00E12266"/>
    <w:rsid w:val="00E124C9"/>
    <w:rsid w:val="00E129C6"/>
    <w:rsid w:val="00E12D33"/>
    <w:rsid w:val="00E12DC7"/>
    <w:rsid w:val="00E149B5"/>
    <w:rsid w:val="00E20887"/>
    <w:rsid w:val="00E24809"/>
    <w:rsid w:val="00E257C8"/>
    <w:rsid w:val="00E34094"/>
    <w:rsid w:val="00E37BEC"/>
    <w:rsid w:val="00E444DA"/>
    <w:rsid w:val="00E447A6"/>
    <w:rsid w:val="00E44F44"/>
    <w:rsid w:val="00E4730A"/>
    <w:rsid w:val="00E477A5"/>
    <w:rsid w:val="00E52027"/>
    <w:rsid w:val="00E5236F"/>
    <w:rsid w:val="00E52913"/>
    <w:rsid w:val="00E55C7F"/>
    <w:rsid w:val="00E600A5"/>
    <w:rsid w:val="00E76304"/>
    <w:rsid w:val="00E7709B"/>
    <w:rsid w:val="00E80AF6"/>
    <w:rsid w:val="00E810E2"/>
    <w:rsid w:val="00E831A3"/>
    <w:rsid w:val="00E8364C"/>
    <w:rsid w:val="00E87237"/>
    <w:rsid w:val="00E94B93"/>
    <w:rsid w:val="00EA41FC"/>
    <w:rsid w:val="00EA6B07"/>
    <w:rsid w:val="00EB45F6"/>
    <w:rsid w:val="00EB6C23"/>
    <w:rsid w:val="00EC1DCD"/>
    <w:rsid w:val="00EC58C7"/>
    <w:rsid w:val="00ED0087"/>
    <w:rsid w:val="00ED3475"/>
    <w:rsid w:val="00EE1DD8"/>
    <w:rsid w:val="00EE4D49"/>
    <w:rsid w:val="00EE5B75"/>
    <w:rsid w:val="00EE5D4B"/>
    <w:rsid w:val="00EE7D35"/>
    <w:rsid w:val="00EF0D42"/>
    <w:rsid w:val="00EF3D6D"/>
    <w:rsid w:val="00EF5680"/>
    <w:rsid w:val="00EF7DC4"/>
    <w:rsid w:val="00EF7E38"/>
    <w:rsid w:val="00F00276"/>
    <w:rsid w:val="00F009FD"/>
    <w:rsid w:val="00F00B1C"/>
    <w:rsid w:val="00F05A11"/>
    <w:rsid w:val="00F11632"/>
    <w:rsid w:val="00F13D70"/>
    <w:rsid w:val="00F164A0"/>
    <w:rsid w:val="00F17175"/>
    <w:rsid w:val="00F25B8E"/>
    <w:rsid w:val="00F25BDF"/>
    <w:rsid w:val="00F305F6"/>
    <w:rsid w:val="00F347CD"/>
    <w:rsid w:val="00F41ECE"/>
    <w:rsid w:val="00F41FA0"/>
    <w:rsid w:val="00F42C0E"/>
    <w:rsid w:val="00F43227"/>
    <w:rsid w:val="00F46BB9"/>
    <w:rsid w:val="00F51528"/>
    <w:rsid w:val="00F516A4"/>
    <w:rsid w:val="00F5379F"/>
    <w:rsid w:val="00F61292"/>
    <w:rsid w:val="00F627C9"/>
    <w:rsid w:val="00F64885"/>
    <w:rsid w:val="00F64921"/>
    <w:rsid w:val="00F65524"/>
    <w:rsid w:val="00F65A63"/>
    <w:rsid w:val="00F6661B"/>
    <w:rsid w:val="00F679DD"/>
    <w:rsid w:val="00F70338"/>
    <w:rsid w:val="00F74A55"/>
    <w:rsid w:val="00F77BB8"/>
    <w:rsid w:val="00F80181"/>
    <w:rsid w:val="00F8139A"/>
    <w:rsid w:val="00F8188D"/>
    <w:rsid w:val="00F86181"/>
    <w:rsid w:val="00F863AD"/>
    <w:rsid w:val="00F86472"/>
    <w:rsid w:val="00F916C7"/>
    <w:rsid w:val="00F96968"/>
    <w:rsid w:val="00FA0928"/>
    <w:rsid w:val="00FA0BE3"/>
    <w:rsid w:val="00FB097F"/>
    <w:rsid w:val="00FB6FCB"/>
    <w:rsid w:val="00FC1D7E"/>
    <w:rsid w:val="00FC3D6D"/>
    <w:rsid w:val="00FC5C2F"/>
    <w:rsid w:val="00FC6D35"/>
    <w:rsid w:val="00FD1CFE"/>
    <w:rsid w:val="00FD4993"/>
    <w:rsid w:val="00FF21C7"/>
    <w:rsid w:val="00FF3505"/>
    <w:rsid w:val="00FF60DE"/>
    <w:rsid w:val="00FF65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256ED50A"/>
  <w15:docId w15:val="{7E905371-E61F-4850-8BB7-4A683AB1C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1"/>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656B6D"/>
    <w:rPr>
      <w:rFonts w:ascii="Calibri" w:hAnsi="Calibri"/>
    </w:rPr>
  </w:style>
  <w:style w:type="character" w:styleId="Rimandonotadichiusura">
    <w:name w:val="endnote reference"/>
    <w:basedOn w:val="Carpredefinitoparagrafo"/>
    <w:uiPriority w:val="99"/>
    <w:semiHidden/>
    <w:unhideWhenUsed/>
    <w:rsid w:val="00656B6D"/>
    <w:rPr>
      <w:vertAlign w:val="superscript"/>
    </w:rPr>
  </w:style>
  <w:style w:type="paragraph" w:styleId="Corpotesto">
    <w:name w:val="Body Text"/>
    <w:basedOn w:val="Normale"/>
    <w:link w:val="Corpo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testoCarattere">
    <w:name w:val="Corpo testo Carattere"/>
    <w:basedOn w:val="Carpredefinitoparagrafo"/>
    <w:link w:val="Corpo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paragraph" w:customStyle="1" w:styleId="right">
    <w:name w:val="right"/>
    <w:basedOn w:val="Normale"/>
    <w:rsid w:val="00EA6B07"/>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1986461">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58988316">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30901732">
      <w:bodyDiv w:val="1"/>
      <w:marLeft w:val="0"/>
      <w:marRight w:val="0"/>
      <w:marTop w:val="0"/>
      <w:marBottom w:val="0"/>
      <w:divBdr>
        <w:top w:val="none" w:sz="0" w:space="0" w:color="auto"/>
        <w:left w:val="none" w:sz="0" w:space="0" w:color="auto"/>
        <w:bottom w:val="none" w:sz="0" w:space="0" w:color="auto"/>
        <w:right w:val="none" w:sz="0" w:space="0" w:color="auto"/>
      </w:divBdr>
      <w:divsChild>
        <w:div w:id="2036078830">
          <w:marLeft w:val="0"/>
          <w:marRight w:val="0"/>
          <w:marTop w:val="0"/>
          <w:marBottom w:val="0"/>
          <w:divBdr>
            <w:top w:val="none" w:sz="0" w:space="0" w:color="auto"/>
            <w:left w:val="none" w:sz="0" w:space="0" w:color="auto"/>
            <w:bottom w:val="none" w:sz="0" w:space="0" w:color="auto"/>
            <w:right w:val="none" w:sz="0" w:space="0" w:color="auto"/>
          </w:divBdr>
        </w:div>
        <w:div w:id="1673334544">
          <w:marLeft w:val="0"/>
          <w:marRight w:val="0"/>
          <w:marTop w:val="0"/>
          <w:marBottom w:val="0"/>
          <w:divBdr>
            <w:top w:val="none" w:sz="0" w:space="0" w:color="auto"/>
            <w:left w:val="none" w:sz="0" w:space="0" w:color="auto"/>
            <w:bottom w:val="none" w:sz="0" w:space="0" w:color="auto"/>
            <w:right w:val="none" w:sz="0" w:space="0" w:color="auto"/>
          </w:divBdr>
        </w:div>
      </w:divsChild>
    </w:div>
    <w:div w:id="1849902403">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rmattiva.it/uri-res/N2Ls?urn:nir:stato:legge:2020-04-24;27" TargetMode="External"/><Relationship Id="rId18" Type="http://schemas.openxmlformats.org/officeDocument/2006/relationships/hyperlink" Target="http://www.normattiva.it/uri-res/N2Ls?urn:nir:stato:decreto.legge:2020-03-17;18" TargetMode="External"/><Relationship Id="rId26" Type="http://schemas.openxmlformats.org/officeDocument/2006/relationships/hyperlink" Target="http://www.normattiva.it/uri-res/N2Ls?urn:nir:stato:decreto.legge:2020-03-17;18" TargetMode="External"/><Relationship Id="rId39" Type="http://schemas.openxmlformats.org/officeDocument/2006/relationships/hyperlink" Target="http://www.normattiva.it/uri-res/N2Ls?urn:nir:stato:legge:2020-06-05;40" TargetMode="External"/><Relationship Id="rId21" Type="http://schemas.openxmlformats.org/officeDocument/2006/relationships/hyperlink" Target="http://www.normattiva.it/uri-res/N2Ls?urn:nir:stato:legge:2020-04-24;27" TargetMode="External"/><Relationship Id="rId34" Type="http://schemas.openxmlformats.org/officeDocument/2006/relationships/hyperlink" Target="http://www.normattiva.it/uri-res/N2Ls?urn:nir:stato:decreto.legge:2020-04-08;22" TargetMode="External"/><Relationship Id="rId42" Type="http://schemas.openxmlformats.org/officeDocument/2006/relationships/hyperlink" Target="http://www.normattiva.it/uri-res/N2Ls?urn:nir:stato:decreto.legge:2020-04-08;23" TargetMode="External"/><Relationship Id="rId47" Type="http://schemas.openxmlformats.org/officeDocument/2006/relationships/hyperlink" Target="http://www.normattiva.it/uri-res/N2Ls?urn:nir:stato:legge:2020-07-17;77" TargetMode="External"/><Relationship Id="rId50" Type="http://schemas.openxmlformats.org/officeDocument/2006/relationships/hyperlink" Target="http://www.normattiva.it/uri-res/N2Ls?urn:nir:stato:decreto.legge:2020-05-19;34" TargetMode="External"/><Relationship Id="rId55" Type="http://schemas.openxmlformats.org/officeDocument/2006/relationships/hyperlink" Target="http://www.normattiva.it/uri-res/N2Ls?urn:nir:stato:legge:2020-07-17;77"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ormattiva.it/uri-res/N2Ls?urn:nir:stato:decreto.legge:2020-03-17;18" TargetMode="External"/><Relationship Id="rId29" Type="http://schemas.openxmlformats.org/officeDocument/2006/relationships/hyperlink" Target="http://www.normattiva.it/uri-res/N2Ls?urn:nir:stato:legge:2020-04-24;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mattiva.it/uri-res/N2Ls?urn:nir:stato:legge:2020-04-24;27" TargetMode="External"/><Relationship Id="rId24" Type="http://schemas.openxmlformats.org/officeDocument/2006/relationships/hyperlink" Target="http://www.normattiva.it/uri-res/N2Ls?urn:nir:stato:decreto.legge:2020-03-17;18" TargetMode="External"/><Relationship Id="rId32" Type="http://schemas.openxmlformats.org/officeDocument/2006/relationships/hyperlink" Target="http://www.normattiva.it/uri-res/N2Ls?urn:nir:stato:decreto.legge:2020-04-08;22" TargetMode="External"/><Relationship Id="rId37" Type="http://schemas.openxmlformats.org/officeDocument/2006/relationships/hyperlink" Target="http://www.normattiva.it/uri-res/N2Ls?urn:nir:stato:legge:2020-06-05;40" TargetMode="External"/><Relationship Id="rId40" Type="http://schemas.openxmlformats.org/officeDocument/2006/relationships/hyperlink" Target="http://www.normattiva.it/uri-res/N2Ls?urn:nir:stato:decreto.legge:2020-04-08;23" TargetMode="External"/><Relationship Id="rId45" Type="http://schemas.openxmlformats.org/officeDocument/2006/relationships/hyperlink" Target="http://www.normattiva.it/uri-res/N2Ls?urn:nir:stato:legge:2020-07-17;77" TargetMode="External"/><Relationship Id="rId53" Type="http://schemas.openxmlformats.org/officeDocument/2006/relationships/hyperlink" Target="http://www.normattiva.it/uri-res/N2Ls?urn:nir:stato:legge:2020-07-17;77" TargetMode="External"/><Relationship Id="rId58" Type="http://schemas.openxmlformats.org/officeDocument/2006/relationships/hyperlink" Target="http://www.normattiva.it/uri-res/N2Ls?urn:nir:stato:decreto.legge:2020-05-19;34"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ormattiva.it/uri-res/N2Ls?urn:nir:stato:legge:2020-04-24;27" TargetMode="External"/><Relationship Id="rId23" Type="http://schemas.openxmlformats.org/officeDocument/2006/relationships/hyperlink" Target="http://www.normattiva.it/uri-res/N2Ls?urn:nir:stato:legge:2020-04-24;27" TargetMode="External"/><Relationship Id="rId28" Type="http://schemas.openxmlformats.org/officeDocument/2006/relationships/hyperlink" Target="http://www.normattiva.it/uri-res/N2Ls?urn:nir:stato:decreto.legge:2020-03-17;18" TargetMode="External"/><Relationship Id="rId36" Type="http://schemas.openxmlformats.org/officeDocument/2006/relationships/hyperlink" Target="http://www.normattiva.it/uri-res/N2Ls?urn:nir:stato:decreto.legge:2020-04-08;23" TargetMode="External"/><Relationship Id="rId49" Type="http://schemas.openxmlformats.org/officeDocument/2006/relationships/hyperlink" Target="http://www.normattiva.it/uri-res/N2Ls?urn:nir:stato:legge:2020-07-17;77" TargetMode="External"/><Relationship Id="rId57" Type="http://schemas.openxmlformats.org/officeDocument/2006/relationships/hyperlink" Target="http://www.normattiva.it/uri-res/N2Ls?urn:nir:stato:legge:2020-07-17;77" TargetMode="External"/><Relationship Id="rId61" Type="http://schemas.openxmlformats.org/officeDocument/2006/relationships/header" Target="header2.xml"/><Relationship Id="rId10" Type="http://schemas.openxmlformats.org/officeDocument/2006/relationships/hyperlink" Target="http://www.normattiva.it/uri-res/N2Ls?urn:nir:stato:decreto.legge:2020-03-17;18" TargetMode="External"/><Relationship Id="rId19" Type="http://schemas.openxmlformats.org/officeDocument/2006/relationships/hyperlink" Target="http://www.normattiva.it/uri-res/N2Ls?urn:nir:stato:legge:2020-04-24;27" TargetMode="External"/><Relationship Id="rId31" Type="http://schemas.openxmlformats.org/officeDocument/2006/relationships/hyperlink" Target="http://www.normattiva.it/uri-res/N2Ls?urn:nir:stato:legge:2020-06-06;41" TargetMode="External"/><Relationship Id="rId44" Type="http://schemas.openxmlformats.org/officeDocument/2006/relationships/hyperlink" Target="http://www.normattiva.it/uri-res/N2Ls?urn:nir:stato:decreto.legge:2020-05-19;34" TargetMode="External"/><Relationship Id="rId52" Type="http://schemas.openxmlformats.org/officeDocument/2006/relationships/hyperlink" Target="http://www.normattiva.it/uri-res/N2Ls?urn:nir:stato:decreto.legge:2020-05-19;34"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normattiva.it/uri-res/N2Ls?urn:nir:stato:legge:2020-04-24;27" TargetMode="External"/><Relationship Id="rId14" Type="http://schemas.openxmlformats.org/officeDocument/2006/relationships/hyperlink" Target="http://www.normattiva.it/uri-res/N2Ls?urn:nir:stato:decreto.legge:2020-03-17;18" TargetMode="External"/><Relationship Id="rId22" Type="http://schemas.openxmlformats.org/officeDocument/2006/relationships/hyperlink" Target="http://www.normattiva.it/uri-res/N2Ls?urn:nir:stato:decreto.legge:2020-03-17;18" TargetMode="External"/><Relationship Id="rId27" Type="http://schemas.openxmlformats.org/officeDocument/2006/relationships/hyperlink" Target="http://www.normattiva.it/uri-res/N2Ls?urn:nir:stato:legge:2020-04-24;27" TargetMode="External"/><Relationship Id="rId30" Type="http://schemas.openxmlformats.org/officeDocument/2006/relationships/hyperlink" Target="http://www.normattiva.it/uri-res/N2Ls?urn:nir:stato:decreto.legge:2020-04-08;22" TargetMode="External"/><Relationship Id="rId35" Type="http://schemas.openxmlformats.org/officeDocument/2006/relationships/hyperlink" Target="http://www.normattiva.it/uri-res/N2Ls?urn:nir:stato:legge:2020-06-06;41" TargetMode="External"/><Relationship Id="rId43" Type="http://schemas.openxmlformats.org/officeDocument/2006/relationships/hyperlink" Target="http://www.normattiva.it/uri-res/N2Ls?urn:nir:stato:legge:2020-06-05;40" TargetMode="External"/><Relationship Id="rId48" Type="http://schemas.openxmlformats.org/officeDocument/2006/relationships/hyperlink" Target="http://www.normattiva.it/uri-res/N2Ls?urn:nir:stato:decreto.legge:2020-05-19;34" TargetMode="External"/><Relationship Id="rId56" Type="http://schemas.openxmlformats.org/officeDocument/2006/relationships/hyperlink" Target="http://www.normattiva.it/uri-res/N2Ls?urn:nir:stato:decreto.legge:2020-05-19;34" TargetMode="External"/><Relationship Id="rId64" Type="http://schemas.openxmlformats.org/officeDocument/2006/relationships/header" Target="header3.xml"/><Relationship Id="rId8" Type="http://schemas.openxmlformats.org/officeDocument/2006/relationships/hyperlink" Target="http://www.normattiva.it/uri-res/N2Ls?urn:nir:stato:decreto.legge:2020-03-17;18" TargetMode="External"/><Relationship Id="rId51" Type="http://schemas.openxmlformats.org/officeDocument/2006/relationships/hyperlink" Target="http://www.normattiva.it/uri-res/N2Ls?urn:nir:stato:legge:2020-07-17;77" TargetMode="External"/><Relationship Id="rId3" Type="http://schemas.openxmlformats.org/officeDocument/2006/relationships/styles" Target="styles.xml"/><Relationship Id="rId12" Type="http://schemas.openxmlformats.org/officeDocument/2006/relationships/hyperlink" Target="http://www.normattiva.it/uri-res/N2Ls?urn:nir:stato:decreto.legge:2020-03-17;18" TargetMode="External"/><Relationship Id="rId17" Type="http://schemas.openxmlformats.org/officeDocument/2006/relationships/hyperlink" Target="http://www.normattiva.it/uri-res/N2Ls?urn:nir:stato:legge:2020-04-24;27" TargetMode="External"/><Relationship Id="rId25" Type="http://schemas.openxmlformats.org/officeDocument/2006/relationships/hyperlink" Target="http://www.normattiva.it/uri-res/N2Ls?urn:nir:stato:legge:2020-04-24;27" TargetMode="External"/><Relationship Id="rId33" Type="http://schemas.openxmlformats.org/officeDocument/2006/relationships/hyperlink" Target="http://www.normattiva.it/uri-res/N2Ls?urn:nir:stato:legge:2020-06-06;41" TargetMode="External"/><Relationship Id="rId38" Type="http://schemas.openxmlformats.org/officeDocument/2006/relationships/hyperlink" Target="http://www.normattiva.it/uri-res/N2Ls?urn:nir:stato:decreto.legge:2020-04-08;23" TargetMode="External"/><Relationship Id="rId46" Type="http://schemas.openxmlformats.org/officeDocument/2006/relationships/hyperlink" Target="http://www.normattiva.it/uri-res/N2Ls?urn:nir:stato:decreto.legge:2020-05-19;34" TargetMode="External"/><Relationship Id="rId59" Type="http://schemas.openxmlformats.org/officeDocument/2006/relationships/hyperlink" Target="http://www.normattiva.it/uri-res/N2Ls?urn:nir:stato:legge:2020-07-17;77" TargetMode="External"/><Relationship Id="rId67" Type="http://schemas.openxmlformats.org/officeDocument/2006/relationships/theme" Target="theme/theme1.xml"/><Relationship Id="rId20" Type="http://schemas.openxmlformats.org/officeDocument/2006/relationships/hyperlink" Target="http://www.normattiva.it/uri-res/N2Ls?urn:nir:stato:decreto.legge:2020-03-17;18" TargetMode="External"/><Relationship Id="rId41" Type="http://schemas.openxmlformats.org/officeDocument/2006/relationships/hyperlink" Target="http://www.normattiva.it/uri-res/N2Ls?urn:nir:stato:legge:2020-06-05;40" TargetMode="External"/><Relationship Id="rId54" Type="http://schemas.openxmlformats.org/officeDocument/2006/relationships/hyperlink" Target="http://www.normattiva.it/uri-res/N2Ls?urn:nir:stato:decreto.legge:2020-05-19;34" TargetMode="External"/><Relationship Id="rId62"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CEB02-EB1A-46C2-BA89-80345F895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9406</Words>
  <Characters>53616</Characters>
  <Application>Microsoft Office Word</Application>
  <DocSecurity>4</DocSecurity>
  <Lines>446</Lines>
  <Paragraphs>125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Paolo Alessandrini</cp:lastModifiedBy>
  <cp:revision>2</cp:revision>
  <cp:lastPrinted>2019-01-08T11:23:00Z</cp:lastPrinted>
  <dcterms:created xsi:type="dcterms:W3CDTF">2021-05-28T10:42:00Z</dcterms:created>
  <dcterms:modified xsi:type="dcterms:W3CDTF">2021-05-28T10:42:00Z</dcterms:modified>
</cp:coreProperties>
</file>