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0564" w14:textId="77777777" w:rsidR="009A4AA9" w:rsidRDefault="009A4AA9" w:rsidP="009A4AA9">
      <w:pPr>
        <w:pStyle w:val="NormaleWeb"/>
        <w:jc w:val="center"/>
        <w:rPr>
          <w:sz w:val="28"/>
          <w:szCs w:val="28"/>
        </w:rPr>
      </w:pPr>
      <w:r>
        <w:rPr>
          <w:b/>
          <w:sz w:val="28"/>
        </w:rPr>
        <w:t>Progetto di legge A.C. 3614</w:t>
      </w:r>
      <w:r>
        <w:rPr>
          <w:b/>
          <w:sz w:val="28"/>
        </w:rPr>
        <w:br/>
      </w:r>
      <w:r>
        <w:rPr>
          <w:sz w:val="28"/>
          <w:szCs w:val="28"/>
        </w:rPr>
        <w:t>Conversione in legge del decreto-legge 17 maggio 2022, n. 50, recante misure urgenti in materia di politiche energetiche nazionali, produttività delle imprese e attrazione degli investimenti, nonché in materia di politiche sociali e di crisi ucraina</w:t>
      </w:r>
    </w:p>
    <w:p w14:paraId="47DDA285" w14:textId="77777777" w:rsidR="009A4AA9" w:rsidRDefault="009A4AA9" w:rsidP="009A4AA9">
      <w:pPr>
        <w:ind w:firstLine="720"/>
        <w:jc w:val="center"/>
      </w:pPr>
    </w:p>
    <w:p w14:paraId="1CB0B650" w14:textId="77777777" w:rsidR="009A4AA9" w:rsidRPr="0019497A" w:rsidRDefault="009A4AA9" w:rsidP="009A4AA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97A">
        <w:rPr>
          <w:rFonts w:ascii="Times New Roman" w:hAnsi="Times New Roman" w:cs="Times New Roman"/>
          <w:b/>
          <w:sz w:val="26"/>
          <w:szCs w:val="26"/>
        </w:rPr>
        <w:t>SUI RICORSI AVVERSO INAMMISSIBILITA’ DELLE PROPOSTE EMENDATIVE</w:t>
      </w:r>
    </w:p>
    <w:p w14:paraId="424EE76A" w14:textId="77777777" w:rsidR="009A4AA9" w:rsidRDefault="009A4AA9" w:rsidP="009A4AA9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/>
          <w:i/>
          <w:sz w:val="28"/>
        </w:rPr>
        <w:t>(13 giugno 2022)</w:t>
      </w:r>
    </w:p>
    <w:p w14:paraId="6810AADE" w14:textId="77777777" w:rsidR="009A4AA9" w:rsidRDefault="009A4AA9" w:rsidP="009A4AA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6277ECEC" w14:textId="77777777" w:rsidR="009A4AA9" w:rsidRPr="009A4AA9" w:rsidRDefault="009A4AA9" w:rsidP="009A4AA9">
      <w:pPr>
        <w:pStyle w:val="NormaleWeb"/>
        <w:ind w:firstLine="475"/>
        <w:jc w:val="both"/>
        <w:rPr>
          <w:sz w:val="28"/>
          <w:szCs w:val="28"/>
        </w:rPr>
      </w:pPr>
      <w:r w:rsidRPr="009A4AA9">
        <w:rPr>
          <w:sz w:val="28"/>
          <w:szCs w:val="28"/>
        </w:rPr>
        <w:t>Avverto che sono stati presentati numerosi ricorsi avverso i giudizi di inammissibilità di talune proposte emendative pronunciati nell’odierna seduta antimeridiana.</w:t>
      </w:r>
    </w:p>
    <w:p w14:paraId="2DC9179E" w14:textId="77777777" w:rsidR="009A4AA9" w:rsidRPr="009A4AA9" w:rsidRDefault="009A4AA9" w:rsidP="009A4AA9">
      <w:pPr>
        <w:pStyle w:val="NormaleWeb"/>
        <w:ind w:firstLine="475"/>
        <w:jc w:val="both"/>
        <w:rPr>
          <w:sz w:val="28"/>
          <w:szCs w:val="28"/>
        </w:rPr>
      </w:pPr>
      <w:r w:rsidRPr="009A4AA9">
        <w:rPr>
          <w:sz w:val="28"/>
          <w:szCs w:val="28"/>
        </w:rPr>
        <w:t>Al riguardo le Presidenze, alla luce delle argomentazioni formulate nei ricorsi presentati, nonché a seguito di una ulteriore valutazione delle proposte emendative, ritengono di poter riammettere le seguenti proposte emendative:</w:t>
      </w:r>
    </w:p>
    <w:p w14:paraId="169BC1DF" w14:textId="77777777" w:rsidR="00943E43" w:rsidRDefault="00943E43" w:rsidP="00943E43">
      <w:pPr>
        <w:pStyle w:val="NormaleWeb"/>
        <w:ind w:firstLine="475"/>
        <w:jc w:val="both"/>
        <w:rPr>
          <w:sz w:val="28"/>
          <w:szCs w:val="28"/>
        </w:rPr>
      </w:pPr>
      <w:r>
        <w:rPr>
          <w:b/>
          <w:sz w:val="28"/>
        </w:rPr>
        <w:t xml:space="preserve">Davide Crippa 1.020, </w:t>
      </w:r>
      <w:r w:rsidRPr="00943E43">
        <w:rPr>
          <w:sz w:val="28"/>
        </w:rPr>
        <w:t xml:space="preserve">in quanto </w:t>
      </w:r>
      <w:r w:rsidR="00124685">
        <w:rPr>
          <w:sz w:val="28"/>
          <w:szCs w:val="28"/>
        </w:rPr>
        <w:t>volta a garantire -</w:t>
      </w:r>
      <w:r w:rsidRPr="00943E43">
        <w:rPr>
          <w:sz w:val="28"/>
          <w:szCs w:val="28"/>
        </w:rPr>
        <w:t xml:space="preserve"> me</w:t>
      </w:r>
      <w:r>
        <w:rPr>
          <w:sz w:val="28"/>
          <w:szCs w:val="28"/>
        </w:rPr>
        <w:t>diante il ricorso, da parte di Acquirente unico</w:t>
      </w:r>
      <w:r w:rsidR="00124685">
        <w:rPr>
          <w:sz w:val="28"/>
          <w:szCs w:val="28"/>
        </w:rPr>
        <w:t xml:space="preserve"> </w:t>
      </w:r>
      <w:proofErr w:type="spellStart"/>
      <w:r w:rsidR="00124685">
        <w:rPr>
          <w:sz w:val="28"/>
          <w:szCs w:val="28"/>
        </w:rPr>
        <w:t>SpA</w:t>
      </w:r>
      <w:proofErr w:type="spellEnd"/>
      <w:r>
        <w:rPr>
          <w:sz w:val="28"/>
          <w:szCs w:val="28"/>
        </w:rPr>
        <w:t>,</w:t>
      </w:r>
      <w:r w:rsidRPr="00943E43">
        <w:rPr>
          <w:sz w:val="28"/>
          <w:szCs w:val="28"/>
        </w:rPr>
        <w:t xml:space="preserve"> a </w:t>
      </w:r>
      <w:r w:rsidR="00124685">
        <w:rPr>
          <w:sz w:val="28"/>
          <w:szCs w:val="28"/>
        </w:rPr>
        <w:t>diverse</w:t>
      </w:r>
      <w:r w:rsidRPr="00943E43">
        <w:rPr>
          <w:sz w:val="28"/>
          <w:szCs w:val="28"/>
        </w:rPr>
        <w:t xml:space="preserve"> modalità per la copertura del fabbisogno dei clienti</w:t>
      </w:r>
      <w:r>
        <w:rPr>
          <w:sz w:val="28"/>
          <w:szCs w:val="28"/>
        </w:rPr>
        <w:t xml:space="preserve"> del mercato </w:t>
      </w:r>
      <w:r w:rsidR="00124685">
        <w:rPr>
          <w:sz w:val="28"/>
          <w:szCs w:val="28"/>
        </w:rPr>
        <w:t>tutelato -</w:t>
      </w:r>
      <w:r>
        <w:rPr>
          <w:sz w:val="28"/>
          <w:szCs w:val="28"/>
        </w:rPr>
        <w:t xml:space="preserve"> </w:t>
      </w:r>
      <w:r w:rsidRPr="00943E43">
        <w:rPr>
          <w:sz w:val="28"/>
          <w:szCs w:val="28"/>
        </w:rPr>
        <w:t>una maggiore stabilità</w:t>
      </w:r>
      <w:r>
        <w:rPr>
          <w:sz w:val="28"/>
          <w:szCs w:val="28"/>
        </w:rPr>
        <w:t xml:space="preserve"> dei prezzi </w:t>
      </w:r>
      <w:r w:rsidR="00124685">
        <w:rPr>
          <w:sz w:val="28"/>
          <w:szCs w:val="28"/>
        </w:rPr>
        <w:t xml:space="preserve">energetici, </w:t>
      </w:r>
      <w:r w:rsidRPr="00943E43">
        <w:rPr>
          <w:sz w:val="28"/>
          <w:szCs w:val="28"/>
        </w:rPr>
        <w:t>contribuendo</w:t>
      </w:r>
      <w:r>
        <w:rPr>
          <w:sz w:val="28"/>
          <w:szCs w:val="28"/>
        </w:rPr>
        <w:t xml:space="preserve"> </w:t>
      </w:r>
      <w:r w:rsidRPr="00943E43">
        <w:rPr>
          <w:sz w:val="28"/>
          <w:szCs w:val="28"/>
        </w:rPr>
        <w:t>al</w:t>
      </w:r>
      <w:r>
        <w:rPr>
          <w:sz w:val="28"/>
          <w:szCs w:val="28"/>
        </w:rPr>
        <w:t xml:space="preserve"> contenimento della spesa </w:t>
      </w:r>
      <w:r w:rsidR="00124685">
        <w:rPr>
          <w:sz w:val="28"/>
          <w:szCs w:val="28"/>
        </w:rPr>
        <w:t>sostenuta da</w:t>
      </w:r>
      <w:r w:rsidRPr="00943E43">
        <w:rPr>
          <w:sz w:val="28"/>
          <w:szCs w:val="28"/>
        </w:rPr>
        <w:t>lle famiglie</w:t>
      </w:r>
      <w:r>
        <w:rPr>
          <w:sz w:val="28"/>
          <w:szCs w:val="28"/>
        </w:rPr>
        <w:t>;</w:t>
      </w:r>
    </w:p>
    <w:p w14:paraId="706947B3" w14:textId="77777777" w:rsidR="008833C5" w:rsidRDefault="008833C5" w:rsidP="008833C5">
      <w:pPr>
        <w:pStyle w:val="NormaleWeb"/>
        <w:ind w:firstLine="475"/>
        <w:jc w:val="both"/>
      </w:pPr>
      <w:r w:rsidRPr="00CC2208">
        <w:rPr>
          <w:b/>
          <w:sz w:val="28"/>
        </w:rPr>
        <w:t xml:space="preserve">Comaroli 2.07, </w:t>
      </w:r>
      <w:r w:rsidRPr="00DF3323">
        <w:rPr>
          <w:b/>
          <w:sz w:val="28"/>
        </w:rPr>
        <w:t xml:space="preserve">Lepri 34.027, </w:t>
      </w:r>
      <w:r w:rsidRPr="008C7E32">
        <w:rPr>
          <w:b/>
          <w:sz w:val="28"/>
        </w:rPr>
        <w:t>Osnato 39.012,</w:t>
      </w:r>
      <w:r>
        <w:rPr>
          <w:b/>
          <w:sz w:val="28"/>
        </w:rPr>
        <w:t xml:space="preserve"> e </w:t>
      </w:r>
      <w:r w:rsidRPr="002A0CC3">
        <w:rPr>
          <w:b/>
          <w:sz w:val="28"/>
        </w:rPr>
        <w:t xml:space="preserve">Gadda 39.024, </w:t>
      </w:r>
      <w:r>
        <w:rPr>
          <w:sz w:val="28"/>
          <w:szCs w:val="28"/>
        </w:rPr>
        <w:t xml:space="preserve">i quali prevedono misure di sostegno economico alle persone giuridiche appartenenti al Terzo settore; </w:t>
      </w:r>
    </w:p>
    <w:p w14:paraId="11F08701" w14:textId="77777777" w:rsidR="002B2DA3" w:rsidRDefault="00B67E64" w:rsidP="009A4AA9">
      <w:pPr>
        <w:pStyle w:val="NormaleWeb"/>
        <w:jc w:val="both"/>
        <w:divId w:val="1596089134"/>
        <w:rPr>
          <w:sz w:val="28"/>
          <w:szCs w:val="28"/>
        </w:rPr>
      </w:pPr>
      <w:r>
        <w:rPr>
          <w:b/>
          <w:sz w:val="28"/>
        </w:rPr>
        <w:tab/>
        <w:t xml:space="preserve">Belotti 3.041, </w:t>
      </w:r>
      <w:r w:rsidR="001C4A4B" w:rsidRPr="001C4A4B">
        <w:rPr>
          <w:sz w:val="28"/>
        </w:rPr>
        <w:t>che</w:t>
      </w:r>
      <w:r w:rsidR="00E05805">
        <w:rPr>
          <w:sz w:val="28"/>
        </w:rPr>
        <w:t xml:space="preserve"> -</w:t>
      </w:r>
      <w:r w:rsidR="00943E43">
        <w:rPr>
          <w:sz w:val="28"/>
        </w:rPr>
        <w:t xml:space="preserve"> nel</w:t>
      </w:r>
      <w:r w:rsidR="001C4A4B">
        <w:rPr>
          <w:b/>
          <w:sz w:val="28"/>
        </w:rPr>
        <w:t xml:space="preserve"> </w:t>
      </w:r>
      <w:r>
        <w:rPr>
          <w:sz w:val="28"/>
          <w:szCs w:val="28"/>
        </w:rPr>
        <w:t>riconosce</w:t>
      </w:r>
      <w:r w:rsidR="00943E43">
        <w:rPr>
          <w:sz w:val="28"/>
          <w:szCs w:val="28"/>
        </w:rPr>
        <w:t>re</w:t>
      </w:r>
      <w:r>
        <w:rPr>
          <w:sz w:val="28"/>
          <w:szCs w:val="28"/>
        </w:rPr>
        <w:t xml:space="preserve"> ai soggetti esercenti attività d'impresa, arti e professioni un credito d'imposta </w:t>
      </w:r>
      <w:r w:rsidR="00E05805">
        <w:rPr>
          <w:sz w:val="28"/>
          <w:szCs w:val="28"/>
        </w:rPr>
        <w:t xml:space="preserve">di carattere temporaneo </w:t>
      </w:r>
      <w:r>
        <w:rPr>
          <w:sz w:val="28"/>
          <w:szCs w:val="28"/>
        </w:rPr>
        <w:t>per l'installazione di sistemi di anti caduta fissi e permanenti atti a prevenire le cadute dall'alto</w:t>
      </w:r>
      <w:r w:rsidR="00E05805">
        <w:rPr>
          <w:sz w:val="28"/>
          <w:szCs w:val="28"/>
        </w:rPr>
        <w:t xml:space="preserve"> -</w:t>
      </w:r>
      <w:r w:rsidR="00943E43">
        <w:rPr>
          <w:sz w:val="28"/>
          <w:szCs w:val="28"/>
        </w:rPr>
        <w:t xml:space="preserve"> appare</w:t>
      </w:r>
      <w:r w:rsidR="00E05805">
        <w:rPr>
          <w:sz w:val="28"/>
          <w:szCs w:val="28"/>
        </w:rPr>
        <w:t xml:space="preserve"> comunque</w:t>
      </w:r>
      <w:r w:rsidR="00943E43">
        <w:rPr>
          <w:sz w:val="28"/>
          <w:szCs w:val="28"/>
        </w:rPr>
        <w:t xml:space="preserve"> coerente </w:t>
      </w:r>
      <w:r w:rsidR="00E05805">
        <w:rPr>
          <w:sz w:val="28"/>
          <w:szCs w:val="28"/>
        </w:rPr>
        <w:t>rispetto alle</w:t>
      </w:r>
      <w:r w:rsidR="00943E43">
        <w:rPr>
          <w:sz w:val="28"/>
          <w:szCs w:val="28"/>
        </w:rPr>
        <w:t xml:space="preserve"> finalità generali di incentivazione delle attività produttive </w:t>
      </w:r>
      <w:r w:rsidR="00E05805">
        <w:rPr>
          <w:sz w:val="28"/>
          <w:szCs w:val="28"/>
        </w:rPr>
        <w:t>recate</w:t>
      </w:r>
      <w:r w:rsidR="00943E43">
        <w:rPr>
          <w:sz w:val="28"/>
          <w:szCs w:val="28"/>
        </w:rPr>
        <w:t xml:space="preserve"> del presente provvedimento</w:t>
      </w:r>
      <w:r>
        <w:rPr>
          <w:sz w:val="28"/>
          <w:szCs w:val="28"/>
        </w:rPr>
        <w:t>;</w:t>
      </w:r>
    </w:p>
    <w:p w14:paraId="5377F745" w14:textId="77777777" w:rsidR="002B2DA3" w:rsidRDefault="00B67E64" w:rsidP="00E05805">
      <w:pPr>
        <w:pStyle w:val="NormaleWeb"/>
        <w:jc w:val="both"/>
        <w:divId w:val="1836610754"/>
        <w:rPr>
          <w:sz w:val="28"/>
          <w:szCs w:val="28"/>
        </w:rPr>
      </w:pPr>
      <w:r>
        <w:rPr>
          <w:b/>
          <w:sz w:val="28"/>
        </w:rPr>
        <w:tab/>
      </w:r>
      <w:proofErr w:type="spellStart"/>
      <w:r w:rsidRPr="00E05805">
        <w:rPr>
          <w:b/>
          <w:sz w:val="28"/>
        </w:rPr>
        <w:t>Patassini</w:t>
      </w:r>
      <w:proofErr w:type="spellEnd"/>
      <w:r w:rsidRPr="00E05805">
        <w:rPr>
          <w:b/>
          <w:sz w:val="28"/>
        </w:rPr>
        <w:t xml:space="preserve"> 5.02, </w:t>
      </w:r>
      <w:r w:rsidR="00943E43" w:rsidRPr="00E05805">
        <w:rPr>
          <w:sz w:val="28"/>
          <w:szCs w:val="28"/>
        </w:rPr>
        <w:t xml:space="preserve">in quanto </w:t>
      </w:r>
      <w:r w:rsidR="00E05805">
        <w:rPr>
          <w:sz w:val="28"/>
          <w:szCs w:val="28"/>
        </w:rPr>
        <w:t xml:space="preserve">volto ad </w:t>
      </w:r>
      <w:r w:rsidR="00943E43" w:rsidRPr="00E05805">
        <w:rPr>
          <w:sz w:val="28"/>
          <w:szCs w:val="28"/>
        </w:rPr>
        <w:t xml:space="preserve">ampliare l’ambito dei combustibili </w:t>
      </w:r>
      <w:r w:rsidR="00E05805" w:rsidRPr="00E05805">
        <w:rPr>
          <w:sz w:val="28"/>
          <w:szCs w:val="28"/>
        </w:rPr>
        <w:t xml:space="preserve">utilizzabili dagli impianti soggetti a VIA, </w:t>
      </w:r>
      <w:r w:rsidR="00E05805">
        <w:rPr>
          <w:sz w:val="28"/>
          <w:szCs w:val="28"/>
        </w:rPr>
        <w:t xml:space="preserve">con potenziali ricadute positive </w:t>
      </w:r>
      <w:r w:rsidR="00E05805" w:rsidRPr="00E05805">
        <w:rPr>
          <w:sz w:val="28"/>
          <w:szCs w:val="28"/>
        </w:rPr>
        <w:t>nell’attuale contesto di crisi energetica;</w:t>
      </w:r>
    </w:p>
    <w:p w14:paraId="3C55FDF7" w14:textId="77777777" w:rsidR="002B2DA3" w:rsidRDefault="00B67E64" w:rsidP="00E02C40">
      <w:pPr>
        <w:pStyle w:val="NormaleWeb"/>
        <w:jc w:val="both"/>
        <w:divId w:val="2064207219"/>
        <w:rPr>
          <w:sz w:val="28"/>
          <w:szCs w:val="28"/>
        </w:rPr>
      </w:pPr>
      <w:r>
        <w:rPr>
          <w:b/>
          <w:sz w:val="28"/>
        </w:rPr>
        <w:tab/>
      </w:r>
      <w:r w:rsidRPr="00870F61">
        <w:rPr>
          <w:b/>
          <w:sz w:val="28"/>
        </w:rPr>
        <w:t xml:space="preserve">Dori 10.5, </w:t>
      </w:r>
      <w:r w:rsidRPr="00870F61">
        <w:rPr>
          <w:sz w:val="28"/>
          <w:szCs w:val="28"/>
        </w:rPr>
        <w:t>che</w:t>
      </w:r>
      <w:r w:rsidR="008C4123">
        <w:rPr>
          <w:sz w:val="28"/>
          <w:szCs w:val="28"/>
        </w:rPr>
        <w:t>,</w:t>
      </w:r>
      <w:r w:rsidRPr="00870F61">
        <w:rPr>
          <w:sz w:val="28"/>
          <w:szCs w:val="28"/>
        </w:rPr>
        <w:t xml:space="preserve"> </w:t>
      </w:r>
      <w:r w:rsidR="008C4123">
        <w:rPr>
          <w:sz w:val="28"/>
          <w:szCs w:val="28"/>
        </w:rPr>
        <w:t>intervenendo</w:t>
      </w:r>
      <w:r w:rsidR="00E05805">
        <w:rPr>
          <w:sz w:val="28"/>
          <w:szCs w:val="28"/>
        </w:rPr>
        <w:t xml:space="preserve"> sulla </w:t>
      </w:r>
      <w:r w:rsidRPr="00870F61">
        <w:rPr>
          <w:sz w:val="28"/>
          <w:szCs w:val="28"/>
        </w:rPr>
        <w:t xml:space="preserve">disciplina </w:t>
      </w:r>
      <w:r w:rsidR="008C4123">
        <w:rPr>
          <w:sz w:val="28"/>
          <w:szCs w:val="28"/>
        </w:rPr>
        <w:t>della valutazione integrata ambientale, appare comunque riconducibile alle modifiche apportate in materia dall’articolo 10 del presente decreto-legge</w:t>
      </w:r>
      <w:r w:rsidR="00870F61">
        <w:rPr>
          <w:sz w:val="28"/>
          <w:szCs w:val="28"/>
        </w:rPr>
        <w:t>;</w:t>
      </w:r>
    </w:p>
    <w:p w14:paraId="49FCB5C9" w14:textId="77777777" w:rsidR="009A4AA9" w:rsidRDefault="009A4AA9" w:rsidP="009A4AA9">
      <w:pPr>
        <w:pStyle w:val="NormaleWeb"/>
        <w:ind w:firstLine="475"/>
        <w:jc w:val="both"/>
        <w:divId w:val="2064207219"/>
        <w:rPr>
          <w:sz w:val="28"/>
          <w:szCs w:val="28"/>
        </w:rPr>
      </w:pPr>
      <w:r>
        <w:rPr>
          <w:b/>
          <w:sz w:val="28"/>
        </w:rPr>
        <w:t xml:space="preserve">Federico 14.113, </w:t>
      </w:r>
      <w:r>
        <w:rPr>
          <w:sz w:val="28"/>
          <w:szCs w:val="28"/>
        </w:rPr>
        <w:t>volto ad estendere la possibilità di fruire delle agevolazioni fiscali nell’ambito del settore delle ristrutturazioni edilizie;</w:t>
      </w:r>
    </w:p>
    <w:p w14:paraId="7ED6BDAD" w14:textId="77777777" w:rsidR="004D734D" w:rsidRDefault="00B67E64" w:rsidP="00124685">
      <w:pPr>
        <w:pStyle w:val="NormaleWeb"/>
        <w:jc w:val="both"/>
        <w:divId w:val="1437015506"/>
        <w:rPr>
          <w:sz w:val="28"/>
          <w:szCs w:val="28"/>
        </w:rPr>
      </w:pPr>
      <w:r>
        <w:rPr>
          <w:b/>
          <w:sz w:val="28"/>
        </w:rPr>
        <w:lastRenderedPageBreak/>
        <w:tab/>
      </w:r>
      <w:r w:rsidR="00E8279A">
        <w:rPr>
          <w:b/>
          <w:sz w:val="28"/>
        </w:rPr>
        <w:t xml:space="preserve">gli identici Butti 16.035 e D'Attis 16.036, </w:t>
      </w:r>
      <w:r w:rsidR="00C609ED">
        <w:rPr>
          <w:sz w:val="28"/>
        </w:rPr>
        <w:t>in quanto</w:t>
      </w:r>
      <w:r w:rsidR="00023D76">
        <w:rPr>
          <w:sz w:val="28"/>
        </w:rPr>
        <w:t xml:space="preserve"> - </w:t>
      </w:r>
      <w:r w:rsidR="00023D76" w:rsidRPr="00023D76">
        <w:rPr>
          <w:sz w:val="28"/>
        </w:rPr>
        <w:t>prevedendo una dilazione del saldo dell'ultima rata prevista per l'anno 2022 per l'acquisto delle frequenze 5g</w:t>
      </w:r>
      <w:r w:rsidR="00B37C2E">
        <w:rPr>
          <w:sz w:val="28"/>
        </w:rPr>
        <w:t xml:space="preserve"> -</w:t>
      </w:r>
      <w:r w:rsidR="00023D76">
        <w:rPr>
          <w:sz w:val="28"/>
        </w:rPr>
        <w:t xml:space="preserve"> ha la</w:t>
      </w:r>
      <w:r w:rsidR="00023D76" w:rsidRPr="00023D76">
        <w:t xml:space="preserve"> </w:t>
      </w:r>
      <w:r w:rsidR="00023D76" w:rsidRPr="00023D76">
        <w:rPr>
          <w:sz w:val="28"/>
        </w:rPr>
        <w:t>finalità di consentire alle imprese coinvolte nell'acquisto delle frequenze la necessaria liquidità per lo svolgimento della propria attività economica</w:t>
      </w:r>
      <w:r w:rsidR="00C609ED">
        <w:rPr>
          <w:sz w:val="28"/>
          <w:szCs w:val="28"/>
        </w:rPr>
        <w:t>;</w:t>
      </w:r>
    </w:p>
    <w:p w14:paraId="0F379800" w14:textId="77777777" w:rsidR="00B37C2E" w:rsidRDefault="00B37C2E" w:rsidP="00B37C2E">
      <w:pPr>
        <w:pStyle w:val="NormaleWeb"/>
        <w:ind w:firstLine="475"/>
        <w:divId w:val="1437015506"/>
        <w:rPr>
          <w:sz w:val="28"/>
          <w:szCs w:val="28"/>
        </w:rPr>
      </w:pPr>
      <w:r w:rsidRPr="00B37C2E">
        <w:rPr>
          <w:b/>
          <w:sz w:val="28"/>
          <w:szCs w:val="28"/>
        </w:rPr>
        <w:t xml:space="preserve">Albano 21.08, </w:t>
      </w:r>
      <w:r>
        <w:rPr>
          <w:sz w:val="28"/>
          <w:szCs w:val="28"/>
        </w:rPr>
        <w:t xml:space="preserve">in </w:t>
      </w:r>
      <w:proofErr w:type="gramStart"/>
      <w:r>
        <w:rPr>
          <w:sz w:val="28"/>
          <w:szCs w:val="28"/>
        </w:rPr>
        <w:t xml:space="preserve">quanto, </w:t>
      </w:r>
      <w:r w:rsidRPr="00B37C2E">
        <w:rPr>
          <w:sz w:val="28"/>
          <w:szCs w:val="28"/>
        </w:rPr>
        <w:t xml:space="preserve"> apporta</w:t>
      </w:r>
      <w:r>
        <w:rPr>
          <w:sz w:val="28"/>
          <w:szCs w:val="28"/>
        </w:rPr>
        <w:t>ndo</w:t>
      </w:r>
      <w:proofErr w:type="gramEnd"/>
      <w:r w:rsidRPr="00B37C2E">
        <w:rPr>
          <w:sz w:val="28"/>
          <w:szCs w:val="28"/>
        </w:rPr>
        <w:t xml:space="preserve"> modifiche alla disciplina della rateizzazione dei deb</w:t>
      </w:r>
      <w:r>
        <w:rPr>
          <w:sz w:val="28"/>
          <w:szCs w:val="28"/>
        </w:rPr>
        <w:t xml:space="preserve">iti tributari iscritti a ruolo, appare in linea con la finalità di sostegno alla liquidità delle imprese; </w:t>
      </w:r>
    </w:p>
    <w:p w14:paraId="62CEFF1B" w14:textId="77777777" w:rsidR="00B37C2E" w:rsidRDefault="00B37C2E" w:rsidP="00B37C2E">
      <w:pPr>
        <w:pStyle w:val="NormaleWeb"/>
        <w:ind w:firstLine="475"/>
        <w:divId w:val="1437015506"/>
        <w:rPr>
          <w:sz w:val="28"/>
          <w:szCs w:val="28"/>
        </w:rPr>
      </w:pPr>
      <w:proofErr w:type="spellStart"/>
      <w:r w:rsidRPr="00B37C2E">
        <w:rPr>
          <w:b/>
          <w:sz w:val="28"/>
          <w:szCs w:val="28"/>
        </w:rPr>
        <w:t>Fragomeli</w:t>
      </w:r>
      <w:proofErr w:type="spellEnd"/>
      <w:r w:rsidRPr="00B37C2E">
        <w:rPr>
          <w:b/>
          <w:sz w:val="28"/>
          <w:szCs w:val="28"/>
        </w:rPr>
        <w:t xml:space="preserve"> 26.46 e 26.47</w:t>
      </w:r>
      <w:r w:rsidRPr="00B37C2E">
        <w:rPr>
          <w:sz w:val="28"/>
          <w:szCs w:val="28"/>
        </w:rPr>
        <w:t xml:space="preserve">, che </w:t>
      </w:r>
      <w:r>
        <w:rPr>
          <w:sz w:val="28"/>
          <w:szCs w:val="28"/>
        </w:rPr>
        <w:t xml:space="preserve">recano disposizioni di finanziamento connessi agli interventi infrastrutturali </w:t>
      </w:r>
      <w:r w:rsidRPr="00B37C2E">
        <w:rPr>
          <w:sz w:val="28"/>
          <w:szCs w:val="28"/>
        </w:rPr>
        <w:t>per le per le Olimpiadi invernali Milano-Cortina nel 2026, di cui all’articolo 52 del provvedimento;</w:t>
      </w:r>
    </w:p>
    <w:p w14:paraId="3A1D971C" w14:textId="77777777" w:rsidR="009C6B42" w:rsidRDefault="009C6B42" w:rsidP="009C6B42">
      <w:pPr>
        <w:pStyle w:val="NormaleWeb"/>
        <w:ind w:firstLine="475"/>
        <w:divId w:val="1437015506"/>
        <w:rPr>
          <w:sz w:val="28"/>
          <w:szCs w:val="28"/>
        </w:rPr>
      </w:pPr>
      <w:r w:rsidRPr="009C6B42">
        <w:rPr>
          <w:b/>
          <w:sz w:val="28"/>
          <w:szCs w:val="28"/>
        </w:rPr>
        <w:t xml:space="preserve">Cavandoli 30.068, </w:t>
      </w:r>
      <w:r w:rsidRPr="009C6B42">
        <w:rPr>
          <w:sz w:val="28"/>
          <w:szCs w:val="28"/>
        </w:rPr>
        <w:t xml:space="preserve">in quanto fornisce un sostegno temporaneo alle imprese che intendono portare avanti operazioni straordinarie di </w:t>
      </w:r>
      <w:proofErr w:type="spellStart"/>
      <w:r w:rsidRPr="009C6B42">
        <w:rPr>
          <w:sz w:val="28"/>
          <w:szCs w:val="28"/>
        </w:rPr>
        <w:t>di</w:t>
      </w:r>
      <w:proofErr w:type="spellEnd"/>
      <w:r w:rsidRPr="009C6B42">
        <w:rPr>
          <w:sz w:val="28"/>
          <w:szCs w:val="28"/>
        </w:rPr>
        <w:t xml:space="preserve"> aggregazione aziendale, realizzate attraverso fusione o scissione;</w:t>
      </w:r>
    </w:p>
    <w:p w14:paraId="1C3AE105" w14:textId="77777777" w:rsidR="009C6B42" w:rsidRPr="009C6B42" w:rsidRDefault="009C6B42" w:rsidP="009C6B42">
      <w:pPr>
        <w:pStyle w:val="NormaleWeb"/>
        <w:ind w:firstLine="475"/>
        <w:divId w:val="1437015506"/>
        <w:rPr>
          <w:sz w:val="28"/>
          <w:szCs w:val="28"/>
        </w:rPr>
      </w:pPr>
      <w:r>
        <w:rPr>
          <w:b/>
          <w:sz w:val="28"/>
          <w:szCs w:val="28"/>
        </w:rPr>
        <w:t>Frassini 40.013</w:t>
      </w:r>
      <w:r w:rsidRPr="009C6B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che </w:t>
      </w:r>
      <w:r w:rsidRPr="009C6B42">
        <w:rPr>
          <w:sz w:val="28"/>
          <w:szCs w:val="28"/>
        </w:rPr>
        <w:t xml:space="preserve">riconosce ai comuni un contributo a fondo perduto per far fronte al pagamento in garanzia dei mutui per la </w:t>
      </w:r>
      <w:r w:rsidR="00A27EC3">
        <w:rPr>
          <w:sz w:val="28"/>
          <w:szCs w:val="28"/>
        </w:rPr>
        <w:t>concessione di impianti natatori.</w:t>
      </w:r>
    </w:p>
    <w:p w14:paraId="19D73A1C" w14:textId="77777777" w:rsidR="009C6B42" w:rsidRPr="009C6B42" w:rsidRDefault="009C6B42" w:rsidP="009C6B42">
      <w:pPr>
        <w:pStyle w:val="NormaleWeb"/>
        <w:ind w:firstLine="475"/>
        <w:divId w:val="1437015506"/>
        <w:rPr>
          <w:sz w:val="28"/>
          <w:szCs w:val="28"/>
        </w:rPr>
      </w:pPr>
    </w:p>
    <w:p w14:paraId="70DD0DF9" w14:textId="77777777" w:rsidR="009C6B42" w:rsidRPr="00B37C2E" w:rsidRDefault="009C6B42" w:rsidP="00B37C2E">
      <w:pPr>
        <w:pStyle w:val="NormaleWeb"/>
        <w:ind w:firstLine="475"/>
        <w:divId w:val="1437015506"/>
        <w:rPr>
          <w:sz w:val="28"/>
          <w:szCs w:val="28"/>
        </w:rPr>
      </w:pPr>
    </w:p>
    <w:p w14:paraId="6B6E066F" w14:textId="77777777" w:rsidR="00B37C2E" w:rsidRDefault="00B37C2E" w:rsidP="00124685">
      <w:pPr>
        <w:pStyle w:val="NormaleWeb"/>
        <w:jc w:val="both"/>
        <w:divId w:val="1437015506"/>
        <w:rPr>
          <w:sz w:val="28"/>
          <w:szCs w:val="28"/>
        </w:rPr>
      </w:pPr>
    </w:p>
    <w:sectPr w:rsidR="00B37C2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F9C7" w14:textId="77777777" w:rsidR="00BB0D30" w:rsidRDefault="00BB0D30">
      <w:pPr>
        <w:spacing w:after="0" w:line="240" w:lineRule="auto"/>
      </w:pPr>
      <w:r>
        <w:separator/>
      </w:r>
    </w:p>
  </w:endnote>
  <w:endnote w:type="continuationSeparator" w:id="0">
    <w:p w14:paraId="3E3653C5" w14:textId="77777777" w:rsidR="00BB0D30" w:rsidRDefault="00BB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78D6" w14:textId="77777777" w:rsidR="00BC707D" w:rsidRDefault="00BC707D">
    <w:pPr>
      <w:jc w:val="right"/>
    </w:pPr>
    <w:r>
      <w:fldChar w:fldCharType="begin"/>
    </w:r>
    <w:r>
      <w:instrText>PAGE</w:instrText>
    </w:r>
    <w:r>
      <w:fldChar w:fldCharType="separate"/>
    </w:r>
    <w:r w:rsidR="00A27EC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87CD" w14:textId="77777777" w:rsidR="00BB0D30" w:rsidRDefault="00BB0D30">
      <w:pPr>
        <w:spacing w:after="0" w:line="240" w:lineRule="auto"/>
      </w:pPr>
      <w:r>
        <w:separator/>
      </w:r>
    </w:p>
  </w:footnote>
  <w:footnote w:type="continuationSeparator" w:id="0">
    <w:p w14:paraId="2E19E1F8" w14:textId="77777777" w:rsidR="00BB0D30" w:rsidRDefault="00BB0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035"/>
    <w:multiLevelType w:val="hybridMultilevel"/>
    <w:tmpl w:val="94EA7F04"/>
    <w:lvl w:ilvl="0" w:tplc="04E41C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95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475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10"/>
    <w:rsid w:val="00021910"/>
    <w:rsid w:val="00023D76"/>
    <w:rsid w:val="0002480A"/>
    <w:rsid w:val="000273F8"/>
    <w:rsid w:val="0003461F"/>
    <w:rsid w:val="00057C9B"/>
    <w:rsid w:val="00073C89"/>
    <w:rsid w:val="00077603"/>
    <w:rsid w:val="000851AB"/>
    <w:rsid w:val="00085783"/>
    <w:rsid w:val="000B3998"/>
    <w:rsid w:val="000C6B38"/>
    <w:rsid w:val="000D12C3"/>
    <w:rsid w:val="000E4E55"/>
    <w:rsid w:val="000F1C0C"/>
    <w:rsid w:val="00110703"/>
    <w:rsid w:val="00111175"/>
    <w:rsid w:val="0012052B"/>
    <w:rsid w:val="00123E59"/>
    <w:rsid w:val="00123F66"/>
    <w:rsid w:val="00124685"/>
    <w:rsid w:val="0012524A"/>
    <w:rsid w:val="00132EA2"/>
    <w:rsid w:val="001417A7"/>
    <w:rsid w:val="001572C7"/>
    <w:rsid w:val="001848FA"/>
    <w:rsid w:val="001875AE"/>
    <w:rsid w:val="00196B40"/>
    <w:rsid w:val="001A1C54"/>
    <w:rsid w:val="001B7630"/>
    <w:rsid w:val="001C4A4B"/>
    <w:rsid w:val="002149B0"/>
    <w:rsid w:val="002238E8"/>
    <w:rsid w:val="00223930"/>
    <w:rsid w:val="002257A0"/>
    <w:rsid w:val="00234375"/>
    <w:rsid w:val="00241A3A"/>
    <w:rsid w:val="00242709"/>
    <w:rsid w:val="00245E40"/>
    <w:rsid w:val="002479FF"/>
    <w:rsid w:val="00263D09"/>
    <w:rsid w:val="00272DCE"/>
    <w:rsid w:val="002941D0"/>
    <w:rsid w:val="002A0CC3"/>
    <w:rsid w:val="002B2DA3"/>
    <w:rsid w:val="002C372E"/>
    <w:rsid w:val="002D14AB"/>
    <w:rsid w:val="002D2C28"/>
    <w:rsid w:val="002F1BC6"/>
    <w:rsid w:val="002F78CC"/>
    <w:rsid w:val="00311820"/>
    <w:rsid w:val="0031345A"/>
    <w:rsid w:val="00341491"/>
    <w:rsid w:val="00376E15"/>
    <w:rsid w:val="00387F06"/>
    <w:rsid w:val="003A575F"/>
    <w:rsid w:val="003A607C"/>
    <w:rsid w:val="003C2F81"/>
    <w:rsid w:val="003D4FE2"/>
    <w:rsid w:val="003D5D5C"/>
    <w:rsid w:val="003F1597"/>
    <w:rsid w:val="00402467"/>
    <w:rsid w:val="00422E18"/>
    <w:rsid w:val="00436A6D"/>
    <w:rsid w:val="004437E2"/>
    <w:rsid w:val="00444C36"/>
    <w:rsid w:val="00445BC0"/>
    <w:rsid w:val="00445C3D"/>
    <w:rsid w:val="00446304"/>
    <w:rsid w:val="00454918"/>
    <w:rsid w:val="00464390"/>
    <w:rsid w:val="0046663C"/>
    <w:rsid w:val="004765C4"/>
    <w:rsid w:val="00482388"/>
    <w:rsid w:val="00485064"/>
    <w:rsid w:val="004908B2"/>
    <w:rsid w:val="004A1E00"/>
    <w:rsid w:val="004B07D3"/>
    <w:rsid w:val="004D15B3"/>
    <w:rsid w:val="004D37EF"/>
    <w:rsid w:val="004D734D"/>
    <w:rsid w:val="004E07B2"/>
    <w:rsid w:val="004F0245"/>
    <w:rsid w:val="004F1035"/>
    <w:rsid w:val="004F2F9B"/>
    <w:rsid w:val="005171A4"/>
    <w:rsid w:val="00524A62"/>
    <w:rsid w:val="00525635"/>
    <w:rsid w:val="00527A62"/>
    <w:rsid w:val="00534C28"/>
    <w:rsid w:val="005519A9"/>
    <w:rsid w:val="005559C3"/>
    <w:rsid w:val="00566683"/>
    <w:rsid w:val="005928CC"/>
    <w:rsid w:val="005934A9"/>
    <w:rsid w:val="005A2920"/>
    <w:rsid w:val="005C5BEB"/>
    <w:rsid w:val="005D1222"/>
    <w:rsid w:val="005D5FC5"/>
    <w:rsid w:val="005E5689"/>
    <w:rsid w:val="006130F4"/>
    <w:rsid w:val="00613CBC"/>
    <w:rsid w:val="00614D6E"/>
    <w:rsid w:val="006278BE"/>
    <w:rsid w:val="00644A86"/>
    <w:rsid w:val="006469DB"/>
    <w:rsid w:val="0065558F"/>
    <w:rsid w:val="0066627B"/>
    <w:rsid w:val="00683231"/>
    <w:rsid w:val="00687490"/>
    <w:rsid w:val="006B5CAE"/>
    <w:rsid w:val="006C4ED0"/>
    <w:rsid w:val="006D0AC9"/>
    <w:rsid w:val="006E394C"/>
    <w:rsid w:val="006E4AB3"/>
    <w:rsid w:val="00712F60"/>
    <w:rsid w:val="00723D08"/>
    <w:rsid w:val="00737D85"/>
    <w:rsid w:val="00752F2B"/>
    <w:rsid w:val="00757CA8"/>
    <w:rsid w:val="0076076E"/>
    <w:rsid w:val="00767563"/>
    <w:rsid w:val="00772575"/>
    <w:rsid w:val="007809BA"/>
    <w:rsid w:val="007837EA"/>
    <w:rsid w:val="007A584A"/>
    <w:rsid w:val="007D16F1"/>
    <w:rsid w:val="007D1FB7"/>
    <w:rsid w:val="007E0E49"/>
    <w:rsid w:val="008015D0"/>
    <w:rsid w:val="00807F78"/>
    <w:rsid w:val="00812490"/>
    <w:rsid w:val="008235C2"/>
    <w:rsid w:val="00826109"/>
    <w:rsid w:val="00833FE7"/>
    <w:rsid w:val="00835657"/>
    <w:rsid w:val="00837186"/>
    <w:rsid w:val="008607EE"/>
    <w:rsid w:val="008629FD"/>
    <w:rsid w:val="0086667C"/>
    <w:rsid w:val="00870F61"/>
    <w:rsid w:val="00876F5A"/>
    <w:rsid w:val="008833C5"/>
    <w:rsid w:val="00890079"/>
    <w:rsid w:val="008A712A"/>
    <w:rsid w:val="008B6BD9"/>
    <w:rsid w:val="008C3838"/>
    <w:rsid w:val="008C3F32"/>
    <w:rsid w:val="008C4123"/>
    <w:rsid w:val="008C7E32"/>
    <w:rsid w:val="008E19BE"/>
    <w:rsid w:val="008F0B5F"/>
    <w:rsid w:val="008F2615"/>
    <w:rsid w:val="008F5CC3"/>
    <w:rsid w:val="0091281C"/>
    <w:rsid w:val="00915C69"/>
    <w:rsid w:val="0091689F"/>
    <w:rsid w:val="009179BB"/>
    <w:rsid w:val="009242BD"/>
    <w:rsid w:val="0092560D"/>
    <w:rsid w:val="0093163B"/>
    <w:rsid w:val="00940E90"/>
    <w:rsid w:val="00943E43"/>
    <w:rsid w:val="009473A9"/>
    <w:rsid w:val="0095760D"/>
    <w:rsid w:val="00982559"/>
    <w:rsid w:val="00985637"/>
    <w:rsid w:val="009860DA"/>
    <w:rsid w:val="0099356F"/>
    <w:rsid w:val="00995C4D"/>
    <w:rsid w:val="00996410"/>
    <w:rsid w:val="009A4AA9"/>
    <w:rsid w:val="009A6706"/>
    <w:rsid w:val="009A6F4D"/>
    <w:rsid w:val="009B18C6"/>
    <w:rsid w:val="009B7458"/>
    <w:rsid w:val="009C5C49"/>
    <w:rsid w:val="009C6B42"/>
    <w:rsid w:val="009C77C6"/>
    <w:rsid w:val="009D2EED"/>
    <w:rsid w:val="009D4D39"/>
    <w:rsid w:val="009D7E6A"/>
    <w:rsid w:val="009E5FFD"/>
    <w:rsid w:val="009F027F"/>
    <w:rsid w:val="009F2F77"/>
    <w:rsid w:val="009F316E"/>
    <w:rsid w:val="00A02A82"/>
    <w:rsid w:val="00A128C6"/>
    <w:rsid w:val="00A27EC3"/>
    <w:rsid w:val="00A35B03"/>
    <w:rsid w:val="00A50444"/>
    <w:rsid w:val="00A543F2"/>
    <w:rsid w:val="00A76E4C"/>
    <w:rsid w:val="00A92F29"/>
    <w:rsid w:val="00AA0D42"/>
    <w:rsid w:val="00AB03AE"/>
    <w:rsid w:val="00AE338D"/>
    <w:rsid w:val="00AE4F03"/>
    <w:rsid w:val="00AF1079"/>
    <w:rsid w:val="00AF5A6F"/>
    <w:rsid w:val="00B02508"/>
    <w:rsid w:val="00B05C57"/>
    <w:rsid w:val="00B146CA"/>
    <w:rsid w:val="00B22FC4"/>
    <w:rsid w:val="00B25688"/>
    <w:rsid w:val="00B26DB8"/>
    <w:rsid w:val="00B37C2E"/>
    <w:rsid w:val="00B4243B"/>
    <w:rsid w:val="00B528D8"/>
    <w:rsid w:val="00B54502"/>
    <w:rsid w:val="00B628EE"/>
    <w:rsid w:val="00B67E64"/>
    <w:rsid w:val="00B70978"/>
    <w:rsid w:val="00B80164"/>
    <w:rsid w:val="00B912DE"/>
    <w:rsid w:val="00B96BBE"/>
    <w:rsid w:val="00BB0D30"/>
    <w:rsid w:val="00BB3BAB"/>
    <w:rsid w:val="00BB6537"/>
    <w:rsid w:val="00BB7722"/>
    <w:rsid w:val="00BC707D"/>
    <w:rsid w:val="00BE2DD9"/>
    <w:rsid w:val="00BE4DD5"/>
    <w:rsid w:val="00BE77C7"/>
    <w:rsid w:val="00BF32DA"/>
    <w:rsid w:val="00BF4A09"/>
    <w:rsid w:val="00BF6575"/>
    <w:rsid w:val="00C049B4"/>
    <w:rsid w:val="00C06F06"/>
    <w:rsid w:val="00C11C87"/>
    <w:rsid w:val="00C22D73"/>
    <w:rsid w:val="00C252A1"/>
    <w:rsid w:val="00C25F43"/>
    <w:rsid w:val="00C361C2"/>
    <w:rsid w:val="00C46404"/>
    <w:rsid w:val="00C50D2F"/>
    <w:rsid w:val="00C527F1"/>
    <w:rsid w:val="00C54E6B"/>
    <w:rsid w:val="00C603AF"/>
    <w:rsid w:val="00C609ED"/>
    <w:rsid w:val="00C768C7"/>
    <w:rsid w:val="00C921DE"/>
    <w:rsid w:val="00CA08AB"/>
    <w:rsid w:val="00CA18B4"/>
    <w:rsid w:val="00CA2341"/>
    <w:rsid w:val="00CB4BC3"/>
    <w:rsid w:val="00CC2208"/>
    <w:rsid w:val="00CC2D56"/>
    <w:rsid w:val="00CD150C"/>
    <w:rsid w:val="00CE014D"/>
    <w:rsid w:val="00CE0C14"/>
    <w:rsid w:val="00CE37C8"/>
    <w:rsid w:val="00D25695"/>
    <w:rsid w:val="00D35C39"/>
    <w:rsid w:val="00D4720C"/>
    <w:rsid w:val="00D53788"/>
    <w:rsid w:val="00D6686D"/>
    <w:rsid w:val="00D750D4"/>
    <w:rsid w:val="00DB40C1"/>
    <w:rsid w:val="00DB5FC0"/>
    <w:rsid w:val="00DB79AC"/>
    <w:rsid w:val="00DC02E7"/>
    <w:rsid w:val="00DE4E9B"/>
    <w:rsid w:val="00DF3323"/>
    <w:rsid w:val="00DF45EC"/>
    <w:rsid w:val="00E02C40"/>
    <w:rsid w:val="00E05805"/>
    <w:rsid w:val="00E15A3B"/>
    <w:rsid w:val="00E22241"/>
    <w:rsid w:val="00E414EE"/>
    <w:rsid w:val="00E45C39"/>
    <w:rsid w:val="00E67C78"/>
    <w:rsid w:val="00E70CAF"/>
    <w:rsid w:val="00E71F0D"/>
    <w:rsid w:val="00E72F06"/>
    <w:rsid w:val="00E8279A"/>
    <w:rsid w:val="00E848BC"/>
    <w:rsid w:val="00E86928"/>
    <w:rsid w:val="00E93F38"/>
    <w:rsid w:val="00EB2325"/>
    <w:rsid w:val="00EB7D8C"/>
    <w:rsid w:val="00EB7EC3"/>
    <w:rsid w:val="00ED03AA"/>
    <w:rsid w:val="00EF32C6"/>
    <w:rsid w:val="00F00A07"/>
    <w:rsid w:val="00F02008"/>
    <w:rsid w:val="00F03DC2"/>
    <w:rsid w:val="00F04F1D"/>
    <w:rsid w:val="00F216C3"/>
    <w:rsid w:val="00F25BE2"/>
    <w:rsid w:val="00F358B0"/>
    <w:rsid w:val="00F53810"/>
    <w:rsid w:val="00F577EC"/>
    <w:rsid w:val="00F73771"/>
    <w:rsid w:val="00F75A8A"/>
    <w:rsid w:val="00F82DB0"/>
    <w:rsid w:val="00F92538"/>
    <w:rsid w:val="00F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A658"/>
  <w15:docId w15:val="{6FDB5218-099A-459A-B329-41C7F133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443F2-94BA-4190-8BDA-C893F92A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Cdd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utente_locale</dc:creator>
  <cp:lastModifiedBy>Ugo Sardi de Letto</cp:lastModifiedBy>
  <cp:revision>2</cp:revision>
  <dcterms:created xsi:type="dcterms:W3CDTF">2022-06-13T17:37:00Z</dcterms:created>
  <dcterms:modified xsi:type="dcterms:W3CDTF">2022-06-13T17:37:00Z</dcterms:modified>
</cp:coreProperties>
</file>