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56C412A" w14:textId="7FAAB156" w:rsidR="00A14FF9" w:rsidRPr="00A14FF9" w:rsidRDefault="00A14FF9" w:rsidP="00A14FF9">
      <w:pPr>
        <w:shd w:val="clear" w:color="auto" w:fill="FFFFFF"/>
        <w:tabs>
          <w:tab w:val="left" w:pos="993"/>
        </w:tabs>
        <w:spacing w:after="120" w:line="240" w:lineRule="auto"/>
        <w:jc w:val="center"/>
        <w:rPr>
          <w:rFonts w:asciiTheme="minorHAnsi" w:eastAsia="Times New Roman" w:hAnsiTheme="minorHAnsi" w:cs="Times New Roman"/>
          <w:b/>
          <w:bCs/>
          <w:i/>
          <w:iCs/>
          <w:color w:val="000000" w:themeColor="text1"/>
          <w:sz w:val="28"/>
          <w:szCs w:val="28"/>
        </w:rPr>
      </w:pPr>
      <w:r w:rsidRPr="00A14FF9">
        <w:rPr>
          <w:rFonts w:asciiTheme="minorHAnsi" w:eastAsia="Times New Roman" w:hAnsiTheme="minorHAnsi" w:cs="Times New Roman"/>
          <w:b/>
          <w:bCs/>
          <w:color w:val="000000" w:themeColor="text1"/>
          <w:sz w:val="28"/>
          <w:szCs w:val="28"/>
        </w:rPr>
        <w:t>S.452</w:t>
      </w:r>
    </w:p>
    <w:p w14:paraId="6D5828A4" w14:textId="77777777" w:rsidR="00A14FF9" w:rsidRDefault="00A14FF9" w:rsidP="00A14FF9">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p>
    <w:p w14:paraId="11B92C20" w14:textId="250C8BB3" w:rsidR="00A14FF9" w:rsidRPr="001511C2" w:rsidRDefault="00A14FF9" w:rsidP="00A14FF9">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r w:rsidRPr="001511C2">
        <w:rPr>
          <w:rFonts w:asciiTheme="minorHAnsi" w:eastAsia="Times New Roman" w:hAnsiTheme="minorHAnsi" w:cs="Times New Roman"/>
          <w:i/>
          <w:iCs/>
          <w:color w:val="000000" w:themeColor="text1"/>
          <w:sz w:val="24"/>
          <w:szCs w:val="24"/>
        </w:rPr>
        <w:t>Nella giornata di ieri, 9 febbraio 2023,</w:t>
      </w:r>
      <w:r>
        <w:rPr>
          <w:rFonts w:asciiTheme="minorHAnsi" w:eastAsia="Times New Roman" w:hAnsiTheme="minorHAnsi" w:cs="Times New Roman"/>
          <w:color w:val="000000" w:themeColor="text1"/>
          <w:sz w:val="24"/>
          <w:szCs w:val="24"/>
        </w:rPr>
        <w:t xml:space="preserve"> l</w:t>
      </w:r>
      <w:r w:rsidRPr="001511C2">
        <w:rPr>
          <w:rFonts w:asciiTheme="minorHAnsi" w:eastAsia="Times New Roman" w:hAnsiTheme="minorHAnsi" w:cs="Times New Roman"/>
          <w:i/>
          <w:iCs/>
          <w:color w:val="000000" w:themeColor="text1"/>
          <w:sz w:val="24"/>
          <w:szCs w:val="24"/>
        </w:rPr>
        <w:t>e Commissioni riunite</w:t>
      </w:r>
      <w:r>
        <w:rPr>
          <w:rFonts w:asciiTheme="minorHAnsi" w:eastAsia="Times New Roman" w:hAnsiTheme="minorHAnsi" w:cs="Times New Roman"/>
          <w:i/>
          <w:iCs/>
          <w:color w:val="000000" w:themeColor="text1"/>
          <w:sz w:val="24"/>
          <w:szCs w:val="24"/>
        </w:rPr>
        <w:t xml:space="preserve"> </w:t>
      </w:r>
      <w:r w:rsidRPr="001511C2">
        <w:rPr>
          <w:rFonts w:asciiTheme="minorHAnsi" w:eastAsia="Times New Roman" w:hAnsiTheme="minorHAnsi" w:cs="Times New Roman"/>
          <w:i/>
          <w:iCs/>
          <w:color w:val="000000" w:themeColor="text1"/>
          <w:sz w:val="24"/>
          <w:szCs w:val="24"/>
        </w:rPr>
        <w:t>1ª (</w:t>
      </w:r>
      <w:proofErr w:type="spellStart"/>
      <w:r w:rsidRPr="001511C2">
        <w:rPr>
          <w:rFonts w:asciiTheme="minorHAnsi" w:eastAsia="Times New Roman" w:hAnsiTheme="minorHAnsi" w:cs="Times New Roman"/>
          <w:i/>
          <w:iCs/>
          <w:color w:val="000000" w:themeColor="text1"/>
          <w:sz w:val="24"/>
          <w:szCs w:val="24"/>
        </w:rPr>
        <w:t>Aff</w:t>
      </w:r>
      <w:proofErr w:type="spellEnd"/>
      <w:r w:rsidRPr="001511C2">
        <w:rPr>
          <w:rFonts w:asciiTheme="minorHAnsi" w:eastAsia="Times New Roman" w:hAnsiTheme="minorHAnsi" w:cs="Times New Roman"/>
          <w:i/>
          <w:iCs/>
          <w:color w:val="000000" w:themeColor="text1"/>
          <w:sz w:val="24"/>
          <w:szCs w:val="24"/>
        </w:rPr>
        <w:t xml:space="preserve">. costituzionali) e 5ª (Bilancio) hanno </w:t>
      </w:r>
      <w:r>
        <w:rPr>
          <w:rFonts w:asciiTheme="minorHAnsi" w:eastAsia="Times New Roman" w:hAnsiTheme="minorHAnsi" w:cs="Times New Roman"/>
          <w:i/>
          <w:iCs/>
          <w:color w:val="000000" w:themeColor="text1"/>
          <w:sz w:val="24"/>
          <w:szCs w:val="24"/>
        </w:rPr>
        <w:t xml:space="preserve">proseguito e concluso l’esame del provvedimento </w:t>
      </w:r>
      <w:r w:rsidRPr="001511C2">
        <w:rPr>
          <w:rFonts w:asciiTheme="minorHAnsi" w:eastAsia="Times New Roman" w:hAnsiTheme="minorHAnsi" w:cs="Times New Roman"/>
          <w:i/>
          <w:iCs/>
          <w:color w:val="000000" w:themeColor="text1"/>
          <w:sz w:val="24"/>
          <w:szCs w:val="24"/>
        </w:rPr>
        <w:t>confer</w:t>
      </w:r>
      <w:r>
        <w:rPr>
          <w:rFonts w:asciiTheme="minorHAnsi" w:eastAsia="Times New Roman" w:hAnsiTheme="minorHAnsi" w:cs="Times New Roman"/>
          <w:i/>
          <w:iCs/>
          <w:color w:val="000000" w:themeColor="text1"/>
          <w:sz w:val="24"/>
          <w:szCs w:val="24"/>
        </w:rPr>
        <w:t>endo</w:t>
      </w:r>
      <w:r w:rsidRPr="001511C2">
        <w:rPr>
          <w:rFonts w:asciiTheme="minorHAnsi" w:eastAsia="Times New Roman" w:hAnsiTheme="minorHAnsi" w:cs="Times New Roman"/>
          <w:i/>
          <w:iCs/>
          <w:color w:val="000000" w:themeColor="text1"/>
          <w:sz w:val="24"/>
          <w:szCs w:val="24"/>
        </w:rPr>
        <w:t xml:space="preserve"> il mandato ai relatori BALBONI e DAMIANI a riferire favorevolmente all'Assemblea sul provvedimento, comprensivo delle modifiche apportate, autorizzandoli a chiedere di riferire oralmente e ad apportare le modifiche di coordinamento formale eventualmente necessarie.</w:t>
      </w:r>
    </w:p>
    <w:p w14:paraId="073D2C00" w14:textId="77777777" w:rsidR="00EE4D49" w:rsidRPr="00793CC1" w:rsidRDefault="00EE4D49" w:rsidP="00793CC1">
      <w:pPr>
        <w:shd w:val="clear" w:color="auto" w:fill="FFFFFF"/>
        <w:tabs>
          <w:tab w:val="left" w:pos="993"/>
        </w:tabs>
        <w:spacing w:after="120" w:line="240" w:lineRule="auto"/>
        <w:jc w:val="both"/>
        <w:rPr>
          <w:rFonts w:asciiTheme="minorHAnsi" w:eastAsia="Times New Roman" w:hAnsiTheme="minorHAnsi" w:cs="Times New Roman"/>
          <w:b/>
          <w:bCs/>
          <w:color w:val="000000"/>
          <w:sz w:val="24"/>
          <w:szCs w:val="24"/>
        </w:rPr>
      </w:pPr>
    </w:p>
    <w:p w14:paraId="50CDC1FB" w14:textId="77777777" w:rsidR="00EE4D49" w:rsidRDefault="00EE4D49" w:rsidP="00793CC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93CC1">
        <w:rPr>
          <w:rFonts w:asciiTheme="minorHAnsi" w:eastAsia="Times New Roman" w:hAnsiTheme="minorHAnsi" w:cs="Times New Roman"/>
          <w:b/>
          <w:bCs/>
          <w:color w:val="000000" w:themeColor="text1"/>
          <w:sz w:val="24"/>
          <w:szCs w:val="24"/>
        </w:rPr>
        <w:t xml:space="preserve">Le modifiche introdotte dagli emendamenti approvati si riportano in grassetto, mentre le soppressioni (sostituzioni comprese) si riportano </w:t>
      </w:r>
      <w:r w:rsidRPr="00793CC1">
        <w:rPr>
          <w:rFonts w:asciiTheme="minorHAnsi" w:eastAsia="Times New Roman" w:hAnsiTheme="minorHAnsi" w:cs="Times New Roman"/>
          <w:strike/>
          <w:color w:val="000000" w:themeColor="text1"/>
          <w:sz w:val="24"/>
          <w:szCs w:val="24"/>
          <w:shd w:val="clear" w:color="auto" w:fill="FFFB01"/>
        </w:rPr>
        <w:t>evidenziate</w:t>
      </w:r>
      <w:r w:rsidRPr="00793CC1">
        <w:rPr>
          <w:rFonts w:asciiTheme="minorHAnsi" w:eastAsia="Times New Roman" w:hAnsiTheme="minorHAnsi" w:cs="Times New Roman"/>
          <w:color w:val="000000" w:themeColor="text1"/>
          <w:sz w:val="24"/>
          <w:szCs w:val="24"/>
        </w:rPr>
        <w:t xml:space="preserve"> </w:t>
      </w:r>
      <w:r w:rsidRPr="00793CC1">
        <w:rPr>
          <w:rFonts w:asciiTheme="minorHAnsi" w:eastAsia="Times New Roman" w:hAnsiTheme="minorHAnsi" w:cs="Times New Roman"/>
          <w:b/>
          <w:bCs/>
          <w:color w:val="000000" w:themeColor="text1"/>
          <w:sz w:val="24"/>
          <w:szCs w:val="24"/>
        </w:rPr>
        <w:t xml:space="preserve">vergate e facendo uso del colore giallo. I subemendamenti approvati si evidenziano facendo uso del colore </w:t>
      </w:r>
      <w:r w:rsidRPr="00793CC1">
        <w:rPr>
          <w:rFonts w:asciiTheme="minorHAnsi" w:eastAsia="Times New Roman" w:hAnsiTheme="minorHAnsi" w:cs="Times New Roman"/>
          <w:b/>
          <w:bCs/>
          <w:color w:val="000000" w:themeColor="text1"/>
          <w:sz w:val="24"/>
          <w:szCs w:val="24"/>
          <w:shd w:val="clear" w:color="auto" w:fill="FF2500"/>
        </w:rPr>
        <w:t>rosso</w:t>
      </w:r>
      <w:r w:rsidRPr="00793CC1">
        <w:rPr>
          <w:rFonts w:asciiTheme="minorHAnsi" w:eastAsia="Times New Roman" w:hAnsiTheme="minorHAnsi" w:cs="Times New Roman"/>
          <w:b/>
          <w:bCs/>
          <w:color w:val="000000" w:themeColor="text1"/>
          <w:sz w:val="24"/>
          <w:szCs w:val="24"/>
        </w:rPr>
        <w:t>. A piè di pagina si riportano i riferimenti della proposta di modifica approvata.</w:t>
      </w:r>
    </w:p>
    <w:p w14:paraId="0097AD0E" w14:textId="77777777" w:rsidR="008F456C" w:rsidRDefault="008F456C" w:rsidP="00793CC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5D690A8" w14:textId="77777777" w:rsidR="00EF5680" w:rsidRDefault="00EF5680" w:rsidP="00793CC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11B80D43" w14:textId="482C43F1" w:rsidR="001511C2" w:rsidRPr="001511C2" w:rsidRDefault="001511C2" w:rsidP="001511C2">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proofErr w:type="gramStart"/>
      <w:r w:rsidRPr="001511C2">
        <w:rPr>
          <w:rFonts w:asciiTheme="minorHAnsi" w:eastAsia="Times New Roman" w:hAnsiTheme="minorHAnsi" w:cs="Times New Roman"/>
          <w:i/>
          <w:iCs/>
          <w:color w:val="000000" w:themeColor="text1"/>
          <w:sz w:val="24"/>
          <w:szCs w:val="24"/>
        </w:rPr>
        <w:t>E'</w:t>
      </w:r>
      <w:proofErr w:type="gramEnd"/>
      <w:r w:rsidRPr="001511C2">
        <w:rPr>
          <w:rFonts w:asciiTheme="minorHAnsi" w:eastAsia="Times New Roman" w:hAnsiTheme="minorHAnsi" w:cs="Times New Roman"/>
          <w:i/>
          <w:iCs/>
          <w:color w:val="000000" w:themeColor="text1"/>
          <w:sz w:val="24"/>
          <w:szCs w:val="24"/>
        </w:rPr>
        <w:t xml:space="preserve"> stato rettificato il ritiro degli emendamenti 9.27 e 10.85, in quanto dovuto ad un mero errore materiale. </w:t>
      </w:r>
      <w:proofErr w:type="gramStart"/>
      <w:r w:rsidRPr="001511C2">
        <w:rPr>
          <w:rFonts w:asciiTheme="minorHAnsi" w:eastAsia="Times New Roman" w:hAnsiTheme="minorHAnsi" w:cs="Times New Roman"/>
          <w:i/>
          <w:iCs/>
          <w:color w:val="000000" w:themeColor="text1"/>
          <w:sz w:val="24"/>
          <w:szCs w:val="24"/>
        </w:rPr>
        <w:t>E'</w:t>
      </w:r>
      <w:proofErr w:type="gramEnd"/>
      <w:r w:rsidRPr="001511C2">
        <w:rPr>
          <w:rFonts w:asciiTheme="minorHAnsi" w:eastAsia="Times New Roman" w:hAnsiTheme="minorHAnsi" w:cs="Times New Roman"/>
          <w:i/>
          <w:iCs/>
          <w:color w:val="000000" w:themeColor="text1"/>
          <w:sz w:val="24"/>
          <w:szCs w:val="24"/>
        </w:rPr>
        <w:t xml:space="preserve"> stata altresì annullata la votazione effettuata nella precedente seduta sull'emendamento 9.39 (testo 2).</w:t>
      </w:r>
    </w:p>
    <w:p w14:paraId="52F6864F" w14:textId="36B3A52E" w:rsidR="001511C2" w:rsidRPr="001511C2" w:rsidRDefault="001511C2" w:rsidP="001511C2">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r w:rsidRPr="001511C2">
        <w:rPr>
          <w:rFonts w:asciiTheme="minorHAnsi" w:eastAsia="Times New Roman" w:hAnsiTheme="minorHAnsi" w:cs="Times New Roman"/>
          <w:i/>
          <w:iCs/>
          <w:color w:val="000000" w:themeColor="text1"/>
          <w:sz w:val="24"/>
          <w:szCs w:val="24"/>
        </w:rPr>
        <w:t>Sono stati approvati gli emendamenti: 2.50 (testo 2), gli identici 4.34 (testo 2), 4.58 (testo 3) e 4.95 (testo 2), 8.32 (testo 2), gli identici 9.500, 9.18 (testo 2), 9.21 (testo 3), 9.27 (testo 2), 9.30 (testo 2), 9.31 (testo 2) e 9.39 (testo 3), 10.13 (testo 2), gli identici 10.16 (testo 3) e 10.85 (testo 2), 10.0.15 (testo 2), 10.0.16 (testo 2), 11.19 (testo 2), gli identici 12.2 (testo 2) e 12.53 (testo 2), 12.86 (testo 2), 16.1 (testo 2), 16.29 (testo 2), 16.1001, x1.500 e Coord.1.</w:t>
      </w:r>
    </w:p>
    <w:p w14:paraId="3D90F077" w14:textId="24D4B7DE" w:rsidR="001511C2" w:rsidRPr="001511C2" w:rsidRDefault="001511C2" w:rsidP="001511C2">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r w:rsidRPr="001511C2">
        <w:rPr>
          <w:rFonts w:asciiTheme="minorHAnsi" w:eastAsia="Times New Roman" w:hAnsiTheme="minorHAnsi" w:cs="Times New Roman"/>
          <w:i/>
          <w:iCs/>
          <w:color w:val="000000" w:themeColor="text1"/>
          <w:sz w:val="24"/>
          <w:szCs w:val="24"/>
        </w:rPr>
        <w:t>A rettifica della votazione della precedente seduta, l'emendamento 3.109 è stato approvato in una nuova riformulazione.</w:t>
      </w:r>
    </w:p>
    <w:p w14:paraId="6CAF95C0" w14:textId="0F9E978B" w:rsidR="001511C2" w:rsidRPr="001511C2" w:rsidRDefault="001511C2" w:rsidP="001511C2">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r w:rsidRPr="001511C2">
        <w:rPr>
          <w:rFonts w:asciiTheme="minorHAnsi" w:eastAsia="Times New Roman" w:hAnsiTheme="minorHAnsi" w:cs="Times New Roman"/>
          <w:i/>
          <w:iCs/>
          <w:color w:val="000000" w:themeColor="text1"/>
          <w:sz w:val="24"/>
          <w:szCs w:val="24"/>
        </w:rPr>
        <w:t>A rettifica della votazione della precedente seduta, sono stati altresì approvati in una identica riformulazione gli emendamenti 2.40 (testo 2), 2.41 (testo 2) e 12.0.3 (testo 2).</w:t>
      </w:r>
    </w:p>
    <w:p w14:paraId="4B87D245" w14:textId="52286572" w:rsidR="001511C2" w:rsidRPr="001511C2" w:rsidRDefault="001511C2" w:rsidP="001511C2">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r w:rsidRPr="001511C2">
        <w:rPr>
          <w:rFonts w:asciiTheme="minorHAnsi" w:eastAsia="Times New Roman" w:hAnsiTheme="minorHAnsi" w:cs="Times New Roman"/>
          <w:i/>
          <w:iCs/>
          <w:color w:val="000000" w:themeColor="text1"/>
          <w:sz w:val="24"/>
          <w:szCs w:val="24"/>
        </w:rPr>
        <w:t>Sono stati respinti i seguenti emendamenti: gli identici 4.111 e 4.112, 9.16 e 10.56.</w:t>
      </w:r>
    </w:p>
    <w:p w14:paraId="2738B322" w14:textId="72C897DC" w:rsidR="001511C2" w:rsidRPr="001511C2" w:rsidRDefault="001511C2" w:rsidP="001511C2">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r w:rsidRPr="001511C2">
        <w:rPr>
          <w:rFonts w:asciiTheme="minorHAnsi" w:eastAsia="Times New Roman" w:hAnsiTheme="minorHAnsi" w:cs="Times New Roman"/>
          <w:i/>
          <w:iCs/>
          <w:color w:val="000000" w:themeColor="text1"/>
          <w:sz w:val="24"/>
          <w:szCs w:val="24"/>
        </w:rPr>
        <w:t>Sono stati ritirati i seguenti emendamenti: 11.44 e 15.29.</w:t>
      </w:r>
    </w:p>
    <w:p w14:paraId="4D6D52C7" w14:textId="1476BDC6" w:rsidR="001511C2" w:rsidRPr="001511C2" w:rsidRDefault="001511C2" w:rsidP="001511C2">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r w:rsidRPr="001511C2">
        <w:rPr>
          <w:rFonts w:asciiTheme="minorHAnsi" w:eastAsia="Times New Roman" w:hAnsiTheme="minorHAnsi" w:cs="Times New Roman"/>
          <w:i/>
          <w:iCs/>
          <w:color w:val="000000" w:themeColor="text1"/>
          <w:sz w:val="24"/>
          <w:szCs w:val="24"/>
        </w:rPr>
        <w:t>Sono stati ritirati e trasformati in ordini del giorno gli emendamenti: 9.15 e 10.54.</w:t>
      </w:r>
    </w:p>
    <w:p w14:paraId="7CA231B8" w14:textId="2A5B094E" w:rsidR="001511C2" w:rsidRPr="001511C2" w:rsidRDefault="001511C2" w:rsidP="001511C2">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r w:rsidRPr="001511C2">
        <w:rPr>
          <w:rFonts w:asciiTheme="minorHAnsi" w:eastAsia="Times New Roman" w:hAnsiTheme="minorHAnsi" w:cs="Times New Roman"/>
          <w:i/>
          <w:iCs/>
          <w:color w:val="000000" w:themeColor="text1"/>
          <w:sz w:val="24"/>
          <w:szCs w:val="24"/>
        </w:rPr>
        <w:t>Tutti i restanti emendamenti non espressamente posti in votazione o non ritenuti assorbiti sono stati considerati ritirati, se di maggioranza, o tecnicamente respinti, se di minoranza.</w:t>
      </w:r>
    </w:p>
    <w:p w14:paraId="27687B01" w14:textId="0180CDE8" w:rsidR="001511C2" w:rsidRPr="001511C2" w:rsidRDefault="001511C2" w:rsidP="001511C2">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proofErr w:type="gramStart"/>
      <w:r w:rsidRPr="001511C2">
        <w:rPr>
          <w:rFonts w:asciiTheme="minorHAnsi" w:eastAsia="Times New Roman" w:hAnsiTheme="minorHAnsi" w:cs="Times New Roman"/>
          <w:i/>
          <w:iCs/>
          <w:color w:val="000000" w:themeColor="text1"/>
          <w:sz w:val="24"/>
          <w:szCs w:val="24"/>
        </w:rPr>
        <w:t>E'</w:t>
      </w:r>
      <w:proofErr w:type="gramEnd"/>
      <w:r w:rsidRPr="001511C2">
        <w:rPr>
          <w:rFonts w:asciiTheme="minorHAnsi" w:eastAsia="Times New Roman" w:hAnsiTheme="minorHAnsi" w:cs="Times New Roman"/>
          <w:i/>
          <w:iCs/>
          <w:color w:val="000000" w:themeColor="text1"/>
          <w:sz w:val="24"/>
          <w:szCs w:val="24"/>
        </w:rPr>
        <w:t xml:space="preserve"> stato respinto l'ordine del giorno G/452/1/1a e 5a.</w:t>
      </w:r>
    </w:p>
    <w:p w14:paraId="334F4A77" w14:textId="4567E538" w:rsidR="001511C2" w:rsidRPr="001511C2" w:rsidRDefault="001511C2" w:rsidP="001511C2">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r w:rsidRPr="001511C2">
        <w:rPr>
          <w:rFonts w:asciiTheme="minorHAnsi" w:eastAsia="Times New Roman" w:hAnsiTheme="minorHAnsi" w:cs="Times New Roman"/>
          <w:i/>
          <w:iCs/>
          <w:color w:val="000000" w:themeColor="text1"/>
          <w:sz w:val="24"/>
          <w:szCs w:val="24"/>
        </w:rPr>
        <w:t>Sono stati accolti come raccomandazione gli ordini del giorno: G/452/2/</w:t>
      </w:r>
      <w:proofErr w:type="gramStart"/>
      <w:r w:rsidRPr="001511C2">
        <w:rPr>
          <w:rFonts w:asciiTheme="minorHAnsi" w:eastAsia="Times New Roman" w:hAnsiTheme="minorHAnsi" w:cs="Times New Roman"/>
          <w:i/>
          <w:iCs/>
          <w:color w:val="000000" w:themeColor="text1"/>
          <w:sz w:val="24"/>
          <w:szCs w:val="24"/>
        </w:rPr>
        <w:t>1a</w:t>
      </w:r>
      <w:proofErr w:type="gramEnd"/>
      <w:r w:rsidRPr="001511C2">
        <w:rPr>
          <w:rFonts w:asciiTheme="minorHAnsi" w:eastAsia="Times New Roman" w:hAnsiTheme="minorHAnsi" w:cs="Times New Roman"/>
          <w:i/>
          <w:iCs/>
          <w:color w:val="000000" w:themeColor="text1"/>
          <w:sz w:val="24"/>
          <w:szCs w:val="24"/>
        </w:rPr>
        <w:t xml:space="preserve"> e 5a, G/452/3/1a e 5a, G/452/4/1a e 5a, G/452/6/1a e 5a, G/452/14/1a e 5a, G/452/27/1a e 5a, G/452/29/1a e 5a e G/452/31/1a e 5a.</w:t>
      </w:r>
    </w:p>
    <w:p w14:paraId="66D254C1" w14:textId="3DD16811" w:rsidR="00603087" w:rsidRDefault="001511C2" w:rsidP="001511C2">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r w:rsidRPr="001511C2">
        <w:rPr>
          <w:rFonts w:asciiTheme="minorHAnsi" w:eastAsia="Times New Roman" w:hAnsiTheme="minorHAnsi" w:cs="Times New Roman"/>
          <w:i/>
          <w:iCs/>
          <w:color w:val="000000" w:themeColor="text1"/>
          <w:sz w:val="24"/>
          <w:szCs w:val="24"/>
        </w:rPr>
        <w:t xml:space="preserve">Sono stati accolti gli ordini del giorno: G/452/5/1a e 5a, G/452/7/1a e 5a, G/452/8/1a e 5a (testo 2), G/452/9/1a e 5a, G/452/10/1a e 5a, G/452/11/1a e 5a, G/452/12/1a e 5a, G/452/13/1a e 5a, G/452/15/1a e 5a (testo 2), G/452/17/1a e 5a, G/452/18/1a e 5a, G/452/19/1a e 5a, G/452/20/1a e 5a, G/452/21/1a e 5a, G/452/22/1a e 5a, G/452/23/1a e 5a, G/452/24/1a e 5a, G/452/25/1a e 5a, </w:t>
      </w:r>
      <w:r w:rsidRPr="001511C2">
        <w:rPr>
          <w:rFonts w:asciiTheme="minorHAnsi" w:eastAsia="Times New Roman" w:hAnsiTheme="minorHAnsi" w:cs="Times New Roman"/>
          <w:i/>
          <w:iCs/>
          <w:color w:val="000000" w:themeColor="text1"/>
          <w:sz w:val="24"/>
          <w:szCs w:val="24"/>
        </w:rPr>
        <w:lastRenderedPageBreak/>
        <w:t>G/452/26/1a e 5a, G/452/28/1a e 5a, G/452/30/1a e 5a, G/452/32/1a e 5a e G/452/33/1a e 5a (testo 2).</w:t>
      </w:r>
    </w:p>
    <w:p w14:paraId="2592277F" w14:textId="73020C60" w:rsidR="001511C2" w:rsidRDefault="001511C2" w:rsidP="001511C2">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p>
    <w:p w14:paraId="30A1A587" w14:textId="7525D04E" w:rsidR="001511C2" w:rsidRDefault="001511C2" w:rsidP="001511C2">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r>
        <w:rPr>
          <w:rFonts w:asciiTheme="minorHAnsi" w:eastAsia="Times New Roman" w:hAnsiTheme="minorHAnsi" w:cs="Times New Roman"/>
          <w:i/>
          <w:iCs/>
          <w:color w:val="000000" w:themeColor="text1"/>
          <w:sz w:val="24"/>
          <w:szCs w:val="24"/>
        </w:rPr>
        <w:t>Si riporta una nostra parziale ricostruzione degli articolati del disegno di legge e del decreto-legge con le modifiche apportate in evidenza.</w:t>
      </w:r>
    </w:p>
    <w:p w14:paraId="394D14BF" w14:textId="0B63CCE6" w:rsidR="001511C2" w:rsidRDefault="003543CF" w:rsidP="001511C2">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r>
        <w:rPr>
          <w:rFonts w:asciiTheme="minorHAnsi" w:eastAsia="Times New Roman" w:hAnsiTheme="minorHAnsi" w:cs="Times New Roman"/>
          <w:i/>
          <w:iCs/>
          <w:color w:val="000000" w:themeColor="text1"/>
          <w:sz w:val="24"/>
          <w:szCs w:val="24"/>
        </w:rPr>
        <w:t>Non è stato possibile ancora</w:t>
      </w:r>
      <w:r w:rsidR="00D87E92">
        <w:rPr>
          <w:rFonts w:asciiTheme="minorHAnsi" w:eastAsia="Times New Roman" w:hAnsiTheme="minorHAnsi" w:cs="Times New Roman"/>
          <w:i/>
          <w:iCs/>
          <w:color w:val="000000" w:themeColor="text1"/>
          <w:sz w:val="24"/>
          <w:szCs w:val="24"/>
        </w:rPr>
        <w:t xml:space="preserve"> inser</w:t>
      </w:r>
      <w:r>
        <w:rPr>
          <w:rFonts w:asciiTheme="minorHAnsi" w:eastAsia="Times New Roman" w:hAnsiTheme="minorHAnsi" w:cs="Times New Roman"/>
          <w:i/>
          <w:iCs/>
          <w:color w:val="000000" w:themeColor="text1"/>
          <w:sz w:val="24"/>
          <w:szCs w:val="24"/>
        </w:rPr>
        <w:t>ire</w:t>
      </w:r>
      <w:r w:rsidR="00D87E92">
        <w:rPr>
          <w:rFonts w:asciiTheme="minorHAnsi" w:eastAsia="Times New Roman" w:hAnsiTheme="minorHAnsi" w:cs="Times New Roman"/>
          <w:i/>
          <w:iCs/>
          <w:color w:val="000000" w:themeColor="text1"/>
          <w:sz w:val="24"/>
          <w:szCs w:val="24"/>
        </w:rPr>
        <w:t>i nella ricostruzione i seguenti</w:t>
      </w:r>
      <w:r w:rsidR="001511C2">
        <w:rPr>
          <w:rFonts w:asciiTheme="minorHAnsi" w:eastAsia="Times New Roman" w:hAnsiTheme="minorHAnsi" w:cs="Times New Roman"/>
          <w:i/>
          <w:iCs/>
          <w:color w:val="000000" w:themeColor="text1"/>
          <w:sz w:val="24"/>
          <w:szCs w:val="24"/>
        </w:rPr>
        <w:t xml:space="preserve"> emendamenti</w:t>
      </w:r>
      <w:r>
        <w:rPr>
          <w:rFonts w:asciiTheme="minorHAnsi" w:eastAsia="Times New Roman" w:hAnsiTheme="minorHAnsi" w:cs="Times New Roman"/>
          <w:i/>
          <w:iCs/>
          <w:color w:val="000000" w:themeColor="text1"/>
          <w:sz w:val="24"/>
          <w:szCs w:val="24"/>
        </w:rPr>
        <w:t xml:space="preserve">, in quanto </w:t>
      </w:r>
      <w:r w:rsidR="001511C2">
        <w:rPr>
          <w:rFonts w:asciiTheme="minorHAnsi" w:eastAsia="Times New Roman" w:hAnsiTheme="minorHAnsi" w:cs="Times New Roman"/>
          <w:i/>
          <w:iCs/>
          <w:color w:val="000000" w:themeColor="text1"/>
          <w:sz w:val="24"/>
          <w:szCs w:val="24"/>
        </w:rPr>
        <w:t>ancora non reperibili:</w:t>
      </w:r>
    </w:p>
    <w:p w14:paraId="64DF87B9" w14:textId="256A673B" w:rsidR="00D94D0E" w:rsidRDefault="00D94D0E" w:rsidP="001511C2">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r w:rsidRPr="00D94D0E">
        <w:rPr>
          <w:rFonts w:asciiTheme="minorHAnsi" w:eastAsia="Times New Roman" w:hAnsiTheme="minorHAnsi" w:cs="Times New Roman"/>
          <w:i/>
          <w:iCs/>
          <w:color w:val="000000" w:themeColor="text1"/>
          <w:sz w:val="24"/>
          <w:szCs w:val="24"/>
        </w:rPr>
        <w:t>gli identici 1.23 (testo 2) e 1.26 (testo 2), 2.13 (testo 2), gli identici 3.62 (testo 2) e 3.63 (testo 2), 4.10 (testo 2), gli identici 4.12 (testo 2), 4.13 (testo 4), 4.44 (testo 3) e 4.109 (testo 2), gli identici 4.45 (testo 3) e 4.46 (testo 2), 4.68 (testo 2), gli identici 4.76 (testo 2) e 4.77 (testo 3), gli identici 4.97 (testo 2) e 4.0.15 (testo 2), 4.102 (testo 2), 4.103 (testo 2), 4.119 (testo 2), gli identici 4.0.10 (testo 2) e 4.0.11 (testo 2), gli identici 5.20 (testo 2) e 5.21 (testo 2), 9.23 (testo 2), 10.60 (testo 2), 10.108 (testo 2), 10.109 (testo 3), 12.36 (testo 2), 15.48 (testo 3). 16.1 (testo 2)</w:t>
      </w:r>
      <w:r>
        <w:rPr>
          <w:rFonts w:asciiTheme="minorHAnsi" w:eastAsia="Times New Roman" w:hAnsiTheme="minorHAnsi" w:cs="Times New Roman"/>
          <w:i/>
          <w:iCs/>
          <w:color w:val="000000" w:themeColor="text1"/>
          <w:sz w:val="24"/>
          <w:szCs w:val="24"/>
        </w:rPr>
        <w:t>.</w:t>
      </w:r>
    </w:p>
    <w:p w14:paraId="0D20167C" w14:textId="77777777" w:rsidR="00F34FBF" w:rsidRDefault="00F34FBF" w:rsidP="00470EC5">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p>
    <w:p w14:paraId="26FFD8C1" w14:textId="77777777" w:rsidR="00496C43" w:rsidRDefault="00496C43" w:rsidP="006B20AE">
      <w:pPr>
        <w:jc w:val="center"/>
        <w:rPr>
          <w:rFonts w:asciiTheme="minorHAnsi" w:eastAsia="Times New Roman" w:hAnsiTheme="minorHAnsi" w:cs="Times New Roman"/>
          <w:i/>
          <w:iCs/>
          <w:color w:val="000000" w:themeColor="text1"/>
          <w:sz w:val="24"/>
          <w:szCs w:val="24"/>
        </w:rPr>
      </w:pPr>
    </w:p>
    <w:p w14:paraId="6CBFD197" w14:textId="5D4B260E" w:rsidR="006B20AE" w:rsidRPr="00FF4204" w:rsidRDefault="006B20AE" w:rsidP="006B20AE">
      <w:pPr>
        <w:jc w:val="center"/>
        <w:rPr>
          <w:color w:val="000000" w:themeColor="text1"/>
          <w:sz w:val="24"/>
          <w:szCs w:val="24"/>
        </w:rPr>
      </w:pPr>
      <w:r w:rsidRPr="00FF4204">
        <w:rPr>
          <w:color w:val="000000" w:themeColor="text1"/>
          <w:sz w:val="24"/>
          <w:szCs w:val="24"/>
        </w:rPr>
        <w:t>***</w:t>
      </w:r>
    </w:p>
    <w:p w14:paraId="0B39F743" w14:textId="77777777" w:rsidR="004C1130" w:rsidRPr="004C1130" w:rsidRDefault="004C1130" w:rsidP="004C1130">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4C1130">
        <w:rPr>
          <w:rFonts w:asciiTheme="minorHAnsi" w:eastAsia="Times New Roman" w:hAnsiTheme="minorHAnsi" w:cs="Times New Roman"/>
          <w:color w:val="000000" w:themeColor="text1"/>
          <w:sz w:val="24"/>
          <w:szCs w:val="24"/>
        </w:rPr>
        <w:t>DISEGNO DI LEGGE</w:t>
      </w:r>
    </w:p>
    <w:p w14:paraId="3AAAB572" w14:textId="77777777" w:rsidR="004C1130" w:rsidRPr="004C1130" w:rsidRDefault="004C1130" w:rsidP="004C113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5857690" w14:textId="77777777" w:rsidR="00F34FBF" w:rsidRPr="00F34FBF" w:rsidRDefault="00F34FBF" w:rsidP="00F34FBF">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F34FBF">
        <w:rPr>
          <w:rFonts w:asciiTheme="minorHAnsi" w:eastAsia="Times New Roman" w:hAnsiTheme="minorHAnsi" w:cs="Times New Roman"/>
          <w:color w:val="000000" w:themeColor="text1"/>
          <w:sz w:val="24"/>
          <w:szCs w:val="24"/>
        </w:rPr>
        <w:t>Art. 1.</w:t>
      </w:r>
    </w:p>
    <w:p w14:paraId="0C2239CC" w14:textId="77777777" w:rsidR="00F34FBF" w:rsidRPr="00F34FBF" w:rsidRDefault="00F34FBF" w:rsidP="00F34FBF">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8100587" w14:textId="0F3B6509" w:rsidR="00F34FBF" w:rsidRDefault="00F34FBF" w:rsidP="00F34FBF">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F34FBF">
        <w:rPr>
          <w:rFonts w:asciiTheme="minorHAnsi" w:eastAsia="Times New Roman" w:hAnsiTheme="minorHAnsi" w:cs="Times New Roman"/>
          <w:color w:val="000000" w:themeColor="text1"/>
          <w:sz w:val="24"/>
          <w:szCs w:val="24"/>
        </w:rPr>
        <w:t>1. È convertito in legge il decreto-legge 29 dicembre 2022, n. 198, recante disposizioni urgenti in materia di termini legislativi.</w:t>
      </w:r>
    </w:p>
    <w:p w14:paraId="1590BD25" w14:textId="77777777" w:rsidR="009F5A90" w:rsidRPr="00B4215A" w:rsidRDefault="009F5A90" w:rsidP="009F5A90">
      <w:pPr>
        <w:jc w:val="both"/>
        <w:rPr>
          <w:b/>
          <w:bCs/>
          <w:color w:val="000000" w:themeColor="text1"/>
          <w:sz w:val="24"/>
          <w:szCs w:val="24"/>
        </w:rPr>
      </w:pPr>
      <w:r w:rsidRPr="00B4215A">
        <w:rPr>
          <w:b/>
          <w:bCs/>
          <w:color w:val="000000" w:themeColor="text1"/>
          <w:sz w:val="24"/>
          <w:szCs w:val="24"/>
        </w:rPr>
        <w:t>1-bis. Alla legge 5 agosto 2022, n. 118, sono apportate le seguenti modificazioni:</w:t>
      </w:r>
    </w:p>
    <w:p w14:paraId="6CB4E06C" w14:textId="77777777" w:rsidR="009F5A90" w:rsidRPr="00B4215A" w:rsidRDefault="009F5A90" w:rsidP="009F5A90">
      <w:pPr>
        <w:jc w:val="both"/>
        <w:rPr>
          <w:b/>
          <w:bCs/>
          <w:color w:val="000000" w:themeColor="text1"/>
          <w:sz w:val="24"/>
          <w:szCs w:val="24"/>
        </w:rPr>
      </w:pPr>
      <w:r w:rsidRPr="00B4215A">
        <w:rPr>
          <w:b/>
          <w:bCs/>
          <w:color w:val="000000" w:themeColor="text1"/>
          <w:sz w:val="24"/>
          <w:szCs w:val="24"/>
        </w:rPr>
        <w:t>a) All'articolo 2, comma 1, le parole «entro sei mesi» sono sostituite dalle seguenti «entro undici mesi»;</w:t>
      </w:r>
    </w:p>
    <w:p w14:paraId="721280F9" w14:textId="54CE2537" w:rsidR="009F5A90" w:rsidRPr="00B4215A" w:rsidRDefault="009F5A90" w:rsidP="009F5A90">
      <w:pPr>
        <w:jc w:val="both"/>
        <w:rPr>
          <w:b/>
          <w:bCs/>
          <w:color w:val="000000" w:themeColor="text1"/>
          <w:sz w:val="24"/>
          <w:szCs w:val="24"/>
        </w:rPr>
      </w:pPr>
      <w:r w:rsidRPr="00B4215A">
        <w:rPr>
          <w:b/>
          <w:bCs/>
          <w:color w:val="000000" w:themeColor="text1"/>
          <w:sz w:val="24"/>
          <w:szCs w:val="24"/>
        </w:rPr>
        <w:t>b) All'articolo 4, dopo il comma 4, è aggiunto il seguente: «4-bis. Fino all'adozione dei decreti legislativi di cui al presente articolo, è fatto divieto agli enti concedenti di procedere all'emanazione dei bandi di assegnazione delle concessioni e dei rapporti di cui all'articolo 3, comma 1, lett. a) e b).</w:t>
      </w:r>
      <w:r>
        <w:rPr>
          <w:rStyle w:val="Rimandonotaapidipagina"/>
          <w:b/>
          <w:bCs/>
          <w:color w:val="000000" w:themeColor="text1"/>
          <w:sz w:val="24"/>
          <w:szCs w:val="24"/>
        </w:rPr>
        <w:footnoteReference w:id="1"/>
      </w:r>
    </w:p>
    <w:p w14:paraId="7DE76AB8" w14:textId="7649FC40" w:rsidR="0094406F" w:rsidRDefault="0094406F" w:rsidP="00F34FB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94406F">
        <w:rPr>
          <w:rFonts w:asciiTheme="minorHAnsi" w:eastAsia="Times New Roman" w:hAnsiTheme="minorHAnsi" w:cs="Times New Roman"/>
          <w:b/>
          <w:bCs/>
          <w:color w:val="000000" w:themeColor="text1"/>
          <w:sz w:val="24"/>
          <w:szCs w:val="24"/>
        </w:rPr>
        <w:t>1-bis. Il decreto-legge 11 gennaio 2023, n. 4, è abrogato. Restano validi gli atti e i provvedimenti adottati e sono fatti salvi gli effetti prodottisi e i rapporti giuridici sorti sulla base del medesimo decreto-legge n. 4 del 202</w:t>
      </w:r>
      <w:r>
        <w:rPr>
          <w:rFonts w:asciiTheme="minorHAnsi" w:eastAsia="Times New Roman" w:hAnsiTheme="minorHAnsi" w:cs="Times New Roman"/>
          <w:b/>
          <w:bCs/>
          <w:color w:val="000000" w:themeColor="text1"/>
          <w:sz w:val="24"/>
          <w:szCs w:val="24"/>
        </w:rPr>
        <w:t>3</w:t>
      </w:r>
      <w:r w:rsidR="00A70649">
        <w:rPr>
          <w:rFonts w:asciiTheme="minorHAnsi" w:eastAsia="Times New Roman" w:hAnsiTheme="minorHAnsi" w:cs="Times New Roman"/>
          <w:b/>
          <w:bCs/>
          <w:color w:val="000000" w:themeColor="text1"/>
          <w:sz w:val="24"/>
          <w:szCs w:val="24"/>
        </w:rPr>
        <w:t>.</w:t>
      </w:r>
      <w:r w:rsidR="00A70649">
        <w:rPr>
          <w:rStyle w:val="Rimandonotaapidipagina"/>
          <w:rFonts w:asciiTheme="minorHAnsi" w:eastAsia="Times New Roman" w:hAnsiTheme="minorHAnsi" w:cs="Times New Roman"/>
          <w:b/>
          <w:bCs/>
          <w:color w:val="000000" w:themeColor="text1"/>
          <w:sz w:val="24"/>
          <w:szCs w:val="24"/>
        </w:rPr>
        <w:footnoteReference w:id="2"/>
      </w:r>
    </w:p>
    <w:p w14:paraId="0F5F0808" w14:textId="4BC3DA38" w:rsidR="00475785" w:rsidRDefault="00475785" w:rsidP="00F34FB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6834C8B" w14:textId="77777777" w:rsidR="00475785" w:rsidRPr="00DE2060" w:rsidRDefault="00475785" w:rsidP="00475785">
      <w:pPr>
        <w:jc w:val="both"/>
        <w:rPr>
          <w:b/>
          <w:bCs/>
          <w:color w:val="000000" w:themeColor="text1"/>
          <w:sz w:val="24"/>
          <w:szCs w:val="24"/>
        </w:rPr>
      </w:pPr>
      <w:r w:rsidRPr="00DE2060">
        <w:rPr>
          <w:b/>
          <w:bCs/>
          <w:color w:val="000000" w:themeColor="text1"/>
          <w:sz w:val="24"/>
          <w:szCs w:val="24"/>
        </w:rPr>
        <w:lastRenderedPageBreak/>
        <w:t>1-bis. I termini per l'adozione delle disposizioni integrative e correttive dei decreti legislativi attuativi della legge 8 agosto 2019, n. 86, sono prorogati di due mesi, decorrenti dalla data di rispettiva scadenza, limitatamente a quelli di essi per cui i termini non sono scaduti alla data di entrata in vigore della presente legge.</w:t>
      </w:r>
    </w:p>
    <w:p w14:paraId="061C538E" w14:textId="77777777" w:rsidR="00475785" w:rsidRPr="00DE2060" w:rsidRDefault="00475785" w:rsidP="00475785">
      <w:pPr>
        <w:jc w:val="both"/>
        <w:rPr>
          <w:b/>
          <w:bCs/>
          <w:color w:val="000000" w:themeColor="text1"/>
          <w:sz w:val="24"/>
          <w:szCs w:val="24"/>
        </w:rPr>
      </w:pPr>
    </w:p>
    <w:p w14:paraId="07BE2703" w14:textId="77777777" w:rsidR="00475785" w:rsidRPr="00DE2060" w:rsidRDefault="00475785" w:rsidP="00475785">
      <w:pPr>
        <w:jc w:val="both"/>
        <w:rPr>
          <w:b/>
          <w:bCs/>
          <w:color w:val="000000" w:themeColor="text1"/>
          <w:sz w:val="24"/>
          <w:szCs w:val="24"/>
        </w:rPr>
      </w:pPr>
      <w:r w:rsidRPr="00DE2060">
        <w:rPr>
          <w:b/>
          <w:bCs/>
          <w:color w:val="000000" w:themeColor="text1"/>
          <w:sz w:val="24"/>
          <w:szCs w:val="24"/>
        </w:rPr>
        <w:t>1-ter. All'articolo 15, comma 1, della legge 4 agosto 2022, n. 127, dopo le parole: "il Governo osserva," sono inserite le seguenti: "entro il 31 maggio 2023,".</w:t>
      </w:r>
    </w:p>
    <w:p w14:paraId="24EB48F3" w14:textId="77777777" w:rsidR="00475785" w:rsidRPr="00DE2060" w:rsidRDefault="00475785" w:rsidP="00475785">
      <w:pPr>
        <w:jc w:val="both"/>
        <w:rPr>
          <w:b/>
          <w:bCs/>
          <w:color w:val="000000" w:themeColor="text1"/>
          <w:sz w:val="24"/>
          <w:szCs w:val="24"/>
        </w:rPr>
      </w:pPr>
    </w:p>
    <w:p w14:paraId="715A6838" w14:textId="77777777" w:rsidR="00475785" w:rsidRPr="00DE2060" w:rsidRDefault="00475785" w:rsidP="00475785">
      <w:pPr>
        <w:jc w:val="both"/>
        <w:rPr>
          <w:b/>
          <w:bCs/>
          <w:color w:val="000000" w:themeColor="text1"/>
          <w:sz w:val="24"/>
          <w:szCs w:val="24"/>
        </w:rPr>
      </w:pPr>
      <w:r w:rsidRPr="00DE2060">
        <w:rPr>
          <w:b/>
          <w:bCs/>
          <w:color w:val="000000" w:themeColor="text1"/>
          <w:sz w:val="24"/>
          <w:szCs w:val="24"/>
        </w:rPr>
        <w:t>1-quater. All'articolo 1, comma 1, della legge 22 dicembre 2021, n. 227, le parole «entro venti mesi dalla data di entrata in vigore della presente legge» sono sostituite dalle seguenti: «entro il 15 marzo 2024»."</w:t>
      </w:r>
    </w:p>
    <w:p w14:paraId="345D134C" w14:textId="77777777" w:rsidR="00475785" w:rsidRPr="00DE2060" w:rsidRDefault="00475785" w:rsidP="00475785">
      <w:pPr>
        <w:jc w:val="both"/>
        <w:rPr>
          <w:b/>
          <w:bCs/>
          <w:color w:val="000000" w:themeColor="text1"/>
          <w:sz w:val="24"/>
          <w:szCs w:val="24"/>
        </w:rPr>
      </w:pPr>
    </w:p>
    <w:p w14:paraId="71BA1443" w14:textId="77777777" w:rsidR="00475785" w:rsidRPr="00DE2060" w:rsidRDefault="00475785" w:rsidP="00475785">
      <w:pPr>
        <w:jc w:val="both"/>
        <w:rPr>
          <w:b/>
          <w:bCs/>
          <w:color w:val="000000" w:themeColor="text1"/>
          <w:sz w:val="24"/>
          <w:szCs w:val="24"/>
        </w:rPr>
      </w:pPr>
      <w:r w:rsidRPr="00DE2060">
        <w:rPr>
          <w:b/>
          <w:bCs/>
          <w:color w:val="000000" w:themeColor="text1"/>
          <w:sz w:val="24"/>
          <w:szCs w:val="24"/>
        </w:rPr>
        <w:t>1-quinquies. All'articolo 2, della legge 15 luglio 2022, n. 106, le parole "nove mesi", ovunque ricorrano, sono sostituite dalle seguenti: "ventiquattro mesi".</w:t>
      </w:r>
    </w:p>
    <w:p w14:paraId="0AA83D63" w14:textId="77777777" w:rsidR="00475785" w:rsidRPr="00DE2060" w:rsidRDefault="00475785" w:rsidP="00475785">
      <w:pPr>
        <w:jc w:val="both"/>
        <w:rPr>
          <w:b/>
          <w:bCs/>
          <w:color w:val="000000" w:themeColor="text1"/>
          <w:sz w:val="24"/>
          <w:szCs w:val="24"/>
        </w:rPr>
      </w:pPr>
    </w:p>
    <w:p w14:paraId="7347B9EE" w14:textId="77777777" w:rsidR="00475785" w:rsidRPr="00DE2060" w:rsidRDefault="00475785" w:rsidP="00475785">
      <w:pPr>
        <w:jc w:val="both"/>
        <w:rPr>
          <w:b/>
          <w:bCs/>
          <w:color w:val="000000" w:themeColor="text1"/>
          <w:sz w:val="24"/>
          <w:szCs w:val="24"/>
        </w:rPr>
      </w:pPr>
      <w:r w:rsidRPr="00DE2060">
        <w:rPr>
          <w:b/>
          <w:bCs/>
          <w:color w:val="000000" w:themeColor="text1"/>
          <w:sz w:val="24"/>
          <w:szCs w:val="24"/>
        </w:rPr>
        <w:t xml:space="preserve">1-sexies. Alla legge 7 aprile 2022, n. 32 sono apportate le </w:t>
      </w:r>
      <w:proofErr w:type="gramStart"/>
      <w:r w:rsidRPr="00DE2060">
        <w:rPr>
          <w:b/>
          <w:bCs/>
          <w:color w:val="000000" w:themeColor="text1"/>
          <w:sz w:val="24"/>
          <w:szCs w:val="24"/>
        </w:rPr>
        <w:t>seguenti  modifiche</w:t>
      </w:r>
      <w:proofErr w:type="gramEnd"/>
      <w:r w:rsidRPr="00DE2060">
        <w:rPr>
          <w:b/>
          <w:bCs/>
          <w:color w:val="000000" w:themeColor="text1"/>
          <w:sz w:val="24"/>
          <w:szCs w:val="24"/>
        </w:rPr>
        <w:t>:</w:t>
      </w:r>
    </w:p>
    <w:p w14:paraId="21B4DDCB" w14:textId="77777777" w:rsidR="00475785" w:rsidRPr="00DE2060" w:rsidRDefault="00475785" w:rsidP="00475785">
      <w:pPr>
        <w:jc w:val="both"/>
        <w:rPr>
          <w:b/>
          <w:bCs/>
          <w:color w:val="000000" w:themeColor="text1"/>
          <w:sz w:val="24"/>
          <w:szCs w:val="24"/>
        </w:rPr>
      </w:pPr>
      <w:r w:rsidRPr="00DE2060">
        <w:rPr>
          <w:b/>
          <w:bCs/>
          <w:color w:val="000000" w:themeColor="text1"/>
          <w:sz w:val="24"/>
          <w:szCs w:val="24"/>
        </w:rPr>
        <w:t xml:space="preserve">a) all'articolo 2, comma 1, le parole: "dodici mesi" sono sostituite </w:t>
      </w:r>
      <w:proofErr w:type="spellStart"/>
      <w:r w:rsidRPr="00DE2060">
        <w:rPr>
          <w:b/>
          <w:bCs/>
          <w:color w:val="000000" w:themeColor="text1"/>
          <w:sz w:val="24"/>
          <w:szCs w:val="24"/>
        </w:rPr>
        <w:t>dalleseguenti</w:t>
      </w:r>
      <w:proofErr w:type="spellEnd"/>
      <w:r w:rsidRPr="00DE2060">
        <w:rPr>
          <w:b/>
          <w:bCs/>
          <w:color w:val="000000" w:themeColor="text1"/>
          <w:sz w:val="24"/>
          <w:szCs w:val="24"/>
        </w:rPr>
        <w:t>: "ventiquattro mesi";</w:t>
      </w:r>
    </w:p>
    <w:p w14:paraId="32AD71D0" w14:textId="77777777" w:rsidR="00475785" w:rsidRPr="00DE2060" w:rsidRDefault="00475785" w:rsidP="00475785">
      <w:pPr>
        <w:jc w:val="both"/>
        <w:rPr>
          <w:b/>
          <w:bCs/>
          <w:color w:val="000000" w:themeColor="text1"/>
          <w:sz w:val="24"/>
          <w:szCs w:val="24"/>
        </w:rPr>
      </w:pPr>
      <w:r w:rsidRPr="00DE2060">
        <w:rPr>
          <w:b/>
          <w:bCs/>
          <w:color w:val="000000" w:themeColor="text1"/>
          <w:sz w:val="24"/>
          <w:szCs w:val="24"/>
        </w:rPr>
        <w:t>b) all'articolo 6, comma 1, le parole: "dodici mesi" sono sostituite dalle seguenti: "ventiquattro mesi".</w:t>
      </w:r>
    </w:p>
    <w:p w14:paraId="42F413D3" w14:textId="77777777" w:rsidR="00475785" w:rsidRPr="00DE2060" w:rsidRDefault="00475785" w:rsidP="00475785">
      <w:pPr>
        <w:jc w:val="both"/>
        <w:rPr>
          <w:b/>
          <w:bCs/>
          <w:color w:val="000000" w:themeColor="text1"/>
          <w:sz w:val="24"/>
          <w:szCs w:val="24"/>
        </w:rPr>
      </w:pPr>
    </w:p>
    <w:p w14:paraId="28A968A2" w14:textId="77777777" w:rsidR="00475785" w:rsidRPr="00DE2060" w:rsidRDefault="00475785" w:rsidP="00475785">
      <w:pPr>
        <w:jc w:val="both"/>
        <w:rPr>
          <w:b/>
          <w:bCs/>
          <w:color w:val="000000" w:themeColor="text1"/>
          <w:sz w:val="24"/>
          <w:szCs w:val="24"/>
        </w:rPr>
      </w:pPr>
      <w:r w:rsidRPr="00DE2060">
        <w:rPr>
          <w:b/>
          <w:bCs/>
          <w:color w:val="000000" w:themeColor="text1"/>
          <w:sz w:val="24"/>
          <w:szCs w:val="24"/>
        </w:rPr>
        <w:t>1-septies. All'articolo 26 comma 4 della legge 5 agosto 2022 n. 118 le parole "dodici mesi" sono</w:t>
      </w:r>
    </w:p>
    <w:p w14:paraId="061FE6AC" w14:textId="3A679252" w:rsidR="00475785" w:rsidRDefault="00475785" w:rsidP="00475785">
      <w:pPr>
        <w:jc w:val="both"/>
        <w:rPr>
          <w:b/>
          <w:bCs/>
          <w:color w:val="000000" w:themeColor="text1"/>
          <w:sz w:val="24"/>
          <w:szCs w:val="24"/>
        </w:rPr>
      </w:pPr>
      <w:r w:rsidRPr="00DE2060">
        <w:rPr>
          <w:b/>
          <w:bCs/>
          <w:color w:val="000000" w:themeColor="text1"/>
          <w:sz w:val="24"/>
          <w:szCs w:val="24"/>
        </w:rPr>
        <w:t>sostituite dalle seguenti: "sedici mesi".</w:t>
      </w:r>
      <w:r>
        <w:rPr>
          <w:rStyle w:val="Rimandonotaapidipagina"/>
          <w:b/>
          <w:bCs/>
          <w:color w:val="000000" w:themeColor="text1"/>
          <w:sz w:val="24"/>
          <w:szCs w:val="24"/>
        </w:rPr>
        <w:footnoteReference w:id="3"/>
      </w:r>
    </w:p>
    <w:p w14:paraId="32652457" w14:textId="77777777" w:rsidR="009F5A90" w:rsidRPr="00DE2060" w:rsidRDefault="009F5A90" w:rsidP="00475785">
      <w:pPr>
        <w:jc w:val="both"/>
        <w:rPr>
          <w:b/>
          <w:bCs/>
          <w:color w:val="000000" w:themeColor="text1"/>
          <w:sz w:val="24"/>
          <w:szCs w:val="24"/>
        </w:rPr>
      </w:pPr>
    </w:p>
    <w:p w14:paraId="339782D7" w14:textId="77777777" w:rsidR="00475785" w:rsidRPr="0094406F" w:rsidRDefault="00475785" w:rsidP="00F34FB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39B0CB48" w14:textId="77777777" w:rsidR="00F34FBF" w:rsidRPr="00F34FBF" w:rsidRDefault="00F34FBF" w:rsidP="00F34FBF">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8BE1239" w14:textId="4E736EAF" w:rsidR="004C1130" w:rsidRDefault="00F34FBF" w:rsidP="00F34FBF">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F34FBF">
        <w:rPr>
          <w:rFonts w:asciiTheme="minorHAnsi" w:eastAsia="Times New Roman" w:hAnsiTheme="minorHAnsi" w:cs="Times New Roman"/>
          <w:color w:val="000000" w:themeColor="text1"/>
          <w:sz w:val="24"/>
          <w:szCs w:val="24"/>
        </w:rPr>
        <w:t>2. La presente legge entra in vigore il giorno successivo a quello della sua pubblicazione nella Gazzetta Ufficiale.</w:t>
      </w:r>
    </w:p>
    <w:p w14:paraId="4A2BE63A" w14:textId="112C0AFA" w:rsidR="004C1130" w:rsidRDefault="004C1130" w:rsidP="004C113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1ADCC5F" w14:textId="228B841E" w:rsidR="004C1130" w:rsidRDefault="004C1130" w:rsidP="004C1130">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Pr>
          <w:rFonts w:asciiTheme="minorHAnsi" w:eastAsia="Times New Roman" w:hAnsiTheme="minorHAnsi" w:cs="Times New Roman"/>
          <w:color w:val="000000" w:themeColor="text1"/>
          <w:sz w:val="24"/>
          <w:szCs w:val="24"/>
        </w:rPr>
        <w:t>***</w:t>
      </w:r>
    </w:p>
    <w:p w14:paraId="5D582A45" w14:textId="53814605" w:rsidR="004C1130" w:rsidRDefault="004C1130" w:rsidP="004C113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B80832F" w14:textId="1C358A4D" w:rsidR="004C1130" w:rsidRDefault="004C1130" w:rsidP="004C1130">
      <w:pPr>
        <w:shd w:val="clear" w:color="auto" w:fill="FFFFFF"/>
        <w:tabs>
          <w:tab w:val="left" w:pos="993"/>
        </w:tabs>
        <w:spacing w:after="120" w:line="240" w:lineRule="auto"/>
        <w:jc w:val="right"/>
        <w:rPr>
          <w:rFonts w:asciiTheme="minorHAnsi" w:eastAsia="Times New Roman" w:hAnsiTheme="minorHAnsi" w:cs="Times New Roman"/>
          <w:color w:val="000000" w:themeColor="text1"/>
          <w:sz w:val="24"/>
          <w:szCs w:val="24"/>
        </w:rPr>
      </w:pPr>
    </w:p>
    <w:p w14:paraId="191B522B"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Decreto-legge 29 dicembre 2022, n. 198, pubblicato nella Gazzetta Ufficiale n. 303 del 29 dicembre 2022.</w:t>
      </w:r>
    </w:p>
    <w:p w14:paraId="482BF9E3"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A1E5121" w14:textId="77777777" w:rsidR="001D0C1E" w:rsidRPr="001D0C1E" w:rsidRDefault="001D0C1E" w:rsidP="003F048E">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Disposizioni urgenti in materia di termini legislativi</w:t>
      </w:r>
    </w:p>
    <w:p w14:paraId="581B4CC2"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79038B3" w14:textId="77777777" w:rsidR="001D0C1E" w:rsidRPr="001D0C1E" w:rsidRDefault="001D0C1E" w:rsidP="003F048E">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22DC08B1" w14:textId="77777777" w:rsidR="001D0C1E" w:rsidRPr="001D0C1E" w:rsidRDefault="001D0C1E" w:rsidP="003F048E">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Art. 1.</w:t>
      </w:r>
    </w:p>
    <w:p w14:paraId="6E4623B9" w14:textId="77777777" w:rsidR="001D0C1E" w:rsidRPr="001D0C1E" w:rsidRDefault="001D0C1E" w:rsidP="003F048E">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13D55D9B" w14:textId="77777777" w:rsidR="001D0C1E" w:rsidRPr="001D0C1E" w:rsidRDefault="001D0C1E" w:rsidP="003F048E">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(Proroga di termini in materia di pubbliche amministrazioni)</w:t>
      </w:r>
    </w:p>
    <w:p w14:paraId="7B74BE46"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8B481C2"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1. All'articolo 1, comma 5, del decreto-legge 30 dicembre 2013, n. 150, convertito, con modificazioni, dalla legge 27 febbraio 2014, n. 15, le parole: </w:t>
      </w:r>
      <w:proofErr w:type="gramStart"/>
      <w:r w:rsidRPr="001D0C1E">
        <w:rPr>
          <w:rFonts w:asciiTheme="minorHAnsi" w:eastAsia="Times New Roman" w:hAnsiTheme="minorHAnsi" w:cs="Times New Roman"/>
          <w:color w:val="000000" w:themeColor="text1"/>
          <w:sz w:val="24"/>
          <w:szCs w:val="24"/>
        </w:rPr>
        <w:t>« 31</w:t>
      </w:r>
      <w:proofErr w:type="gramEnd"/>
      <w:r w:rsidRPr="001D0C1E">
        <w:rPr>
          <w:rFonts w:asciiTheme="minorHAnsi" w:eastAsia="Times New Roman" w:hAnsiTheme="minorHAnsi" w:cs="Times New Roman"/>
          <w:color w:val="000000" w:themeColor="text1"/>
          <w:sz w:val="24"/>
          <w:szCs w:val="24"/>
        </w:rPr>
        <w:t xml:space="preserve"> dicembre 2022 » sono sostituite dalle seguenti: « 31 dicembre 2023 ».</w:t>
      </w:r>
    </w:p>
    <w:p w14:paraId="4FE2D2E8"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BC1E98B"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2. All'articolo 1 del decreto-legge 31 dicembre 2014, n. 192, convertito, con modificazioni, dalla legge 27 febbraio 2015, n. 11, sono apportate le seguenti modificazioni:</w:t>
      </w:r>
    </w:p>
    <w:p w14:paraId="69295C79"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2CD8C22"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a) al comma 2, le parole: </w:t>
      </w:r>
      <w:proofErr w:type="gramStart"/>
      <w:r w:rsidRPr="001D0C1E">
        <w:rPr>
          <w:rFonts w:asciiTheme="minorHAnsi" w:eastAsia="Times New Roman" w:hAnsiTheme="minorHAnsi" w:cs="Times New Roman"/>
          <w:color w:val="000000" w:themeColor="text1"/>
          <w:sz w:val="24"/>
          <w:szCs w:val="24"/>
        </w:rPr>
        <w:t>« e</w:t>
      </w:r>
      <w:proofErr w:type="gramEnd"/>
      <w:r w:rsidRPr="001D0C1E">
        <w:rPr>
          <w:rFonts w:asciiTheme="minorHAnsi" w:eastAsia="Times New Roman" w:hAnsiTheme="minorHAnsi" w:cs="Times New Roman"/>
          <w:color w:val="000000" w:themeColor="text1"/>
          <w:sz w:val="24"/>
          <w:szCs w:val="24"/>
        </w:rPr>
        <w:t xml:space="preserve"> 2020 » sono sostituite dalle seguenti: « , 2020 e 2021 » e le parole: « 31 dicembre 2022 », ovunque ricorrono, sono sostituite dalle seguenti: « 31 dicembre 2023 »;</w:t>
      </w:r>
    </w:p>
    <w:p w14:paraId="5285F00F"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7574517"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b) al comma 4, le parole: </w:t>
      </w:r>
      <w:proofErr w:type="gramStart"/>
      <w:r w:rsidRPr="001D0C1E">
        <w:rPr>
          <w:rFonts w:asciiTheme="minorHAnsi" w:eastAsia="Times New Roman" w:hAnsiTheme="minorHAnsi" w:cs="Times New Roman"/>
          <w:color w:val="000000" w:themeColor="text1"/>
          <w:sz w:val="24"/>
          <w:szCs w:val="24"/>
        </w:rPr>
        <w:t>« 31</w:t>
      </w:r>
      <w:proofErr w:type="gramEnd"/>
      <w:r w:rsidRPr="001D0C1E">
        <w:rPr>
          <w:rFonts w:asciiTheme="minorHAnsi" w:eastAsia="Times New Roman" w:hAnsiTheme="minorHAnsi" w:cs="Times New Roman"/>
          <w:color w:val="000000" w:themeColor="text1"/>
          <w:sz w:val="24"/>
          <w:szCs w:val="24"/>
        </w:rPr>
        <w:t xml:space="preserve"> dicembre 2022 », ovunque ricorrono, sono sostituite dalle seguenti: « 31 dicembre 2023 ».</w:t>
      </w:r>
    </w:p>
    <w:p w14:paraId="6A0274CB"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B47903F"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3. All'articolo 1, comma 1148, lettera e), della legge 27 dicembre 2017, n. 205, le parole: </w:t>
      </w:r>
      <w:proofErr w:type="gramStart"/>
      <w:r w:rsidRPr="001D0C1E">
        <w:rPr>
          <w:rFonts w:asciiTheme="minorHAnsi" w:eastAsia="Times New Roman" w:hAnsiTheme="minorHAnsi" w:cs="Times New Roman"/>
          <w:color w:val="000000" w:themeColor="text1"/>
          <w:sz w:val="24"/>
          <w:szCs w:val="24"/>
        </w:rPr>
        <w:t>« 31</w:t>
      </w:r>
      <w:proofErr w:type="gramEnd"/>
      <w:r w:rsidRPr="001D0C1E">
        <w:rPr>
          <w:rFonts w:asciiTheme="minorHAnsi" w:eastAsia="Times New Roman" w:hAnsiTheme="minorHAnsi" w:cs="Times New Roman"/>
          <w:color w:val="000000" w:themeColor="text1"/>
          <w:sz w:val="24"/>
          <w:szCs w:val="24"/>
        </w:rPr>
        <w:t xml:space="preserve"> dicembre 2022 » sono sostituite dalle seguenti: « 31 dicembre 2023 ».</w:t>
      </w:r>
    </w:p>
    <w:p w14:paraId="0375AE70"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4B1A161"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4. All'articolo 1 della legge 30 dicembre 2018, n. 145, sono apportate le seguenti modificazioni:</w:t>
      </w:r>
    </w:p>
    <w:p w14:paraId="3D88E3E6"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79BCA57"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lastRenderedPageBreak/>
        <w:t xml:space="preserve">a) al comma 303, le parole: </w:t>
      </w:r>
      <w:proofErr w:type="gramStart"/>
      <w:r w:rsidRPr="001D0C1E">
        <w:rPr>
          <w:rFonts w:asciiTheme="minorHAnsi" w:eastAsia="Times New Roman" w:hAnsiTheme="minorHAnsi" w:cs="Times New Roman"/>
          <w:color w:val="000000" w:themeColor="text1"/>
          <w:sz w:val="24"/>
          <w:szCs w:val="24"/>
        </w:rPr>
        <w:t>« per</w:t>
      </w:r>
      <w:proofErr w:type="gramEnd"/>
      <w:r w:rsidRPr="001D0C1E">
        <w:rPr>
          <w:rFonts w:asciiTheme="minorHAnsi" w:eastAsia="Times New Roman" w:hAnsiTheme="minorHAnsi" w:cs="Times New Roman"/>
          <w:color w:val="000000" w:themeColor="text1"/>
          <w:sz w:val="24"/>
          <w:szCs w:val="24"/>
        </w:rPr>
        <w:t xml:space="preserve"> il quadriennio 2019-2022 » sono sostituite dalle seguenti: « per il quinquennio 2019-2023 »;</w:t>
      </w:r>
    </w:p>
    <w:p w14:paraId="3EAE5900"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1993655"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b) al comma 313, le parole: </w:t>
      </w:r>
      <w:proofErr w:type="gramStart"/>
      <w:r w:rsidRPr="001D0C1E">
        <w:rPr>
          <w:rFonts w:asciiTheme="minorHAnsi" w:eastAsia="Times New Roman" w:hAnsiTheme="minorHAnsi" w:cs="Times New Roman"/>
          <w:color w:val="000000" w:themeColor="text1"/>
          <w:sz w:val="24"/>
          <w:szCs w:val="24"/>
        </w:rPr>
        <w:t>« fino</w:t>
      </w:r>
      <w:proofErr w:type="gramEnd"/>
      <w:r w:rsidRPr="001D0C1E">
        <w:rPr>
          <w:rFonts w:asciiTheme="minorHAnsi" w:eastAsia="Times New Roman" w:hAnsiTheme="minorHAnsi" w:cs="Times New Roman"/>
          <w:color w:val="000000" w:themeColor="text1"/>
          <w:sz w:val="24"/>
          <w:szCs w:val="24"/>
        </w:rPr>
        <w:t xml:space="preserve"> al 31 dicembre 2022 » sono sostituite dalle seguenti: « fino al 31 dicembre 2023 »;</w:t>
      </w:r>
    </w:p>
    <w:p w14:paraId="2DC632D9"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7996BC0"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c) al comma 349, dopo le parole: </w:t>
      </w:r>
      <w:proofErr w:type="gramStart"/>
      <w:r w:rsidRPr="001D0C1E">
        <w:rPr>
          <w:rFonts w:asciiTheme="minorHAnsi" w:eastAsia="Times New Roman" w:hAnsiTheme="minorHAnsi" w:cs="Times New Roman"/>
          <w:color w:val="000000" w:themeColor="text1"/>
          <w:sz w:val="24"/>
          <w:szCs w:val="24"/>
        </w:rPr>
        <w:t>« a</w:t>
      </w:r>
      <w:proofErr w:type="gramEnd"/>
      <w:r w:rsidRPr="001D0C1E">
        <w:rPr>
          <w:rFonts w:asciiTheme="minorHAnsi" w:eastAsia="Times New Roman" w:hAnsiTheme="minorHAnsi" w:cs="Times New Roman"/>
          <w:color w:val="000000" w:themeColor="text1"/>
          <w:sz w:val="24"/>
          <w:szCs w:val="24"/>
        </w:rPr>
        <w:t xml:space="preserve"> tempo indeterminato » sono inserite le seguenti: « , entro il 31 dicembre 2023, ».</w:t>
      </w:r>
    </w:p>
    <w:p w14:paraId="43C77213"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5702E20"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5. All'articolo 36, comma 1, del decreto legislativo 20 febbraio 2019, n. 15, in materia di facoltà </w:t>
      </w:r>
      <w:proofErr w:type="spellStart"/>
      <w:r w:rsidRPr="001D0C1E">
        <w:rPr>
          <w:rFonts w:asciiTheme="minorHAnsi" w:eastAsia="Times New Roman" w:hAnsiTheme="minorHAnsi" w:cs="Times New Roman"/>
          <w:color w:val="000000" w:themeColor="text1"/>
          <w:sz w:val="24"/>
          <w:szCs w:val="24"/>
        </w:rPr>
        <w:t>assunzionali</w:t>
      </w:r>
      <w:proofErr w:type="spellEnd"/>
      <w:r w:rsidRPr="001D0C1E">
        <w:rPr>
          <w:rFonts w:asciiTheme="minorHAnsi" w:eastAsia="Times New Roman" w:hAnsiTheme="minorHAnsi" w:cs="Times New Roman"/>
          <w:color w:val="000000" w:themeColor="text1"/>
          <w:sz w:val="24"/>
          <w:szCs w:val="24"/>
        </w:rPr>
        <w:t xml:space="preserve"> del Ministero delle imprese e del made in </w:t>
      </w:r>
      <w:proofErr w:type="spellStart"/>
      <w:r w:rsidRPr="001D0C1E">
        <w:rPr>
          <w:rFonts w:asciiTheme="minorHAnsi" w:eastAsia="Times New Roman" w:hAnsiTheme="minorHAnsi" w:cs="Times New Roman"/>
          <w:color w:val="000000" w:themeColor="text1"/>
          <w:sz w:val="24"/>
          <w:szCs w:val="24"/>
        </w:rPr>
        <w:t>Italy</w:t>
      </w:r>
      <w:proofErr w:type="spellEnd"/>
      <w:r w:rsidRPr="001D0C1E">
        <w:rPr>
          <w:rFonts w:asciiTheme="minorHAnsi" w:eastAsia="Times New Roman" w:hAnsiTheme="minorHAnsi" w:cs="Times New Roman"/>
          <w:color w:val="000000" w:themeColor="text1"/>
          <w:sz w:val="24"/>
          <w:szCs w:val="24"/>
        </w:rPr>
        <w:t xml:space="preserve">, le parole: </w:t>
      </w:r>
      <w:proofErr w:type="gramStart"/>
      <w:r w:rsidRPr="001D0C1E">
        <w:rPr>
          <w:rFonts w:asciiTheme="minorHAnsi" w:eastAsia="Times New Roman" w:hAnsiTheme="minorHAnsi" w:cs="Times New Roman"/>
          <w:color w:val="000000" w:themeColor="text1"/>
          <w:sz w:val="24"/>
          <w:szCs w:val="24"/>
        </w:rPr>
        <w:t>« nel</w:t>
      </w:r>
      <w:proofErr w:type="gramEnd"/>
      <w:r w:rsidRPr="001D0C1E">
        <w:rPr>
          <w:rFonts w:asciiTheme="minorHAnsi" w:eastAsia="Times New Roman" w:hAnsiTheme="minorHAnsi" w:cs="Times New Roman"/>
          <w:color w:val="000000" w:themeColor="text1"/>
          <w:sz w:val="24"/>
          <w:szCs w:val="24"/>
        </w:rPr>
        <w:t xml:space="preserve"> quadriennio 2019-2022 » sono sostituite dalle seguenti: « nel quinquennio 2019-2023 ».</w:t>
      </w:r>
    </w:p>
    <w:p w14:paraId="4BA658B1"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7A55AB0"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6. All'articolo 1 della legge 27 dicembre 2019, n. 160 sono apportate le seguenti modificazioni:</w:t>
      </w:r>
    </w:p>
    <w:p w14:paraId="2D94EA5B"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4EF656C"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a) comma 162, le parole: </w:t>
      </w:r>
      <w:proofErr w:type="gramStart"/>
      <w:r w:rsidRPr="001D0C1E">
        <w:rPr>
          <w:rFonts w:asciiTheme="minorHAnsi" w:eastAsia="Times New Roman" w:hAnsiTheme="minorHAnsi" w:cs="Times New Roman"/>
          <w:color w:val="000000" w:themeColor="text1"/>
          <w:sz w:val="24"/>
          <w:szCs w:val="24"/>
        </w:rPr>
        <w:t>« 31</w:t>
      </w:r>
      <w:proofErr w:type="gramEnd"/>
      <w:r w:rsidRPr="001D0C1E">
        <w:rPr>
          <w:rFonts w:asciiTheme="minorHAnsi" w:eastAsia="Times New Roman" w:hAnsiTheme="minorHAnsi" w:cs="Times New Roman"/>
          <w:color w:val="000000" w:themeColor="text1"/>
          <w:sz w:val="24"/>
          <w:szCs w:val="24"/>
        </w:rPr>
        <w:t xml:space="preserve"> dicembre 2022 » sono sostituite dalle seguenti: « 31 dicembre 2023 »;</w:t>
      </w:r>
    </w:p>
    <w:p w14:paraId="2F12BB33"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CA45AA2"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b) al comma 495, le parole: </w:t>
      </w:r>
      <w:proofErr w:type="gramStart"/>
      <w:r w:rsidRPr="001D0C1E">
        <w:rPr>
          <w:rFonts w:asciiTheme="minorHAnsi" w:eastAsia="Times New Roman" w:hAnsiTheme="minorHAnsi" w:cs="Times New Roman"/>
          <w:color w:val="000000" w:themeColor="text1"/>
          <w:sz w:val="24"/>
          <w:szCs w:val="24"/>
        </w:rPr>
        <w:t>« 30</w:t>
      </w:r>
      <w:proofErr w:type="gramEnd"/>
      <w:r w:rsidRPr="001D0C1E">
        <w:rPr>
          <w:rFonts w:asciiTheme="minorHAnsi" w:eastAsia="Times New Roman" w:hAnsiTheme="minorHAnsi" w:cs="Times New Roman"/>
          <w:color w:val="000000" w:themeColor="text1"/>
          <w:sz w:val="24"/>
          <w:szCs w:val="24"/>
        </w:rPr>
        <w:t xml:space="preserve"> settembre 2022 » sono sostituite dalle seguenti: « 30 giugno 2023 ».</w:t>
      </w:r>
    </w:p>
    <w:p w14:paraId="4835E127"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60B6903"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7. All'articolo 3, comma 3-ter, del decreto-legge 9 gennaio 2020, n. 1, convertito, con modificazioni, dalla legge 5 marzo 2020, n. 12, le parole: </w:t>
      </w:r>
      <w:proofErr w:type="gramStart"/>
      <w:r w:rsidRPr="001D0C1E">
        <w:rPr>
          <w:rFonts w:asciiTheme="minorHAnsi" w:eastAsia="Times New Roman" w:hAnsiTheme="minorHAnsi" w:cs="Times New Roman"/>
          <w:color w:val="000000" w:themeColor="text1"/>
          <w:sz w:val="24"/>
          <w:szCs w:val="24"/>
        </w:rPr>
        <w:t>« entro</w:t>
      </w:r>
      <w:proofErr w:type="gramEnd"/>
      <w:r w:rsidRPr="001D0C1E">
        <w:rPr>
          <w:rFonts w:asciiTheme="minorHAnsi" w:eastAsia="Times New Roman" w:hAnsiTheme="minorHAnsi" w:cs="Times New Roman"/>
          <w:color w:val="000000" w:themeColor="text1"/>
          <w:sz w:val="24"/>
          <w:szCs w:val="24"/>
        </w:rPr>
        <w:t xml:space="preserve"> il 31 dicembre 2022 » sono sostituite dalle seguenti: « entro il 31 dicembre 2023 ».</w:t>
      </w:r>
    </w:p>
    <w:p w14:paraId="0EC87BBF"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C401831"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8. All'articolo 259 del decreto-legge 19 maggio 2020, n. 34, convertito, con modificazioni, dalla legge 17 luglio 2020, n. 77, il comma 7 è sostituito dal seguente:</w:t>
      </w:r>
    </w:p>
    <w:p w14:paraId="01ECE66C"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8506FCF"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roofErr w:type="gramStart"/>
      <w:r w:rsidRPr="001D0C1E">
        <w:rPr>
          <w:rFonts w:asciiTheme="minorHAnsi" w:eastAsia="Times New Roman" w:hAnsiTheme="minorHAnsi" w:cs="Times New Roman"/>
          <w:color w:val="000000" w:themeColor="text1"/>
          <w:sz w:val="24"/>
          <w:szCs w:val="24"/>
        </w:rPr>
        <w:t>« 7</w:t>
      </w:r>
      <w:proofErr w:type="gramEnd"/>
      <w:r w:rsidRPr="001D0C1E">
        <w:rPr>
          <w:rFonts w:asciiTheme="minorHAnsi" w:eastAsia="Times New Roman" w:hAnsiTheme="minorHAnsi" w:cs="Times New Roman"/>
          <w:color w:val="000000" w:themeColor="text1"/>
          <w:sz w:val="24"/>
          <w:szCs w:val="24"/>
        </w:rPr>
        <w:t>. Le assunzioni di personale delle Forze di polizia e del Corpo nazionale dei vigili del fuoco previste, per gli anni 2020, 2021 e 2022, dall'articolo 66, comma 9-bis, del decreto-legge 25 giugno 2008, n. 112, convertito, con modificazioni, dalla legge 6 agosto 2008, n. 133, in relazione alle cessazioni dal servizio verificatesi negli anni 2019, 2020 e 2021, dall'articolo 1, comma 287, lettere c), d) ed e), della legge 27 dicembre 2017, n. 205, dall'articolo 1, comma 381, lettere b), c) e d), della legge 30 dicembre 2018, n. 145, dall'articolo 19, commi 1, lettere a) e b), e 3, del decreto-legge 30 dicembre 2019, n. 162, convertito, con modificazioni, dalla legge 28 febbraio 2020, n. 8, dall'articolo 1, comma 984, lettere a) e b), della legge 30 dicembre 2020, n. 178, dagli articoli 13, comma 5, 16-septies, comma 2, lettera c), del decreto-legge 21 ottobre 2021, n. 146, convertito, con modificazioni, dalla legge 17 dicembre 2021, n. 215, e dall'articolo 1, commi da 961-bis a 961-septies, della legge 30 dicembre 2021, n. 234, possono essere effettuate entro il 31 dicembre 2023. ».</w:t>
      </w:r>
    </w:p>
    <w:p w14:paraId="40DE4958"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AB08A2A"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lastRenderedPageBreak/>
        <w:t xml:space="preserve">9. Il termine per l'assunzione di </w:t>
      </w:r>
      <w:proofErr w:type="spellStart"/>
      <w:r w:rsidRPr="001D0C1E">
        <w:rPr>
          <w:rFonts w:asciiTheme="minorHAnsi" w:eastAsia="Times New Roman" w:hAnsiTheme="minorHAnsi" w:cs="Times New Roman"/>
          <w:color w:val="000000" w:themeColor="text1"/>
          <w:sz w:val="24"/>
          <w:szCs w:val="24"/>
        </w:rPr>
        <w:t>duecentonovantaquattro</w:t>
      </w:r>
      <w:proofErr w:type="spellEnd"/>
      <w:r w:rsidRPr="001D0C1E">
        <w:rPr>
          <w:rFonts w:asciiTheme="minorHAnsi" w:eastAsia="Times New Roman" w:hAnsiTheme="minorHAnsi" w:cs="Times New Roman"/>
          <w:color w:val="000000" w:themeColor="text1"/>
          <w:sz w:val="24"/>
          <w:szCs w:val="24"/>
        </w:rPr>
        <w:t xml:space="preserve"> unità di personale con profilo tecnico non dirigenziale, appartenenti all'area III, posizione economica F1, e all'area II, posizione economica F2, previste all'articolo 1, comma 305, della legge 30 dicembre 2018, n. 145, relativo al triennio 2019-2021 è differito al triennio 2022-2024.</w:t>
      </w:r>
    </w:p>
    <w:p w14:paraId="51B134E3"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646DB2F"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10. All'articolo 1, comma 917, della legge 30 dicembre 2020, n. 178, le parole: </w:t>
      </w:r>
      <w:proofErr w:type="gramStart"/>
      <w:r w:rsidRPr="001D0C1E">
        <w:rPr>
          <w:rFonts w:asciiTheme="minorHAnsi" w:eastAsia="Times New Roman" w:hAnsiTheme="minorHAnsi" w:cs="Times New Roman"/>
          <w:color w:val="000000" w:themeColor="text1"/>
          <w:sz w:val="24"/>
          <w:szCs w:val="24"/>
        </w:rPr>
        <w:t>« 2021</w:t>
      </w:r>
      <w:proofErr w:type="gramEnd"/>
      <w:r w:rsidRPr="001D0C1E">
        <w:rPr>
          <w:rFonts w:asciiTheme="minorHAnsi" w:eastAsia="Times New Roman" w:hAnsiTheme="minorHAnsi" w:cs="Times New Roman"/>
          <w:color w:val="000000" w:themeColor="text1"/>
          <w:sz w:val="24"/>
          <w:szCs w:val="24"/>
        </w:rPr>
        <w:t>-2023 » sono sostituite dalle seguenti: « 2022-2024 ».</w:t>
      </w:r>
    </w:p>
    <w:p w14:paraId="37535113"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25A05D2"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11. All'articolo 11, comma 1, del decreto-legge 14 agosto 2020, n. 104, convertito, con modificazioni, dalla legge 13 ottobre 2020, n. 126, le parole: </w:t>
      </w:r>
      <w:proofErr w:type="gramStart"/>
      <w:r w:rsidRPr="001D0C1E">
        <w:rPr>
          <w:rFonts w:asciiTheme="minorHAnsi" w:eastAsia="Times New Roman" w:hAnsiTheme="minorHAnsi" w:cs="Times New Roman"/>
          <w:color w:val="000000" w:themeColor="text1"/>
          <w:sz w:val="24"/>
          <w:szCs w:val="24"/>
        </w:rPr>
        <w:t>« 2020</w:t>
      </w:r>
      <w:proofErr w:type="gramEnd"/>
      <w:r w:rsidRPr="001D0C1E">
        <w:rPr>
          <w:rFonts w:asciiTheme="minorHAnsi" w:eastAsia="Times New Roman" w:hAnsiTheme="minorHAnsi" w:cs="Times New Roman"/>
          <w:color w:val="000000" w:themeColor="text1"/>
          <w:sz w:val="24"/>
          <w:szCs w:val="24"/>
        </w:rPr>
        <w:t>-2022 » sono sostituite dalle seguenti: « 2022-2024 ».</w:t>
      </w:r>
    </w:p>
    <w:p w14:paraId="229DFA72"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19DA0E3"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12. All'articolo 7-bis, comma 1, del decreto-legge 9 giugno 2021, n. 80, convertito, con modificazioni, dalla legge 6 agosto 2021, n. 113, in materia di reclutamento di personale per il Ministero dell'economia e delle finanze, le parole: </w:t>
      </w:r>
      <w:proofErr w:type="gramStart"/>
      <w:r w:rsidRPr="001D0C1E">
        <w:rPr>
          <w:rFonts w:asciiTheme="minorHAnsi" w:eastAsia="Times New Roman" w:hAnsiTheme="minorHAnsi" w:cs="Times New Roman"/>
          <w:color w:val="000000" w:themeColor="text1"/>
          <w:sz w:val="24"/>
          <w:szCs w:val="24"/>
        </w:rPr>
        <w:t>« per</w:t>
      </w:r>
      <w:proofErr w:type="gramEnd"/>
      <w:r w:rsidRPr="001D0C1E">
        <w:rPr>
          <w:rFonts w:asciiTheme="minorHAnsi" w:eastAsia="Times New Roman" w:hAnsiTheme="minorHAnsi" w:cs="Times New Roman"/>
          <w:color w:val="000000" w:themeColor="text1"/>
          <w:sz w:val="24"/>
          <w:szCs w:val="24"/>
        </w:rPr>
        <w:t xml:space="preserve"> l'anno 2022 » sono sostituite dalle seguenti: « per gli anni 2022 e 2023 ».</w:t>
      </w:r>
    </w:p>
    <w:p w14:paraId="3731E428"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00A9525"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13. All'articolo 9, comma 10, del decreto-legge 6 novembre 2021, n. 152, convertito, con modificazioni, dalla legge 29 dicembre 2021, n. 233, le parole: </w:t>
      </w:r>
      <w:proofErr w:type="gramStart"/>
      <w:r w:rsidRPr="001D0C1E">
        <w:rPr>
          <w:rFonts w:asciiTheme="minorHAnsi" w:eastAsia="Times New Roman" w:hAnsiTheme="minorHAnsi" w:cs="Times New Roman"/>
          <w:color w:val="000000" w:themeColor="text1"/>
          <w:sz w:val="24"/>
          <w:szCs w:val="24"/>
        </w:rPr>
        <w:t>« per</w:t>
      </w:r>
      <w:proofErr w:type="gramEnd"/>
      <w:r w:rsidRPr="001D0C1E">
        <w:rPr>
          <w:rFonts w:asciiTheme="minorHAnsi" w:eastAsia="Times New Roman" w:hAnsiTheme="minorHAnsi" w:cs="Times New Roman"/>
          <w:color w:val="000000" w:themeColor="text1"/>
          <w:sz w:val="24"/>
          <w:szCs w:val="24"/>
        </w:rPr>
        <w:t xml:space="preserve"> il biennio 2021-2022 » sono sostituite dalle seguenti: « per il triennio 2021-2023 » e le parole: « per gli anni 2021 e 2022 » sono sostituite dalle seguenti: « per gli anni 2022 e 2023 ».</w:t>
      </w:r>
    </w:p>
    <w:p w14:paraId="01087247"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C14CC5C"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14. All'articolo 1, comma 11, lettere a) e b), della legge 31 agosto 2022, n. 130, le parole: </w:t>
      </w:r>
      <w:proofErr w:type="gramStart"/>
      <w:r w:rsidRPr="001D0C1E">
        <w:rPr>
          <w:rFonts w:asciiTheme="minorHAnsi" w:eastAsia="Times New Roman" w:hAnsiTheme="minorHAnsi" w:cs="Times New Roman"/>
          <w:color w:val="000000" w:themeColor="text1"/>
          <w:sz w:val="24"/>
          <w:szCs w:val="24"/>
        </w:rPr>
        <w:t>« per</w:t>
      </w:r>
      <w:proofErr w:type="gramEnd"/>
      <w:r w:rsidRPr="001D0C1E">
        <w:rPr>
          <w:rFonts w:asciiTheme="minorHAnsi" w:eastAsia="Times New Roman" w:hAnsiTheme="minorHAnsi" w:cs="Times New Roman"/>
          <w:color w:val="000000" w:themeColor="text1"/>
          <w:sz w:val="24"/>
          <w:szCs w:val="24"/>
        </w:rPr>
        <w:t xml:space="preserve"> l'anno 2022 » sono sostituite dalle seguenti: « per l'anno 2023 ».</w:t>
      </w:r>
    </w:p>
    <w:p w14:paraId="04F0B29A"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1008056"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15. Le procedure concorsuali già autorizzate per il triennio 2018-2020, per il triennio 2019/2021 e per il triennio 2020/2022 rispettivamente ai sensi dell'articolo 5 del decreto del Presidente del Consiglio dei ministri 24 aprile 2018, pubblicato nella Gazzetta Ufficiale della Repubblica italiana n. 134 del 12 giugno 2018, e ai sensi dell'articolo 13 del decreto del Presidente del Consiglio dei ministri 20 agosto 2019, pubblicato nella Gazzetta Ufficiale della Repubblica italiana n. 234 del 5 ottobre 2019 nonché ai sensi dell'articolo 4 del decreto del Presidente del Consiglio dei ministri 29 marzo 2022 pubblicato nella Gazzetta Ufficiale della Repubblica italiana n. 93 del 21 aprile 2022, possono essere espletate sino al 31 dicembre 2023.</w:t>
      </w:r>
    </w:p>
    <w:p w14:paraId="2B48142C"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73AA6EB"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16. Le assunzioni delle unità di personale già autorizzate per l'anno 2022 ai sensi dell'articolo 1, comma 873, della legge 30 dicembre 2020, n. 178, possono essere effettuate anche nell'anno 2023.</w:t>
      </w:r>
    </w:p>
    <w:p w14:paraId="70222B0F"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9DAC64C"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17. Le procedure concorsuali già autorizzate ai sensi degli articoli 6 e 7 del decreto del Presidente del Consiglio dei ministri 20 agosto 2019, pubblicato nella Gazzetta Ufficiale della Repubblica italiana n. 234 del 5 ottobre 2019, possono essere espletate sino al 31 dicembre 2023.</w:t>
      </w:r>
    </w:p>
    <w:p w14:paraId="08F64886"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B48FA45" w14:textId="77777777" w:rsid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18. All'articolo 24, comma 3, primo periodo, del decreto-legge 14 agosto 2020, n. 104, convertito, con modificazioni, dalla legge 13 ottobre 2020, n. 126, le parole: </w:t>
      </w:r>
      <w:proofErr w:type="gramStart"/>
      <w:r w:rsidRPr="001D0C1E">
        <w:rPr>
          <w:rFonts w:asciiTheme="minorHAnsi" w:eastAsia="Times New Roman" w:hAnsiTheme="minorHAnsi" w:cs="Times New Roman"/>
          <w:color w:val="000000" w:themeColor="text1"/>
          <w:sz w:val="24"/>
          <w:szCs w:val="24"/>
        </w:rPr>
        <w:t>« 31</w:t>
      </w:r>
      <w:proofErr w:type="gramEnd"/>
      <w:r w:rsidRPr="001D0C1E">
        <w:rPr>
          <w:rFonts w:asciiTheme="minorHAnsi" w:eastAsia="Times New Roman" w:hAnsiTheme="minorHAnsi" w:cs="Times New Roman"/>
          <w:color w:val="000000" w:themeColor="text1"/>
          <w:sz w:val="24"/>
          <w:szCs w:val="24"/>
        </w:rPr>
        <w:t xml:space="preserve"> dicembre 2022 » sono sostituite dalle seguenti: « 31 dicembre 2023 ».</w:t>
      </w:r>
    </w:p>
    <w:p w14:paraId="6072D923" w14:textId="77777777" w:rsidR="0039737A" w:rsidRDefault="0039737A"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C94C787" w14:textId="6AC3A1C2" w:rsidR="0039737A" w:rsidRPr="0039737A" w:rsidRDefault="0039737A" w:rsidP="0039737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9737A">
        <w:rPr>
          <w:rFonts w:asciiTheme="minorHAnsi" w:eastAsia="Times New Roman" w:hAnsiTheme="minorHAnsi" w:cs="Times New Roman"/>
          <w:b/>
          <w:bCs/>
          <w:color w:val="000000" w:themeColor="text1"/>
          <w:sz w:val="24"/>
          <w:szCs w:val="24"/>
        </w:rPr>
        <w:t>18-bis. Il Ministero della cultura è autorizzato, entro il 31 dicembre</w:t>
      </w:r>
      <w:r>
        <w:rPr>
          <w:rFonts w:asciiTheme="minorHAnsi" w:eastAsia="Times New Roman" w:hAnsiTheme="minorHAnsi" w:cs="Times New Roman"/>
          <w:b/>
          <w:bCs/>
          <w:color w:val="000000" w:themeColor="text1"/>
          <w:sz w:val="24"/>
          <w:szCs w:val="24"/>
        </w:rPr>
        <w:t xml:space="preserve"> </w:t>
      </w:r>
      <w:r w:rsidRPr="0039737A">
        <w:rPr>
          <w:rFonts w:asciiTheme="minorHAnsi" w:eastAsia="Times New Roman" w:hAnsiTheme="minorHAnsi" w:cs="Times New Roman"/>
          <w:b/>
          <w:bCs/>
          <w:color w:val="000000" w:themeColor="text1"/>
          <w:sz w:val="24"/>
          <w:szCs w:val="24"/>
        </w:rPr>
        <w:t>2023, allo scorrimento della graduatoria finale di merito di cui al "Concorso</w:t>
      </w:r>
      <w:r w:rsidR="00E37133">
        <w:rPr>
          <w:rFonts w:asciiTheme="minorHAnsi" w:eastAsia="Times New Roman" w:hAnsiTheme="minorHAnsi" w:cs="Times New Roman"/>
          <w:b/>
          <w:bCs/>
          <w:color w:val="000000" w:themeColor="text1"/>
          <w:sz w:val="24"/>
          <w:szCs w:val="24"/>
        </w:rPr>
        <w:t xml:space="preserve"> </w:t>
      </w:r>
      <w:r w:rsidRPr="0039737A">
        <w:rPr>
          <w:rFonts w:asciiTheme="minorHAnsi" w:eastAsia="Times New Roman" w:hAnsiTheme="minorHAnsi" w:cs="Times New Roman"/>
          <w:b/>
          <w:bCs/>
          <w:color w:val="000000" w:themeColor="text1"/>
          <w:sz w:val="24"/>
          <w:szCs w:val="24"/>
        </w:rPr>
        <w:t>pubblico, per esami, per il reclutamento di complessive n. 1052 unità di personale non dirigenziale a tempo indeterminato, da inquadrare nella II Area,</w:t>
      </w:r>
      <w:r w:rsidR="00E37133">
        <w:rPr>
          <w:rFonts w:asciiTheme="minorHAnsi" w:eastAsia="Times New Roman" w:hAnsiTheme="minorHAnsi" w:cs="Times New Roman"/>
          <w:b/>
          <w:bCs/>
          <w:color w:val="000000" w:themeColor="text1"/>
          <w:sz w:val="24"/>
          <w:szCs w:val="24"/>
        </w:rPr>
        <w:t xml:space="preserve"> </w:t>
      </w:r>
      <w:r w:rsidRPr="0039737A">
        <w:rPr>
          <w:rFonts w:asciiTheme="minorHAnsi" w:eastAsia="Times New Roman" w:hAnsiTheme="minorHAnsi" w:cs="Times New Roman"/>
          <w:b/>
          <w:bCs/>
          <w:color w:val="000000" w:themeColor="text1"/>
          <w:sz w:val="24"/>
          <w:szCs w:val="24"/>
        </w:rPr>
        <w:t>posizione economica F2, profilo professionale di Assistente alla fruizione, accoglienza e vigilanza", pubblicato nella Gazzetta Ufficiale della Repubblica</w:t>
      </w:r>
      <w:r w:rsidR="00E37133">
        <w:rPr>
          <w:rFonts w:asciiTheme="minorHAnsi" w:eastAsia="Times New Roman" w:hAnsiTheme="minorHAnsi" w:cs="Times New Roman"/>
          <w:b/>
          <w:bCs/>
          <w:color w:val="000000" w:themeColor="text1"/>
          <w:sz w:val="24"/>
          <w:szCs w:val="24"/>
        </w:rPr>
        <w:t xml:space="preserve"> </w:t>
      </w:r>
      <w:r w:rsidRPr="0039737A">
        <w:rPr>
          <w:rFonts w:asciiTheme="minorHAnsi" w:eastAsia="Times New Roman" w:hAnsiTheme="minorHAnsi" w:cs="Times New Roman"/>
          <w:b/>
          <w:bCs/>
          <w:color w:val="000000" w:themeColor="text1"/>
          <w:sz w:val="24"/>
          <w:szCs w:val="24"/>
        </w:rPr>
        <w:t>italiana - 4a serie speciale Concorsi ed esami - n. 63 del 9 agosto 2019, come successivamente modificato con provvedimento pubblicato nella Gazzetta</w:t>
      </w:r>
      <w:r w:rsidR="00E37133">
        <w:rPr>
          <w:rFonts w:asciiTheme="minorHAnsi" w:eastAsia="Times New Roman" w:hAnsiTheme="minorHAnsi" w:cs="Times New Roman"/>
          <w:b/>
          <w:bCs/>
          <w:color w:val="000000" w:themeColor="text1"/>
          <w:sz w:val="24"/>
          <w:szCs w:val="24"/>
        </w:rPr>
        <w:t xml:space="preserve"> </w:t>
      </w:r>
      <w:r w:rsidRPr="0039737A">
        <w:rPr>
          <w:rFonts w:asciiTheme="minorHAnsi" w:eastAsia="Times New Roman" w:hAnsiTheme="minorHAnsi" w:cs="Times New Roman"/>
          <w:b/>
          <w:bCs/>
          <w:color w:val="000000" w:themeColor="text1"/>
          <w:sz w:val="24"/>
          <w:szCs w:val="24"/>
        </w:rPr>
        <w:t xml:space="preserve">Ufficiale della Repubblica italiana . </w:t>
      </w:r>
      <w:proofErr w:type="gramStart"/>
      <w:r w:rsidRPr="0039737A">
        <w:rPr>
          <w:rFonts w:asciiTheme="minorHAnsi" w:eastAsia="Times New Roman" w:hAnsiTheme="minorHAnsi" w:cs="Times New Roman"/>
          <w:b/>
          <w:bCs/>
          <w:color w:val="000000" w:themeColor="text1"/>
          <w:sz w:val="24"/>
          <w:szCs w:val="24"/>
        </w:rPr>
        <w:t>4a</w:t>
      </w:r>
      <w:proofErr w:type="gramEnd"/>
      <w:r w:rsidRPr="0039737A">
        <w:rPr>
          <w:rFonts w:asciiTheme="minorHAnsi" w:eastAsia="Times New Roman" w:hAnsiTheme="minorHAnsi" w:cs="Times New Roman"/>
          <w:b/>
          <w:bCs/>
          <w:color w:val="000000" w:themeColor="text1"/>
          <w:sz w:val="24"/>
          <w:szCs w:val="24"/>
        </w:rPr>
        <w:t xml:space="preserve"> serie speciale Concorsi ed esami - n. 53</w:t>
      </w:r>
      <w:r w:rsidR="00E37133">
        <w:rPr>
          <w:rFonts w:asciiTheme="minorHAnsi" w:eastAsia="Times New Roman" w:hAnsiTheme="minorHAnsi" w:cs="Times New Roman"/>
          <w:b/>
          <w:bCs/>
          <w:color w:val="000000" w:themeColor="text1"/>
          <w:sz w:val="24"/>
          <w:szCs w:val="24"/>
        </w:rPr>
        <w:t xml:space="preserve"> </w:t>
      </w:r>
      <w:r w:rsidRPr="0039737A">
        <w:rPr>
          <w:rFonts w:asciiTheme="minorHAnsi" w:eastAsia="Times New Roman" w:hAnsiTheme="minorHAnsi" w:cs="Times New Roman"/>
          <w:b/>
          <w:bCs/>
          <w:color w:val="000000" w:themeColor="text1"/>
          <w:sz w:val="24"/>
          <w:szCs w:val="24"/>
        </w:rPr>
        <w:t xml:space="preserve">del 6 luglio 2021, fino a 750 unità a valere sulle vigenti facoltà </w:t>
      </w:r>
      <w:proofErr w:type="spellStart"/>
      <w:r w:rsidRPr="0039737A">
        <w:rPr>
          <w:rFonts w:asciiTheme="minorHAnsi" w:eastAsia="Times New Roman" w:hAnsiTheme="minorHAnsi" w:cs="Times New Roman"/>
          <w:b/>
          <w:bCs/>
          <w:color w:val="000000" w:themeColor="text1"/>
          <w:sz w:val="24"/>
          <w:szCs w:val="24"/>
        </w:rPr>
        <w:t>assunzionali</w:t>
      </w:r>
      <w:proofErr w:type="spellEnd"/>
      <w:r w:rsidRPr="0039737A">
        <w:rPr>
          <w:rFonts w:asciiTheme="minorHAnsi" w:eastAsia="Times New Roman" w:hAnsiTheme="minorHAnsi" w:cs="Times New Roman"/>
          <w:b/>
          <w:bCs/>
          <w:color w:val="000000" w:themeColor="text1"/>
          <w:sz w:val="24"/>
          <w:szCs w:val="24"/>
        </w:rPr>
        <w:t>.</w:t>
      </w:r>
      <w:r>
        <w:rPr>
          <w:rFonts w:asciiTheme="minorHAnsi" w:eastAsia="Times New Roman" w:hAnsiTheme="minorHAnsi" w:cs="Times New Roman"/>
          <w:b/>
          <w:bCs/>
          <w:color w:val="000000" w:themeColor="text1"/>
          <w:sz w:val="24"/>
          <w:szCs w:val="24"/>
        </w:rPr>
        <w:t xml:space="preserve"> </w:t>
      </w:r>
      <w:r w:rsidRPr="0039737A">
        <w:rPr>
          <w:rFonts w:asciiTheme="minorHAnsi" w:eastAsia="Times New Roman" w:hAnsiTheme="minorHAnsi" w:cs="Times New Roman"/>
          <w:b/>
          <w:bCs/>
          <w:color w:val="000000" w:themeColor="text1"/>
          <w:sz w:val="24"/>
          <w:szCs w:val="24"/>
        </w:rPr>
        <w:t>In ragione dell'entrata in vigore del Contratto Collettivo Nazionale di Lavoro</w:t>
      </w:r>
      <w:r>
        <w:rPr>
          <w:rFonts w:asciiTheme="minorHAnsi" w:eastAsia="Times New Roman" w:hAnsiTheme="minorHAnsi" w:cs="Times New Roman"/>
          <w:b/>
          <w:bCs/>
          <w:color w:val="000000" w:themeColor="text1"/>
          <w:sz w:val="24"/>
          <w:szCs w:val="24"/>
        </w:rPr>
        <w:t xml:space="preserve"> </w:t>
      </w:r>
      <w:r w:rsidRPr="0039737A">
        <w:rPr>
          <w:rFonts w:asciiTheme="minorHAnsi" w:eastAsia="Times New Roman" w:hAnsiTheme="minorHAnsi" w:cs="Times New Roman"/>
          <w:b/>
          <w:bCs/>
          <w:color w:val="000000" w:themeColor="text1"/>
          <w:sz w:val="24"/>
          <w:szCs w:val="24"/>
        </w:rPr>
        <w:t>- Comparto Funzioni Centrali periodo 2019/2021, le unità di personale reclutate mediante lo scorrimento di graduatoria di cui al primo periodo sono inquadrate nell'Area degli Assistenti, corrispondente alla previgente II Area.</w:t>
      </w:r>
      <w:r w:rsidR="00E37133">
        <w:rPr>
          <w:rStyle w:val="Rimandonotaapidipagina"/>
          <w:rFonts w:asciiTheme="minorHAnsi" w:eastAsia="Times New Roman" w:hAnsiTheme="minorHAnsi" w:cs="Times New Roman"/>
          <w:b/>
          <w:bCs/>
          <w:color w:val="000000" w:themeColor="text1"/>
          <w:sz w:val="24"/>
          <w:szCs w:val="24"/>
        </w:rPr>
        <w:footnoteReference w:id="4"/>
      </w:r>
    </w:p>
    <w:p w14:paraId="69B60EBE"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8607B99"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19. Al fine di garantire la continuità nella presa in carico dei beneficiari delle misure attuate dal servizio sociale professionale comunale, e di attuare le finalità di cui all'articolo 1, comma 200, della legge 27 dicembre 2017, n. 205, per il personale con profilo di assistente sociale il termine di cui all'articolo 20, comma 1, lettera c), del decreto legislativo 25 maggio 2017, n. 75, è prorogato al 31 dicembre 2023.</w:t>
      </w:r>
    </w:p>
    <w:p w14:paraId="7872579F"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598740F" w14:textId="77777777" w:rsid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20. All'articolo 13-ter, comma 1, del decreto-legge 27 gennaio 2022, n. 4, convertito, con modificazioni, dalla legge 28 marzo 2022, n, 25, le parole: </w:t>
      </w:r>
      <w:proofErr w:type="gramStart"/>
      <w:r w:rsidRPr="001D0C1E">
        <w:rPr>
          <w:rFonts w:asciiTheme="minorHAnsi" w:eastAsia="Times New Roman" w:hAnsiTheme="minorHAnsi" w:cs="Times New Roman"/>
          <w:color w:val="000000" w:themeColor="text1"/>
          <w:sz w:val="24"/>
          <w:szCs w:val="24"/>
        </w:rPr>
        <w:t>« Fino</w:t>
      </w:r>
      <w:proofErr w:type="gramEnd"/>
      <w:r w:rsidRPr="001D0C1E">
        <w:rPr>
          <w:rFonts w:asciiTheme="minorHAnsi" w:eastAsia="Times New Roman" w:hAnsiTheme="minorHAnsi" w:cs="Times New Roman"/>
          <w:color w:val="000000" w:themeColor="text1"/>
          <w:sz w:val="24"/>
          <w:szCs w:val="24"/>
        </w:rPr>
        <w:t xml:space="preserve"> al 31 dicembre 2022 » sono sostituite dalle seguenti: « Fino al 31 dicembre 2023 ».</w:t>
      </w:r>
    </w:p>
    <w:p w14:paraId="3109D255" w14:textId="77777777" w:rsidR="009D515E" w:rsidRDefault="009D515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D2A5385" w14:textId="2FFF7F33" w:rsidR="009D515E" w:rsidRDefault="009D515E" w:rsidP="001D0C1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9D515E">
        <w:rPr>
          <w:rFonts w:asciiTheme="minorHAnsi" w:eastAsia="Times New Roman" w:hAnsiTheme="minorHAnsi" w:cs="Times New Roman"/>
          <w:b/>
          <w:bCs/>
          <w:color w:val="000000" w:themeColor="text1"/>
          <w:sz w:val="24"/>
          <w:szCs w:val="24"/>
        </w:rPr>
        <w:t>20-bis. All'articolo 12-bis, comma 1, lettera b), del decreto-legge 27 gennaio 2022, n. 4, convertito, con modificazioni, dalla legge 28 marzo 2022, n. 25, le parole: "per un periodo massimo di sei mesi, prorogabili fino a dodici" sono sostituite dalle seguenti: "per un periodo massimo di dodici mesi, prorogabili fino a ventiquattro"</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5"/>
      </w:r>
    </w:p>
    <w:p w14:paraId="77BF9680" w14:textId="51CC44F1" w:rsidR="00E40B5F" w:rsidRDefault="00E40B5F" w:rsidP="001D0C1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033EF75A" w14:textId="3506A05E" w:rsidR="00E40B5F" w:rsidRPr="00F86902" w:rsidRDefault="00E40B5F" w:rsidP="00A14FF9">
      <w:pPr>
        <w:pStyle w:val="NormaleWeb"/>
        <w:jc w:val="both"/>
        <w:rPr>
          <w:rFonts w:asciiTheme="minorHAnsi" w:hAnsiTheme="minorHAnsi" w:cs="Arial"/>
          <w:b/>
          <w:bCs/>
          <w:color w:val="000000" w:themeColor="text1"/>
        </w:rPr>
      </w:pPr>
      <w:r w:rsidRPr="00F86902">
        <w:rPr>
          <w:rFonts w:asciiTheme="minorHAnsi" w:hAnsiTheme="minorHAnsi" w:cs="Arial"/>
          <w:b/>
          <w:bCs/>
          <w:color w:val="000000" w:themeColor="text1"/>
        </w:rPr>
        <w:t xml:space="preserve">20-bis. Fino al 31 dicembre 2023, le risorse ripartite ai sensi dell'articolo 1, commi 586 e 587, della Legge 30 dicembre 2021, n. 234, sono riconosciute ai comuni beneficiari anche nel caso in cui gli stessi abbiano adottato e approvato specifiche deliberazioni di rinuncia, parziale o totale, della </w:t>
      </w:r>
      <w:r w:rsidRPr="00F86902">
        <w:rPr>
          <w:rFonts w:asciiTheme="minorHAnsi" w:hAnsiTheme="minorHAnsi" w:cs="Arial"/>
          <w:b/>
          <w:bCs/>
          <w:color w:val="000000" w:themeColor="text1"/>
        </w:rPr>
        <w:lastRenderedPageBreak/>
        <w:t>misura massima dell'indennità di funzione prevista dalla normativa al tempo vigente, a condizione che tali risorse siano state utilizzate per tali finalità.</w:t>
      </w:r>
      <w:r>
        <w:rPr>
          <w:rStyle w:val="Rimandonotaapidipagina"/>
          <w:rFonts w:asciiTheme="minorHAnsi" w:hAnsiTheme="minorHAnsi" w:cs="Arial"/>
          <w:b/>
          <w:bCs/>
          <w:color w:val="000000" w:themeColor="text1"/>
        </w:rPr>
        <w:footnoteReference w:id="6"/>
      </w:r>
    </w:p>
    <w:p w14:paraId="54A942AF"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C70083D"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21. All'articolo 16, comma 1, del decreto-legge 30 aprile 2022, n. 36, convertito, con modificazioni, dalla legge 29 giugno 2022, n. 79, le parole: </w:t>
      </w:r>
      <w:proofErr w:type="gramStart"/>
      <w:r w:rsidRPr="001D0C1E">
        <w:rPr>
          <w:rFonts w:asciiTheme="minorHAnsi" w:eastAsia="Times New Roman" w:hAnsiTheme="minorHAnsi" w:cs="Times New Roman"/>
          <w:color w:val="000000" w:themeColor="text1"/>
          <w:sz w:val="24"/>
          <w:szCs w:val="24"/>
        </w:rPr>
        <w:t>« per</w:t>
      </w:r>
      <w:proofErr w:type="gramEnd"/>
      <w:r w:rsidRPr="001D0C1E">
        <w:rPr>
          <w:rFonts w:asciiTheme="minorHAnsi" w:eastAsia="Times New Roman" w:hAnsiTheme="minorHAnsi" w:cs="Times New Roman"/>
          <w:color w:val="000000" w:themeColor="text1"/>
          <w:sz w:val="24"/>
          <w:szCs w:val="24"/>
        </w:rPr>
        <w:t xml:space="preserve"> l'anno 2022 » sono sostituite dalle seguenti: « per il biennio 2022-2023 ».</w:t>
      </w:r>
    </w:p>
    <w:p w14:paraId="70F9161A"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ED1CCB9" w14:textId="77777777" w:rsid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22. All'articolo 11, comma 1-bis, del decreto legislativo 1° dicembre 2009, n. 178, le parole: </w:t>
      </w:r>
      <w:proofErr w:type="gramStart"/>
      <w:r w:rsidRPr="001D0C1E">
        <w:rPr>
          <w:rFonts w:asciiTheme="minorHAnsi" w:eastAsia="Times New Roman" w:hAnsiTheme="minorHAnsi" w:cs="Times New Roman"/>
          <w:color w:val="000000" w:themeColor="text1"/>
          <w:sz w:val="24"/>
          <w:szCs w:val="24"/>
        </w:rPr>
        <w:t>« 31</w:t>
      </w:r>
      <w:proofErr w:type="gramEnd"/>
      <w:r w:rsidRPr="001D0C1E">
        <w:rPr>
          <w:rFonts w:asciiTheme="minorHAnsi" w:eastAsia="Times New Roman" w:hAnsiTheme="minorHAnsi" w:cs="Times New Roman"/>
          <w:color w:val="000000" w:themeColor="text1"/>
          <w:sz w:val="24"/>
          <w:szCs w:val="24"/>
        </w:rPr>
        <w:t xml:space="preserve"> dicembre 2022 » sono sostituite dalle seguenti: « 31 marzo 2023 ».</w:t>
      </w:r>
    </w:p>
    <w:p w14:paraId="279092D4" w14:textId="77777777" w:rsidR="00114B73" w:rsidRDefault="00114B73"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1ED64B5" w14:textId="13D757AD" w:rsidR="00114B73" w:rsidRDefault="00114B73" w:rsidP="001D0C1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114B73">
        <w:rPr>
          <w:rFonts w:asciiTheme="minorHAnsi" w:eastAsia="Times New Roman" w:hAnsiTheme="minorHAnsi" w:cs="Times New Roman"/>
          <w:b/>
          <w:bCs/>
          <w:color w:val="000000" w:themeColor="text1"/>
          <w:sz w:val="24"/>
          <w:szCs w:val="24"/>
        </w:rPr>
        <w:t>22-bis. Le assunzioni di personale a tempo indeterminato e a tempo determinato programmate dagli enti in dissesto finanziario, in riequilibrio finanziario pluriennale o strutturalmente deficitari, sottoposte all'approvazione della Commissione per la Stabilità Finanziaria degli Enti Locali di cui all'articolo 155 del decreto legislativo 18 agosto 2000, n. 267, e autorizzate per l'anno 2022, fra le quali sono ricomprese anche quelle necessarie a garantire l'attuazione dei progetti del Piano Nazionale di Ripresa e Resilienza, possono essere perfezionate fino al 30 giugno 2023, anche in condizione di esercizio provvisorio</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7"/>
      </w:r>
    </w:p>
    <w:p w14:paraId="474B4823" w14:textId="2E1B3AB6" w:rsidR="00120890" w:rsidRDefault="00120890" w:rsidP="001D0C1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7E60CEE4" w14:textId="15C816F8" w:rsidR="00120890" w:rsidRDefault="00120890" w:rsidP="00120890">
      <w:pPr>
        <w:pStyle w:val="NormaleWeb"/>
        <w:spacing w:after="0"/>
        <w:jc w:val="both"/>
        <w:rPr>
          <w:rFonts w:asciiTheme="minorHAnsi" w:hAnsiTheme="minorHAnsi" w:cs="Arial"/>
          <w:b/>
          <w:bCs/>
          <w:color w:val="000000" w:themeColor="text1"/>
        </w:rPr>
      </w:pPr>
      <w:r w:rsidRPr="00F86902">
        <w:rPr>
          <w:rFonts w:asciiTheme="minorHAnsi" w:hAnsiTheme="minorHAnsi" w:cs="Arial"/>
          <w:b/>
          <w:bCs/>
          <w:color w:val="000000" w:themeColor="text1"/>
        </w:rPr>
        <w:t xml:space="preserve">22-bis.Le sanzioni di cui all'articolo 1, comma 828, della legge 30 dicembre 2020, n. 178, e all'articolo 39, comma 3, del decreto-legge 14 agosto 2020, n. 104, convertito, con modificazioni, in legge 13 ottobre 2020, n. 126, non si applicano qualora gli enti locali inadempienti, entro il termine perentorio di cui all'articolo 1, comma 827, della legge 30 dicembre 2020, n. 178 e all'articolo 39, comma 2, del decreto-legge 14 agosto 2020, n. 104, convertito, con modificazioni, in legge 13 ottobre 2020, n. 126, all'invio delle certificazioni, trasmettano, entro il termine perentorio del 15 marzo 2023, le predette certificazioni al Ministero dell'economia e delle finanze - Dipartimento della ragioneria generale dello stato, utilizzando l'applicativo web </w:t>
      </w:r>
      <w:r w:rsidR="00AE68AC" w:rsidRPr="00AE68AC">
        <w:rPr>
          <w:rFonts w:asciiTheme="minorHAnsi" w:hAnsiTheme="minorHAnsi" w:cs="Arial"/>
          <w:b/>
          <w:bCs/>
          <w:color w:val="000000" w:themeColor="text1"/>
        </w:rPr>
        <w:t>https://pareggiobilancio.rgs.mef.gov.it</w:t>
      </w:r>
      <w:r w:rsidRPr="00F86902">
        <w:rPr>
          <w:rFonts w:asciiTheme="minorHAnsi" w:hAnsiTheme="minorHAnsi" w:cs="Arial"/>
          <w:b/>
          <w:bCs/>
          <w:color w:val="000000" w:themeColor="text1"/>
        </w:rPr>
        <w:t>.</w:t>
      </w:r>
      <w:r>
        <w:rPr>
          <w:rStyle w:val="Rimandonotaapidipagina"/>
          <w:rFonts w:asciiTheme="minorHAnsi" w:hAnsiTheme="minorHAnsi" w:cs="Arial"/>
          <w:b/>
          <w:bCs/>
          <w:color w:val="000000" w:themeColor="text1"/>
        </w:rPr>
        <w:footnoteReference w:id="8"/>
      </w:r>
    </w:p>
    <w:p w14:paraId="1A4D0C5B" w14:textId="22DD79C0" w:rsidR="00AE68AC" w:rsidRPr="00F86902" w:rsidRDefault="00AE68AC" w:rsidP="00AE68AC">
      <w:pPr>
        <w:pStyle w:val="NormaleWeb"/>
        <w:spacing w:after="0"/>
        <w:jc w:val="both"/>
        <w:rPr>
          <w:rFonts w:asciiTheme="minorHAnsi" w:hAnsiTheme="minorHAnsi" w:cs="Arial"/>
          <w:b/>
          <w:bCs/>
          <w:color w:val="000000" w:themeColor="text1"/>
        </w:rPr>
      </w:pPr>
      <w:r w:rsidRPr="00F86902">
        <w:rPr>
          <w:rFonts w:asciiTheme="minorHAnsi" w:hAnsiTheme="minorHAnsi" w:cs="Arial"/>
          <w:b/>
          <w:bCs/>
          <w:color w:val="000000" w:themeColor="text1"/>
        </w:rPr>
        <w:lastRenderedPageBreak/>
        <w:t xml:space="preserve">22-bis. All'articolo 6, comma 3 del </w:t>
      </w:r>
      <w:proofErr w:type="gramStart"/>
      <w:r w:rsidRPr="00F86902">
        <w:rPr>
          <w:rFonts w:asciiTheme="minorHAnsi" w:hAnsiTheme="minorHAnsi" w:cs="Arial"/>
          <w:b/>
          <w:bCs/>
          <w:color w:val="000000" w:themeColor="text1"/>
        </w:rPr>
        <w:t>decreto legge</w:t>
      </w:r>
      <w:proofErr w:type="gramEnd"/>
      <w:r w:rsidRPr="00F86902">
        <w:rPr>
          <w:rFonts w:asciiTheme="minorHAnsi" w:hAnsiTheme="minorHAnsi" w:cs="Arial"/>
          <w:b/>
          <w:bCs/>
          <w:color w:val="000000" w:themeColor="text1"/>
        </w:rPr>
        <w:t xml:space="preserve"> 30 aprile 2022, n. 36, convertito con legge 29 giugno 2022, n. 79, le parole: «fino al 31 dicembre 2022» sono sostituite dalle parole: «fino al 31 marzo 2023.</w:t>
      </w:r>
      <w:r>
        <w:rPr>
          <w:rStyle w:val="Rimandonotaapidipagina"/>
          <w:rFonts w:asciiTheme="minorHAnsi" w:hAnsiTheme="minorHAnsi" w:cs="Arial"/>
          <w:b/>
          <w:bCs/>
          <w:color w:val="000000" w:themeColor="text1"/>
        </w:rPr>
        <w:footnoteReference w:id="9"/>
      </w:r>
    </w:p>
    <w:p w14:paraId="7B269AD6" w14:textId="4F06D7B3" w:rsidR="00AE68AC" w:rsidRDefault="00AE68AC" w:rsidP="00120890">
      <w:pPr>
        <w:pStyle w:val="NormaleWeb"/>
        <w:spacing w:after="0"/>
        <w:jc w:val="both"/>
        <w:rPr>
          <w:rFonts w:asciiTheme="minorHAnsi" w:hAnsiTheme="minorHAnsi" w:cs="Arial"/>
          <w:b/>
          <w:bCs/>
          <w:color w:val="000000" w:themeColor="text1"/>
        </w:rPr>
      </w:pPr>
    </w:p>
    <w:p w14:paraId="548DCB3D" w14:textId="5EBABB80" w:rsidR="00F327FD" w:rsidRDefault="00F327FD" w:rsidP="00120890">
      <w:pPr>
        <w:pStyle w:val="NormaleWeb"/>
        <w:spacing w:after="0"/>
        <w:jc w:val="both"/>
        <w:rPr>
          <w:rFonts w:asciiTheme="minorHAnsi" w:hAnsiTheme="minorHAnsi" w:cs="Arial"/>
          <w:b/>
          <w:bCs/>
          <w:color w:val="000000" w:themeColor="text1"/>
        </w:rPr>
      </w:pPr>
    </w:p>
    <w:p w14:paraId="3CB7FD42" w14:textId="77777777" w:rsidR="00F327FD" w:rsidRPr="00F86902" w:rsidRDefault="00F327FD" w:rsidP="00120890">
      <w:pPr>
        <w:pStyle w:val="NormaleWeb"/>
        <w:spacing w:after="0"/>
        <w:jc w:val="both"/>
        <w:rPr>
          <w:rFonts w:asciiTheme="minorHAnsi" w:hAnsiTheme="minorHAnsi" w:cs="Arial"/>
          <w:b/>
          <w:bCs/>
          <w:color w:val="000000" w:themeColor="text1"/>
        </w:rPr>
      </w:pPr>
    </w:p>
    <w:p w14:paraId="0F531024" w14:textId="77777777" w:rsidR="00A051A7" w:rsidRPr="00D83988" w:rsidRDefault="00A051A7" w:rsidP="00A051A7">
      <w:pPr>
        <w:pStyle w:val="NormaleWeb"/>
        <w:spacing w:after="0"/>
        <w:jc w:val="center"/>
        <w:rPr>
          <w:rFonts w:asciiTheme="minorHAnsi" w:hAnsiTheme="minorHAnsi" w:cs="Arial"/>
          <w:b/>
          <w:bCs/>
          <w:color w:val="000000" w:themeColor="text1"/>
        </w:rPr>
      </w:pPr>
      <w:r w:rsidRPr="00D83988">
        <w:rPr>
          <w:rFonts w:asciiTheme="minorHAnsi" w:hAnsiTheme="minorHAnsi" w:cs="Arial"/>
          <w:b/>
          <w:bCs/>
          <w:color w:val="000000" w:themeColor="text1"/>
        </w:rPr>
        <w:t>Art. 1-bis</w:t>
      </w:r>
    </w:p>
    <w:p w14:paraId="009EE6D6" w14:textId="77777777" w:rsidR="00A051A7" w:rsidRPr="00D83988" w:rsidRDefault="00A051A7" w:rsidP="00A051A7">
      <w:pPr>
        <w:pStyle w:val="NormaleWeb"/>
        <w:spacing w:after="0"/>
        <w:jc w:val="center"/>
        <w:rPr>
          <w:rFonts w:asciiTheme="minorHAnsi" w:hAnsiTheme="minorHAnsi" w:cs="Arial"/>
          <w:b/>
          <w:bCs/>
          <w:color w:val="000000" w:themeColor="text1"/>
        </w:rPr>
      </w:pPr>
      <w:r w:rsidRPr="00D83988">
        <w:rPr>
          <w:rFonts w:asciiTheme="minorHAnsi" w:hAnsiTheme="minorHAnsi" w:cs="Arial"/>
          <w:b/>
          <w:bCs/>
          <w:color w:val="000000" w:themeColor="text1"/>
        </w:rPr>
        <w:t xml:space="preserve">(Disposizioni per il potenziamento del ruolo direttivo e del ruolo degli ispettori della Polizia di Stato nonché per il potenziamento </w:t>
      </w:r>
      <w:proofErr w:type="gramStart"/>
      <w:r w:rsidRPr="00D83988">
        <w:rPr>
          <w:rFonts w:asciiTheme="minorHAnsi" w:hAnsiTheme="minorHAnsi" w:cs="Arial"/>
          <w:b/>
          <w:bCs/>
          <w:color w:val="000000" w:themeColor="text1"/>
        </w:rPr>
        <w:t>del ruoli</w:t>
      </w:r>
      <w:proofErr w:type="gramEnd"/>
      <w:r w:rsidRPr="00D83988">
        <w:rPr>
          <w:rFonts w:asciiTheme="minorHAnsi" w:hAnsiTheme="minorHAnsi" w:cs="Arial"/>
          <w:b/>
          <w:bCs/>
          <w:color w:val="000000" w:themeColor="text1"/>
        </w:rPr>
        <w:t xml:space="preserve"> ispettori della Guardia di Finanza).</w:t>
      </w:r>
    </w:p>
    <w:p w14:paraId="6B0A443B" w14:textId="77777777" w:rsidR="00A051A7" w:rsidRPr="00D83988" w:rsidRDefault="00A051A7" w:rsidP="00A051A7">
      <w:pPr>
        <w:pStyle w:val="NormaleWeb"/>
        <w:spacing w:after="0"/>
        <w:jc w:val="both"/>
        <w:rPr>
          <w:rFonts w:asciiTheme="minorHAnsi" w:hAnsiTheme="minorHAnsi" w:cs="Arial"/>
          <w:b/>
          <w:bCs/>
          <w:color w:val="000000" w:themeColor="text1"/>
        </w:rPr>
      </w:pPr>
      <w:r w:rsidRPr="00D83988">
        <w:rPr>
          <w:rFonts w:asciiTheme="minorHAnsi" w:hAnsiTheme="minorHAnsi" w:cs="Arial"/>
          <w:b/>
          <w:bCs/>
          <w:color w:val="000000" w:themeColor="text1"/>
        </w:rPr>
        <w:t xml:space="preserve">1.Al fine di potenziare il ruolo direttivo della Polizia di Stato, di cui all'articolo 2, comma 1, lettera t), del decreto legislativo 29 maggio 2017, n. 95, tale ruolo è ulteriormente alimentato mediante integrale scorrimento della graduatoria del concorso interno, per titoli, indetto per 436 vice commissari del ruolo direttivo della Polizia di Stato ai sensi della lettera t), n. 2), del citato articolo 2, indetto con decreto del Capo della Polizia-Direttore generale della pubblica sicurezza del 12 aprile 2019, pubblicato sul Bollettino ufficiale del personale del Ministero dell'interno del 12 aprile 2019, Supplemento straordinario n. 1/19-bis, limitatamente ai dipendenti ancora in servizio alla data del 1° gennaio 2023, con collocazione degli interessati in posizione sovrannumeraria nell'ambito di tale ruolo, con decorrenza giuridica ed economica non antecedente a tale data, salvo rinuncia entro i trenta giorni successivi. Non trovano applicazione le disposizioni di cui ai periodi secondo e terzo della citata lettera t), n. 2), e la promozione alla qualifica di commissario avviene per anzianità, senza demerito, dopo quattro mesi di effettivo servizio nella qualifica di </w:t>
      </w:r>
      <w:proofErr w:type="gramStart"/>
      <w:r w:rsidRPr="00D83988">
        <w:rPr>
          <w:rFonts w:asciiTheme="minorHAnsi" w:hAnsiTheme="minorHAnsi" w:cs="Arial"/>
          <w:b/>
          <w:bCs/>
          <w:color w:val="000000" w:themeColor="text1"/>
        </w:rPr>
        <w:t>vice commissario</w:t>
      </w:r>
      <w:proofErr w:type="gramEnd"/>
      <w:r w:rsidRPr="00D83988">
        <w:rPr>
          <w:rFonts w:asciiTheme="minorHAnsi" w:hAnsiTheme="minorHAnsi" w:cs="Arial"/>
          <w:b/>
          <w:bCs/>
          <w:color w:val="000000" w:themeColor="text1"/>
        </w:rPr>
        <w:t>.</w:t>
      </w:r>
    </w:p>
    <w:p w14:paraId="03E876E3" w14:textId="77777777" w:rsidR="00A051A7" w:rsidRPr="00D83988" w:rsidRDefault="00A051A7" w:rsidP="00A051A7">
      <w:pPr>
        <w:pStyle w:val="NormaleWeb"/>
        <w:spacing w:after="0"/>
        <w:jc w:val="both"/>
        <w:rPr>
          <w:rFonts w:asciiTheme="minorHAnsi" w:hAnsiTheme="minorHAnsi" w:cs="Arial"/>
          <w:b/>
          <w:bCs/>
          <w:color w:val="000000" w:themeColor="text1"/>
        </w:rPr>
      </w:pPr>
      <w:r w:rsidRPr="00D83988">
        <w:rPr>
          <w:rFonts w:asciiTheme="minorHAnsi" w:hAnsiTheme="minorHAnsi" w:cs="Arial"/>
          <w:b/>
          <w:bCs/>
          <w:color w:val="000000" w:themeColor="text1"/>
        </w:rPr>
        <w:t>2.Per effetto di quanto previsto al comma 1, il ruolo degli ispettori della Polizia di Stato è alimentato con le seguenti misure straordinarie:</w:t>
      </w:r>
    </w:p>
    <w:p w14:paraId="08258D41" w14:textId="77777777" w:rsidR="00A051A7" w:rsidRPr="00D83988" w:rsidRDefault="00A051A7" w:rsidP="00A051A7">
      <w:pPr>
        <w:pStyle w:val="NormaleWeb"/>
        <w:spacing w:after="0"/>
        <w:jc w:val="both"/>
        <w:rPr>
          <w:rFonts w:asciiTheme="minorHAnsi" w:hAnsiTheme="minorHAnsi" w:cs="Arial"/>
          <w:b/>
          <w:bCs/>
          <w:color w:val="000000" w:themeColor="text1"/>
        </w:rPr>
      </w:pPr>
      <w:r w:rsidRPr="00D83988">
        <w:rPr>
          <w:rFonts w:asciiTheme="minorHAnsi" w:hAnsiTheme="minorHAnsi" w:cs="Arial"/>
          <w:b/>
          <w:bCs/>
          <w:color w:val="000000" w:themeColor="text1"/>
        </w:rPr>
        <w:t>a. la qualifica di sostituto commissario del ruolo degli ispettori della Polizia di Stato è ulteriormente alimentata mediante integrale scorrimento della graduatoria del concorso interno, per titoli, per 1.000 sostituti commissari, indetto ai sensi del medesimo articolo 2, comma 1, lettera r-quater), del citato decreto legislativo n. 95 del 2017, con decreto del Capo della Polizia-Direttore generale della pubblica sicurezza del 31 dicembre 2020, Supplemento straordinario n. 1/56-bis, limitatamente ai dipendenti ancora in servizio alla data del 1° gennaio 2023, con decorrenza giuridica dal 1° gennaio 2023 e accesso alla denominazione di «coordinatore» dopo sei anni di effettivo servizio nella qualifica, salvo rinuncia entro i trenta giorni successivi al 1° gennaio 2023;</w:t>
      </w:r>
    </w:p>
    <w:p w14:paraId="23A89F3A" w14:textId="77777777" w:rsidR="00A051A7" w:rsidRPr="00D83988" w:rsidRDefault="00A051A7" w:rsidP="00A051A7">
      <w:pPr>
        <w:pStyle w:val="NormaleWeb"/>
        <w:spacing w:after="0"/>
        <w:jc w:val="both"/>
        <w:rPr>
          <w:rFonts w:asciiTheme="minorHAnsi" w:hAnsiTheme="minorHAnsi" w:cs="Arial"/>
          <w:b/>
          <w:bCs/>
          <w:color w:val="000000" w:themeColor="text1"/>
        </w:rPr>
      </w:pPr>
      <w:r w:rsidRPr="00D83988">
        <w:rPr>
          <w:rFonts w:asciiTheme="minorHAnsi" w:hAnsiTheme="minorHAnsi" w:cs="Arial"/>
          <w:b/>
          <w:bCs/>
          <w:color w:val="000000" w:themeColor="text1"/>
        </w:rPr>
        <w:t xml:space="preserve">b. ferma restando l'applicazione, in relazione ai concorsi banditi nell'anno 2020 ai sensi dell'articolo 2, comma 1, lettera c-bis), del citato decreto legislativo n. 95 del 2017, e successive modificazioni, </w:t>
      </w:r>
      <w:r w:rsidRPr="00D83988">
        <w:rPr>
          <w:rFonts w:asciiTheme="minorHAnsi" w:hAnsiTheme="minorHAnsi" w:cs="Arial"/>
          <w:b/>
          <w:bCs/>
          <w:color w:val="000000" w:themeColor="text1"/>
        </w:rPr>
        <w:lastRenderedPageBreak/>
        <w:t xml:space="preserve">delle disposizioni di cui alla successiva lettera c-quinquies), i posti disponibili per i candidati idonei nell'ambito del concorso interno, per titoli ed esami, di 1.141 posti per vice ispettore del ruolo degli ispettori della Polizia di Stato, indetto ai sensi della citata lettera c-bis, n. 2), con decreto del Capo della Polizia-Direttore generale della pubblica sicurezza del 31 dicembre 2020, pubblicato sul Bollettino ufficiale del personale del Ministero dell'interno del 31 dicembre 2020, Supplemento straordinario n. 1/58, sono ampliati nella misura massima di ulteriori 1.356 unità, nei limiti delle risorse disponibili a legislazione vigente per il relativo organico e nell'ambito dei posti disponibili alla data del 31 dicembre 2016 e riservati al concorso pubblico per l'accesso alla qualifica di vice ispettore ai sensi dell'articolo 27, comma 1, lettera a), del decreto del Presidente della Repubblica 24 aprile 1982, n. 335. I posti per le </w:t>
      </w:r>
      <w:proofErr w:type="gramStart"/>
      <w:r w:rsidRPr="00D83988">
        <w:rPr>
          <w:rFonts w:asciiTheme="minorHAnsi" w:hAnsiTheme="minorHAnsi" w:cs="Arial"/>
          <w:b/>
          <w:bCs/>
          <w:color w:val="000000" w:themeColor="text1"/>
        </w:rPr>
        <w:t>predette</w:t>
      </w:r>
      <w:proofErr w:type="gramEnd"/>
      <w:r w:rsidRPr="00D83988">
        <w:rPr>
          <w:rFonts w:asciiTheme="minorHAnsi" w:hAnsiTheme="minorHAnsi" w:cs="Arial"/>
          <w:b/>
          <w:bCs/>
          <w:color w:val="000000" w:themeColor="text1"/>
        </w:rPr>
        <w:t xml:space="preserve"> procedure concorsuali pubbliche sono resi nuovamente disponibili a decorrere dal 31 dicembre 2023, in ragione di almeno 170 unità per ciascun anno.</w:t>
      </w:r>
    </w:p>
    <w:p w14:paraId="16F138C8" w14:textId="77777777" w:rsidR="00A051A7" w:rsidRPr="00D83988" w:rsidRDefault="00A051A7" w:rsidP="00A051A7">
      <w:pPr>
        <w:pStyle w:val="NormaleWeb"/>
        <w:spacing w:after="0"/>
        <w:jc w:val="both"/>
        <w:rPr>
          <w:rFonts w:asciiTheme="minorHAnsi" w:hAnsiTheme="minorHAnsi" w:cs="Arial"/>
          <w:b/>
          <w:bCs/>
          <w:color w:val="000000" w:themeColor="text1"/>
        </w:rPr>
      </w:pPr>
      <w:r w:rsidRPr="00D83988">
        <w:rPr>
          <w:rFonts w:asciiTheme="minorHAnsi" w:hAnsiTheme="minorHAnsi" w:cs="Arial"/>
          <w:b/>
          <w:bCs/>
          <w:color w:val="000000" w:themeColor="text1"/>
        </w:rPr>
        <w:t>3. Le modalità di svolgimento delle procedure concorsuali della Polizia di Stato, incluse le disposizioni concernenti la composizione della commissione esaminatrice, possono essere stabilite, anche in deroga alle vigenti disposizioni di settore, con riferimento a:</w:t>
      </w:r>
    </w:p>
    <w:p w14:paraId="3F1C19C9" w14:textId="77777777" w:rsidR="00A051A7" w:rsidRPr="00D83988" w:rsidRDefault="00A051A7" w:rsidP="00A051A7">
      <w:pPr>
        <w:pStyle w:val="NormaleWeb"/>
        <w:spacing w:after="0"/>
        <w:jc w:val="both"/>
        <w:rPr>
          <w:rFonts w:asciiTheme="minorHAnsi" w:hAnsiTheme="minorHAnsi" w:cs="Arial"/>
          <w:b/>
          <w:bCs/>
          <w:color w:val="000000" w:themeColor="text1"/>
        </w:rPr>
      </w:pPr>
      <w:r w:rsidRPr="00D83988">
        <w:rPr>
          <w:rFonts w:asciiTheme="minorHAnsi" w:hAnsiTheme="minorHAnsi" w:cs="Arial"/>
          <w:b/>
          <w:bCs/>
          <w:color w:val="000000" w:themeColor="text1"/>
        </w:rPr>
        <w:t>a. la semplificazione delle modalità del loro svolgimento, assicurando comunque il profilo comparativo delle prove e lo svolgimento di almeno una prova scritta o di una prova orale, ove previste dai bandi o dai rispettivi ordinamenti. Ai fini di cui alla presente lettera, per prova scritta si intende anche la prova con quesiti a risposta multipla;</w:t>
      </w:r>
    </w:p>
    <w:p w14:paraId="341618A6" w14:textId="77777777" w:rsidR="00A051A7" w:rsidRPr="00D83988" w:rsidRDefault="00A051A7" w:rsidP="00A051A7">
      <w:pPr>
        <w:pStyle w:val="NormaleWeb"/>
        <w:spacing w:after="0"/>
        <w:jc w:val="both"/>
        <w:rPr>
          <w:rFonts w:asciiTheme="minorHAnsi" w:hAnsiTheme="minorHAnsi" w:cs="Arial"/>
          <w:b/>
          <w:bCs/>
          <w:color w:val="000000" w:themeColor="text1"/>
        </w:rPr>
      </w:pPr>
      <w:r w:rsidRPr="00D83988">
        <w:rPr>
          <w:rFonts w:asciiTheme="minorHAnsi" w:hAnsiTheme="minorHAnsi" w:cs="Arial"/>
          <w:b/>
          <w:bCs/>
          <w:color w:val="000000" w:themeColor="text1"/>
        </w:rPr>
        <w:t>b. la possibilità dello svolgimento delle prove anche con modalità decentrate e telematiche di videoconferenza.</w:t>
      </w:r>
    </w:p>
    <w:p w14:paraId="4EBC6FF8" w14:textId="77777777" w:rsidR="00A051A7" w:rsidRPr="00D83988" w:rsidRDefault="00A051A7" w:rsidP="00A051A7">
      <w:pPr>
        <w:pStyle w:val="NormaleWeb"/>
        <w:spacing w:after="0"/>
        <w:jc w:val="both"/>
        <w:rPr>
          <w:rFonts w:asciiTheme="minorHAnsi" w:hAnsiTheme="minorHAnsi" w:cs="Arial"/>
          <w:b/>
          <w:bCs/>
          <w:color w:val="000000" w:themeColor="text1"/>
        </w:rPr>
      </w:pPr>
      <w:r w:rsidRPr="00D83988">
        <w:rPr>
          <w:rFonts w:asciiTheme="minorHAnsi" w:hAnsiTheme="minorHAnsi" w:cs="Arial"/>
          <w:b/>
          <w:bCs/>
          <w:color w:val="000000" w:themeColor="text1"/>
        </w:rPr>
        <w:t>4. All'articolo 2, comma 1, lettera r-bis), del decreto legislativo n. 95 del 2017, e successive modificazioni, la parola "2027" è sostituita dalla seguente: "2028" e le parole "ciascuno per 1.200" sono sostituite dalle seguenti: "rispettivamente, per 1.800 e 2.400".</w:t>
      </w:r>
    </w:p>
    <w:p w14:paraId="2E206ADD" w14:textId="77777777" w:rsidR="00A051A7" w:rsidRPr="00D83988" w:rsidRDefault="00A051A7" w:rsidP="00A051A7">
      <w:pPr>
        <w:pStyle w:val="NormaleWeb"/>
        <w:spacing w:after="0"/>
        <w:jc w:val="both"/>
        <w:rPr>
          <w:rFonts w:asciiTheme="minorHAnsi" w:hAnsiTheme="minorHAnsi" w:cs="Arial"/>
          <w:b/>
          <w:bCs/>
          <w:color w:val="000000" w:themeColor="text1"/>
        </w:rPr>
      </w:pPr>
      <w:r w:rsidRPr="00D83988">
        <w:rPr>
          <w:rFonts w:asciiTheme="minorHAnsi" w:hAnsiTheme="minorHAnsi" w:cs="Arial"/>
          <w:b/>
          <w:bCs/>
          <w:color w:val="000000" w:themeColor="text1"/>
        </w:rPr>
        <w:t>5. Ai fini dell'attuazione delle disposizioni del presente articolo è autorizzata la spesa di 8.090.000 euro per l'anno 2023, 8.111.000 euro per l'anno 2024, 11.102.000 euro per l'anno 2025, 11.085.000 euro per l'anno 2026, 12.980.000 euro per l'anno 2027, 12.962.000 euro per l'anno 2028, 16.861.000 euro per l'anno 2029, 16.606.000 euro per l'anno 2030, 18.091.000 euro per l'anno 2031 e 18.075.000 euro per l'anno 2032.</w:t>
      </w:r>
    </w:p>
    <w:p w14:paraId="2CB07E19" w14:textId="77777777" w:rsidR="00A051A7" w:rsidRPr="00D83988" w:rsidRDefault="00A051A7" w:rsidP="00A051A7">
      <w:pPr>
        <w:pStyle w:val="NormaleWeb"/>
        <w:spacing w:after="0"/>
        <w:jc w:val="both"/>
        <w:rPr>
          <w:rFonts w:asciiTheme="minorHAnsi" w:hAnsiTheme="minorHAnsi" w:cs="Arial"/>
          <w:b/>
          <w:bCs/>
          <w:color w:val="000000" w:themeColor="text1"/>
        </w:rPr>
      </w:pPr>
      <w:r w:rsidRPr="00D83988">
        <w:rPr>
          <w:rFonts w:asciiTheme="minorHAnsi" w:hAnsiTheme="minorHAnsi" w:cs="Arial"/>
          <w:b/>
          <w:bCs/>
          <w:color w:val="000000" w:themeColor="text1"/>
        </w:rPr>
        <w:t>6. Agli oneri di cui al comma 5 pari, complessivamente, a euro 133.963.000 per gli anni dal 2023 al 2032, si provvede:</w:t>
      </w:r>
    </w:p>
    <w:p w14:paraId="09E24872" w14:textId="77777777" w:rsidR="00A051A7" w:rsidRPr="00D83988" w:rsidRDefault="00A051A7" w:rsidP="00A051A7">
      <w:pPr>
        <w:pStyle w:val="NormaleWeb"/>
        <w:spacing w:after="0"/>
        <w:jc w:val="both"/>
        <w:rPr>
          <w:rFonts w:asciiTheme="minorHAnsi" w:hAnsiTheme="minorHAnsi" w:cs="Arial"/>
          <w:b/>
          <w:bCs/>
          <w:color w:val="000000" w:themeColor="text1"/>
        </w:rPr>
      </w:pPr>
      <w:r w:rsidRPr="00D83988">
        <w:rPr>
          <w:rFonts w:asciiTheme="minorHAnsi" w:hAnsiTheme="minorHAnsi" w:cs="Arial"/>
          <w:b/>
          <w:bCs/>
          <w:color w:val="000000" w:themeColor="text1"/>
        </w:rPr>
        <w:t>a. quanto a euro 2.000.000 per l'anno 2023 e a euro 2.400.000 per ciascuno degli anni dal 2024 al 2032, mediante corrispondente riduzione dell'autorizzazione di spesa di cui all'articolo 1, comma 5, del decreto-legge 14 marzo 2005, n. 35, convertito, con modificazioni, dalla legge 14 maggio 2005, n. 80;</w:t>
      </w:r>
    </w:p>
    <w:p w14:paraId="4901FC34" w14:textId="77777777" w:rsidR="00A051A7" w:rsidRPr="00D83988" w:rsidRDefault="00A051A7" w:rsidP="00A051A7">
      <w:pPr>
        <w:pStyle w:val="NormaleWeb"/>
        <w:spacing w:after="0"/>
        <w:jc w:val="both"/>
        <w:rPr>
          <w:rFonts w:asciiTheme="minorHAnsi" w:hAnsiTheme="minorHAnsi" w:cs="Arial"/>
          <w:b/>
          <w:bCs/>
          <w:color w:val="000000" w:themeColor="text1"/>
        </w:rPr>
      </w:pPr>
      <w:r w:rsidRPr="00D83988">
        <w:rPr>
          <w:rFonts w:asciiTheme="minorHAnsi" w:hAnsiTheme="minorHAnsi" w:cs="Arial"/>
          <w:b/>
          <w:bCs/>
          <w:color w:val="000000" w:themeColor="text1"/>
        </w:rPr>
        <w:t>b. quanto a euro 1.200.000 per ciascuno degli anni dal 2023 al 2032, mediante corrispondente riduzione dell'autorizzazione di spesa di cui all'articolo 1, comma 608, della legge 11 dicembre 2016, n. 232;</w:t>
      </w:r>
    </w:p>
    <w:p w14:paraId="6C3538F8" w14:textId="77777777" w:rsidR="00A051A7" w:rsidRPr="00D83988" w:rsidRDefault="00A051A7" w:rsidP="00A051A7">
      <w:pPr>
        <w:pStyle w:val="NormaleWeb"/>
        <w:spacing w:after="0"/>
        <w:jc w:val="both"/>
        <w:rPr>
          <w:rFonts w:asciiTheme="minorHAnsi" w:hAnsiTheme="minorHAnsi" w:cs="Arial"/>
          <w:b/>
          <w:bCs/>
          <w:color w:val="000000" w:themeColor="text1"/>
        </w:rPr>
      </w:pPr>
      <w:r w:rsidRPr="00D83988">
        <w:rPr>
          <w:rFonts w:asciiTheme="minorHAnsi" w:hAnsiTheme="minorHAnsi" w:cs="Arial"/>
          <w:b/>
          <w:bCs/>
          <w:color w:val="000000" w:themeColor="text1"/>
        </w:rPr>
        <w:lastRenderedPageBreak/>
        <w:t>c. quanto a euro 100.000 per ciascuno degli anni dal 2023 al 2032, mediante corrispondente riduzione dell'autorizzazione di spesa di cui all'articolo 5, comma 2, della legge 9 gennaio 2006, n. 7, sul capitolo 2568, piano gestionale 01 e quanto a euro 100.000 per ciascuno degli anni dal 2023 al 2032, mediante corrispondente riduzione della medesima autorizzazione di spesa, sul capitolo 2568, piano gestionale 02;</w:t>
      </w:r>
    </w:p>
    <w:p w14:paraId="50D77961" w14:textId="77777777" w:rsidR="00A051A7" w:rsidRPr="00D83988" w:rsidRDefault="00A051A7" w:rsidP="00A051A7">
      <w:pPr>
        <w:pStyle w:val="NormaleWeb"/>
        <w:spacing w:after="0"/>
        <w:jc w:val="both"/>
        <w:rPr>
          <w:rFonts w:asciiTheme="minorHAnsi" w:hAnsiTheme="minorHAnsi" w:cs="Arial"/>
          <w:b/>
          <w:bCs/>
          <w:color w:val="000000" w:themeColor="text1"/>
        </w:rPr>
      </w:pPr>
      <w:r w:rsidRPr="00D83988">
        <w:rPr>
          <w:rFonts w:asciiTheme="minorHAnsi" w:hAnsiTheme="minorHAnsi" w:cs="Arial"/>
          <w:b/>
          <w:bCs/>
          <w:color w:val="000000" w:themeColor="text1"/>
        </w:rPr>
        <w:t>d. quanto a euro 4.690.000 per l'anno 2023, euro 4.311.000 per l'anno 2024, euro 7.302.000 per l'anno 2025, euro 7.285.000 per l'anno 2026, euro 7.330.000 per l'anno 2027, euro 7.312.000 per l'anno 2028, euro 7.311.000 per l'anno 2029, euro 7.306.000 per l'anno 2030, 7.341.000 per l'anno 2031 e euro 7.325.000 per l'anno 2032, mediante utilizzo delle risorse disponibili per l'attuazione dell'articolo 16 del decreto-legge 24 novembre 2000, n. 341, convertito, con modificazioni, dalla legge 19 gennaio 2001, n. 4;</w:t>
      </w:r>
    </w:p>
    <w:p w14:paraId="75585EAB" w14:textId="77777777" w:rsidR="00A051A7" w:rsidRPr="00D83988" w:rsidRDefault="00A051A7" w:rsidP="00A051A7">
      <w:pPr>
        <w:pStyle w:val="NormaleWeb"/>
        <w:spacing w:after="0"/>
        <w:jc w:val="both"/>
        <w:rPr>
          <w:rFonts w:asciiTheme="minorHAnsi" w:hAnsiTheme="minorHAnsi" w:cs="Arial"/>
          <w:b/>
          <w:bCs/>
          <w:color w:val="000000" w:themeColor="text1"/>
        </w:rPr>
      </w:pPr>
      <w:r w:rsidRPr="00D83988">
        <w:rPr>
          <w:rFonts w:asciiTheme="minorHAnsi" w:hAnsiTheme="minorHAnsi" w:cs="Arial"/>
          <w:b/>
          <w:bCs/>
          <w:color w:val="000000" w:themeColor="text1"/>
        </w:rPr>
        <w:t>e. quanto a euro 1.850.000 per ciascuno degli anni 2027 e 2028, euro 5.750.000 euro per l'anno 2029, euro 5.500.000 per l'anno 2030, euro 6.950.000 per ciascuno degli anni 2031 e 2032, mediante corrispondente riduzione del Fondo per le esigenze indifferibili di cui all'articolo 1, comma 200, della legge n. 190 del 2014.</w:t>
      </w:r>
    </w:p>
    <w:p w14:paraId="5A34BD8E" w14:textId="77777777" w:rsidR="00A051A7" w:rsidRPr="00D83988" w:rsidRDefault="00A051A7" w:rsidP="00A051A7">
      <w:pPr>
        <w:pStyle w:val="NormaleWeb"/>
        <w:spacing w:after="0"/>
        <w:jc w:val="both"/>
        <w:rPr>
          <w:rFonts w:asciiTheme="minorHAnsi" w:hAnsiTheme="minorHAnsi" w:cs="Arial"/>
          <w:b/>
          <w:bCs/>
          <w:color w:val="000000" w:themeColor="text1"/>
        </w:rPr>
      </w:pPr>
      <w:r w:rsidRPr="00D83988">
        <w:rPr>
          <w:rFonts w:asciiTheme="minorHAnsi" w:hAnsiTheme="minorHAnsi" w:cs="Arial"/>
          <w:b/>
          <w:bCs/>
          <w:color w:val="000000" w:themeColor="text1"/>
        </w:rPr>
        <w:t>7. Al fine di potenziare il ruolo ispettori della Guardia di finanza, all'articolo 36 del decreto legislativo 29 maggio 2017, n. 95, dopo il comma 15-duodecies è inserito il seguente: "15-terdecies. I marescialli aiutanti, non utilmente collocati nella graduatoria di merito della selezione per titoli straordinaria di cui al comma 15-duodecies, fermo restando quanto stabilito dalla determinazione del Comandante generale adottata ai sensi del medesimo comma, sono promossi al grado di luogotenente con decorrenza 1° gennaio 2023, se in servizio permanente a tale data, e iscritti in ruolo prima degli altri parigrado con la stessa anzianità assoluta.".</w:t>
      </w:r>
    </w:p>
    <w:p w14:paraId="3458DF1B" w14:textId="6D4B3765" w:rsidR="00A051A7" w:rsidRDefault="00A051A7" w:rsidP="00A051A7">
      <w:pPr>
        <w:pStyle w:val="NormaleWeb"/>
        <w:spacing w:after="0"/>
        <w:jc w:val="both"/>
        <w:rPr>
          <w:rFonts w:asciiTheme="minorHAnsi" w:hAnsiTheme="minorHAnsi" w:cs="Arial"/>
          <w:b/>
          <w:bCs/>
          <w:color w:val="000000" w:themeColor="text1"/>
        </w:rPr>
      </w:pPr>
      <w:r w:rsidRPr="00D83988">
        <w:rPr>
          <w:rFonts w:asciiTheme="minorHAnsi" w:hAnsiTheme="minorHAnsi" w:cs="Arial"/>
          <w:b/>
          <w:bCs/>
          <w:color w:val="000000" w:themeColor="text1"/>
        </w:rPr>
        <w:t xml:space="preserve">8. Agli oneri derivanti dall'attuazione del comma 7, pari a 1.728.583 euro per il 2023 e 1.186.599 euro per il 2027, si provvede mediante corrispondente riduzione dell'autorizzazione di spesa di cui </w:t>
      </w:r>
      <w:proofErr w:type="gramStart"/>
      <w:r w:rsidRPr="00D83988">
        <w:rPr>
          <w:rFonts w:asciiTheme="minorHAnsi" w:hAnsiTheme="minorHAnsi" w:cs="Arial"/>
          <w:b/>
          <w:bCs/>
          <w:color w:val="000000" w:themeColor="text1"/>
        </w:rPr>
        <w:t>all'articolo  1</w:t>
      </w:r>
      <w:proofErr w:type="gramEnd"/>
      <w:r w:rsidRPr="00D83988">
        <w:rPr>
          <w:rFonts w:asciiTheme="minorHAnsi" w:hAnsiTheme="minorHAnsi" w:cs="Arial"/>
          <w:b/>
          <w:bCs/>
          <w:color w:val="000000" w:themeColor="text1"/>
        </w:rPr>
        <w:t>, comma 607, della legge 30 dicembre 2021, n. 234.</w:t>
      </w:r>
      <w:r>
        <w:rPr>
          <w:rStyle w:val="Rimandonotaapidipagina"/>
          <w:rFonts w:asciiTheme="minorHAnsi" w:hAnsiTheme="minorHAnsi" w:cs="Arial"/>
          <w:b/>
          <w:bCs/>
          <w:color w:val="000000" w:themeColor="text1"/>
        </w:rPr>
        <w:footnoteReference w:id="10"/>
      </w:r>
    </w:p>
    <w:p w14:paraId="79990AC9" w14:textId="7F3FACD6" w:rsidR="00F327FD" w:rsidRDefault="00F327FD" w:rsidP="00A051A7">
      <w:pPr>
        <w:pStyle w:val="NormaleWeb"/>
        <w:spacing w:after="0"/>
        <w:jc w:val="both"/>
        <w:rPr>
          <w:rFonts w:asciiTheme="minorHAnsi" w:hAnsiTheme="minorHAnsi" w:cs="Arial"/>
          <w:b/>
          <w:bCs/>
          <w:color w:val="000000" w:themeColor="text1"/>
        </w:rPr>
      </w:pPr>
    </w:p>
    <w:p w14:paraId="6C43B550" w14:textId="77777777" w:rsidR="00F327FD" w:rsidRPr="00D83988" w:rsidRDefault="00F327FD" w:rsidP="00F327FD">
      <w:pPr>
        <w:pStyle w:val="NormaleWeb"/>
        <w:spacing w:after="0"/>
        <w:jc w:val="center"/>
        <w:rPr>
          <w:rFonts w:asciiTheme="minorHAnsi" w:hAnsiTheme="minorHAnsi" w:cs="Arial"/>
          <w:b/>
          <w:bCs/>
          <w:color w:val="000000" w:themeColor="text1"/>
        </w:rPr>
      </w:pPr>
      <w:r w:rsidRPr="00D83988">
        <w:rPr>
          <w:rFonts w:asciiTheme="minorHAnsi" w:hAnsiTheme="minorHAnsi" w:cs="Arial"/>
          <w:b/>
          <w:bCs/>
          <w:color w:val="000000" w:themeColor="text1"/>
        </w:rPr>
        <w:t>Art. 1-bis</w:t>
      </w:r>
    </w:p>
    <w:p w14:paraId="7C8F9C52" w14:textId="77777777" w:rsidR="00F327FD" w:rsidRPr="00D83988" w:rsidRDefault="00F327FD" w:rsidP="00F327FD">
      <w:pPr>
        <w:pStyle w:val="NormaleWeb"/>
        <w:spacing w:after="0"/>
        <w:jc w:val="center"/>
        <w:rPr>
          <w:rFonts w:asciiTheme="minorHAnsi" w:hAnsiTheme="minorHAnsi" w:cs="Arial"/>
          <w:b/>
          <w:bCs/>
          <w:color w:val="000000" w:themeColor="text1"/>
        </w:rPr>
      </w:pPr>
      <w:r w:rsidRPr="00D83988">
        <w:rPr>
          <w:rFonts w:asciiTheme="minorHAnsi" w:hAnsiTheme="minorHAnsi" w:cs="Arial"/>
          <w:b/>
          <w:bCs/>
          <w:color w:val="000000" w:themeColor="text1"/>
        </w:rPr>
        <w:t>(Misure per la digitalizzazione dei servizi e delle attività della pubblica amministrazione)</w:t>
      </w:r>
    </w:p>
    <w:p w14:paraId="2C6CE31C" w14:textId="77777777" w:rsidR="00F327FD" w:rsidRPr="00D83988" w:rsidRDefault="00F327FD" w:rsidP="00F327FD">
      <w:pPr>
        <w:pStyle w:val="NormaleWeb"/>
        <w:spacing w:after="0"/>
        <w:jc w:val="both"/>
        <w:rPr>
          <w:rFonts w:asciiTheme="minorHAnsi" w:hAnsiTheme="minorHAnsi" w:cs="Arial"/>
          <w:b/>
          <w:bCs/>
          <w:color w:val="000000" w:themeColor="text1"/>
        </w:rPr>
      </w:pPr>
      <w:r w:rsidRPr="00D83988">
        <w:rPr>
          <w:rFonts w:asciiTheme="minorHAnsi" w:hAnsiTheme="minorHAnsi" w:cs="Arial"/>
          <w:b/>
          <w:bCs/>
          <w:color w:val="000000" w:themeColor="text1"/>
        </w:rPr>
        <w:t xml:space="preserve">1. Al fine di favorire la più ampia digitalizzazione dei servizi e delle attività della pubblica amministrazione, gli importi e i quantitativi massimi complessivi degli strumenti di acquisto e di negoziazione realizzati dalla Consip S.p.A. e dai soggetti aggregatori aventi ad oggetto i servizi di gestione e manutenzione dei sistemi IP e quelli aventi ad oggetto servizi di connettività del Sistema Pubblico di Connettività, il cui termine di durata contrattuale non sia ancora spirato alla data di entrata in vigore della legge di conversione del presente decreto, sono prorogati al 31 dicembre </w:t>
      </w:r>
      <w:r w:rsidRPr="00D83988">
        <w:rPr>
          <w:rFonts w:asciiTheme="minorHAnsi" w:hAnsiTheme="minorHAnsi" w:cs="Arial"/>
          <w:b/>
          <w:bCs/>
          <w:color w:val="000000" w:themeColor="text1"/>
        </w:rPr>
        <w:lastRenderedPageBreak/>
        <w:t>2023 e i relativi importi e quantitativi massimi complessivi, anche se eventualmente sia stato già raggiunto l'importo o il quantitativo massimo, sono incrementati in misura pari al 50 per cento del valore iniziale, purché detti strumenti non siano già stati prorogati e incrementati da precedenti disposizioni legislative e fatta salva la facoltà di recesso dell'aggiudicatario con riferimento a tale incremento, da esercitare entro quindici giorni dalla data di entrata in vigore della legge di conversione del presente decreto.</w:t>
      </w:r>
    </w:p>
    <w:p w14:paraId="6851839C" w14:textId="757D3419" w:rsidR="00F327FD" w:rsidRPr="00D83988" w:rsidRDefault="00F327FD" w:rsidP="00F327FD">
      <w:pPr>
        <w:pStyle w:val="NormaleWeb"/>
        <w:spacing w:after="0"/>
        <w:jc w:val="both"/>
        <w:rPr>
          <w:rFonts w:asciiTheme="minorHAnsi" w:hAnsiTheme="minorHAnsi" w:cs="Arial"/>
          <w:b/>
          <w:bCs/>
          <w:color w:val="000000" w:themeColor="text1"/>
        </w:rPr>
      </w:pPr>
      <w:r w:rsidRPr="00D83988">
        <w:rPr>
          <w:rFonts w:asciiTheme="minorHAnsi" w:hAnsiTheme="minorHAnsi" w:cs="Arial"/>
          <w:b/>
          <w:bCs/>
          <w:color w:val="000000" w:themeColor="text1"/>
        </w:rPr>
        <w:t>2. Dall'attuazione del presente articolo non devono derivare nuovi o maggior oneri a carico della finanza pubblica.</w:t>
      </w:r>
      <w:r>
        <w:rPr>
          <w:rStyle w:val="Rimandonotaapidipagina"/>
          <w:rFonts w:asciiTheme="minorHAnsi" w:hAnsiTheme="minorHAnsi" w:cs="Arial"/>
          <w:b/>
          <w:bCs/>
          <w:color w:val="000000" w:themeColor="text1"/>
        </w:rPr>
        <w:footnoteReference w:id="11"/>
      </w:r>
    </w:p>
    <w:p w14:paraId="48D69CA1" w14:textId="77777777" w:rsidR="00F327FD" w:rsidRPr="00D83988" w:rsidRDefault="00F327FD" w:rsidP="00A051A7">
      <w:pPr>
        <w:pStyle w:val="NormaleWeb"/>
        <w:spacing w:after="0"/>
        <w:jc w:val="both"/>
        <w:rPr>
          <w:rFonts w:asciiTheme="minorHAnsi" w:hAnsiTheme="minorHAnsi" w:cs="Arial"/>
          <w:b/>
          <w:bCs/>
          <w:color w:val="000000" w:themeColor="text1"/>
        </w:rPr>
      </w:pPr>
    </w:p>
    <w:p w14:paraId="65A82358" w14:textId="77777777" w:rsidR="00120890" w:rsidRPr="00114B73" w:rsidRDefault="00120890" w:rsidP="001D0C1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71A7909F"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464258A" w14:textId="77777777" w:rsidR="001D0C1E" w:rsidRPr="001D0C1E" w:rsidRDefault="001D0C1E" w:rsidP="003F048E">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Art. 2.</w:t>
      </w:r>
    </w:p>
    <w:p w14:paraId="5100E9B0" w14:textId="77777777" w:rsidR="001D0C1E" w:rsidRPr="001D0C1E" w:rsidRDefault="001D0C1E" w:rsidP="003F048E">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2B11D483" w14:textId="77777777" w:rsidR="001D0C1E" w:rsidRPr="001D0C1E" w:rsidRDefault="001D0C1E" w:rsidP="003F048E">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(Proroga di termini in materie di competenza del Ministero dell'interno)</w:t>
      </w:r>
    </w:p>
    <w:p w14:paraId="66127BAE"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E1FB719"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1. All'articolo 17, comma 4-quater, del decreto-legge 9 febbraio 2012, n. 5, convertito, con modificazioni, dalla legge 4 aprile 2012, n. 35, le parole: </w:t>
      </w:r>
      <w:proofErr w:type="gramStart"/>
      <w:r w:rsidRPr="001D0C1E">
        <w:rPr>
          <w:rFonts w:asciiTheme="minorHAnsi" w:eastAsia="Times New Roman" w:hAnsiTheme="minorHAnsi" w:cs="Times New Roman"/>
          <w:color w:val="000000" w:themeColor="text1"/>
          <w:sz w:val="24"/>
          <w:szCs w:val="24"/>
        </w:rPr>
        <w:t>« 31</w:t>
      </w:r>
      <w:proofErr w:type="gramEnd"/>
      <w:r w:rsidRPr="001D0C1E">
        <w:rPr>
          <w:rFonts w:asciiTheme="minorHAnsi" w:eastAsia="Times New Roman" w:hAnsiTheme="minorHAnsi" w:cs="Times New Roman"/>
          <w:color w:val="000000" w:themeColor="text1"/>
          <w:sz w:val="24"/>
          <w:szCs w:val="24"/>
        </w:rPr>
        <w:t xml:space="preserve"> dicembre 2022 » sono sostituite dalle seguenti: « 31 dicembre 2023 ».</w:t>
      </w:r>
    </w:p>
    <w:p w14:paraId="51C021B5"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2D9FEAF"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2. Al decreto-legge 30 dicembre 2021, n. 228, convertito, con modificazioni, dalla legge 25 febbraio 2022, n. 15, sono apportate le seguenti modificazioni:</w:t>
      </w:r>
    </w:p>
    <w:p w14:paraId="100C68ED"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7220E69"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a) all'articolo 1, comma 15, le parole: </w:t>
      </w:r>
      <w:proofErr w:type="gramStart"/>
      <w:r w:rsidRPr="001D0C1E">
        <w:rPr>
          <w:rFonts w:asciiTheme="minorHAnsi" w:eastAsia="Times New Roman" w:hAnsiTheme="minorHAnsi" w:cs="Times New Roman"/>
          <w:color w:val="000000" w:themeColor="text1"/>
          <w:sz w:val="24"/>
          <w:szCs w:val="24"/>
        </w:rPr>
        <w:t>« fino</w:t>
      </w:r>
      <w:proofErr w:type="gramEnd"/>
      <w:r w:rsidRPr="001D0C1E">
        <w:rPr>
          <w:rFonts w:asciiTheme="minorHAnsi" w:eastAsia="Times New Roman" w:hAnsiTheme="minorHAnsi" w:cs="Times New Roman"/>
          <w:color w:val="000000" w:themeColor="text1"/>
          <w:sz w:val="24"/>
          <w:szCs w:val="24"/>
        </w:rPr>
        <w:t xml:space="preserve"> al 31 dicembre 2022 » sono sostituite dalle seguenti: « fino al 31 dicembre 2023 »;</w:t>
      </w:r>
    </w:p>
    <w:p w14:paraId="008FA279"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158A4A5" w14:textId="77777777" w:rsidR="001D0C1E" w:rsidRPr="00AA5CA4" w:rsidRDefault="001D0C1E" w:rsidP="001D0C1E">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rPr>
      </w:pPr>
      <w:r w:rsidRPr="00AA5CA4">
        <w:rPr>
          <w:rFonts w:asciiTheme="minorHAnsi" w:eastAsia="Times New Roman" w:hAnsiTheme="minorHAnsi" w:cs="Times New Roman"/>
          <w:strike/>
          <w:color w:val="000000" w:themeColor="text1"/>
          <w:sz w:val="24"/>
          <w:szCs w:val="24"/>
          <w:highlight w:val="yellow"/>
        </w:rPr>
        <w:t xml:space="preserve">b) all'articolo 2, comma 3, le parole: </w:t>
      </w:r>
      <w:proofErr w:type="gramStart"/>
      <w:r w:rsidRPr="00AA5CA4">
        <w:rPr>
          <w:rFonts w:asciiTheme="minorHAnsi" w:eastAsia="Times New Roman" w:hAnsiTheme="minorHAnsi" w:cs="Times New Roman"/>
          <w:strike/>
          <w:color w:val="000000" w:themeColor="text1"/>
          <w:sz w:val="24"/>
          <w:szCs w:val="24"/>
          <w:highlight w:val="yellow"/>
        </w:rPr>
        <w:t>« fino</w:t>
      </w:r>
      <w:proofErr w:type="gramEnd"/>
      <w:r w:rsidRPr="00AA5CA4">
        <w:rPr>
          <w:rFonts w:asciiTheme="minorHAnsi" w:eastAsia="Times New Roman" w:hAnsiTheme="minorHAnsi" w:cs="Times New Roman"/>
          <w:strike/>
          <w:color w:val="000000" w:themeColor="text1"/>
          <w:sz w:val="24"/>
          <w:szCs w:val="24"/>
          <w:highlight w:val="yellow"/>
        </w:rPr>
        <w:t xml:space="preserve"> al 31 dicembre 2022 » sono sostituite dalle seguenti: « fino al 31 dicembre 2023 »;</w:t>
      </w:r>
    </w:p>
    <w:p w14:paraId="60B1199E" w14:textId="660B32A0" w:rsidR="001D0C1E" w:rsidRPr="00AA5CA4" w:rsidRDefault="00AA5CA4" w:rsidP="001D0C1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AA5CA4">
        <w:rPr>
          <w:rFonts w:asciiTheme="minorHAnsi" w:eastAsia="Times New Roman" w:hAnsiTheme="minorHAnsi" w:cs="Times New Roman"/>
          <w:b/>
          <w:bCs/>
          <w:color w:val="000000" w:themeColor="text1"/>
          <w:sz w:val="24"/>
          <w:szCs w:val="24"/>
        </w:rPr>
        <w:t>b) all'articolo 2, comma 3, le parole: "di entrata in vigore del presente decreto" sono sostituite dalle seguenti: "del 31 dicembre 2022" e le parole: "31 dicembre 2022" sono sostituite dalle seguenti: "31 dicembre 2023, fatte salve le disposizioni dei trattati internazionali in vigore"</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12"/>
      </w:r>
    </w:p>
    <w:p w14:paraId="0530B947"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c) all'articolo 2, comma 4, le parole: </w:t>
      </w:r>
      <w:proofErr w:type="gramStart"/>
      <w:r w:rsidRPr="001D0C1E">
        <w:rPr>
          <w:rFonts w:asciiTheme="minorHAnsi" w:eastAsia="Times New Roman" w:hAnsiTheme="minorHAnsi" w:cs="Times New Roman"/>
          <w:color w:val="000000" w:themeColor="text1"/>
          <w:sz w:val="24"/>
          <w:szCs w:val="24"/>
        </w:rPr>
        <w:t>« nell'anno</w:t>
      </w:r>
      <w:proofErr w:type="gramEnd"/>
      <w:r w:rsidRPr="001D0C1E">
        <w:rPr>
          <w:rFonts w:asciiTheme="minorHAnsi" w:eastAsia="Times New Roman" w:hAnsiTheme="minorHAnsi" w:cs="Times New Roman"/>
          <w:color w:val="000000" w:themeColor="text1"/>
          <w:sz w:val="24"/>
          <w:szCs w:val="24"/>
        </w:rPr>
        <w:t xml:space="preserve"> 2022 » sono sostituite dalle seguenti: « negli anni 2022 e 2023 ».</w:t>
      </w:r>
    </w:p>
    <w:p w14:paraId="39407FC2"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A71FA55" w14:textId="3B206DFB"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3. All'articolo 1-ter del decreto-legge 8 settembre 2021, n. 120, convertito, con modificazioni, dalla legge 8 novembre 2021, n. 155, le parole: </w:t>
      </w:r>
      <w:proofErr w:type="gramStart"/>
      <w:r w:rsidRPr="001D0C1E">
        <w:rPr>
          <w:rFonts w:asciiTheme="minorHAnsi" w:eastAsia="Times New Roman" w:hAnsiTheme="minorHAnsi" w:cs="Times New Roman"/>
          <w:color w:val="000000" w:themeColor="text1"/>
          <w:sz w:val="24"/>
          <w:szCs w:val="24"/>
        </w:rPr>
        <w:t>« 31</w:t>
      </w:r>
      <w:proofErr w:type="gramEnd"/>
      <w:r w:rsidRPr="001D0C1E">
        <w:rPr>
          <w:rFonts w:asciiTheme="minorHAnsi" w:eastAsia="Times New Roman" w:hAnsiTheme="minorHAnsi" w:cs="Times New Roman"/>
          <w:color w:val="000000" w:themeColor="text1"/>
          <w:sz w:val="24"/>
          <w:szCs w:val="24"/>
        </w:rPr>
        <w:t xml:space="preserve"> dicembre 2022 » sono sostituite dalle seguenti: «</w:t>
      </w:r>
      <w:r w:rsidRPr="00A14E58">
        <w:rPr>
          <w:rFonts w:asciiTheme="minorHAnsi" w:eastAsia="Times New Roman" w:hAnsiTheme="minorHAnsi" w:cs="Times New Roman"/>
          <w:strike/>
          <w:color w:val="000000" w:themeColor="text1"/>
          <w:sz w:val="24"/>
          <w:szCs w:val="24"/>
          <w:highlight w:val="yellow"/>
        </w:rPr>
        <w:t>30 giugno 2023</w:t>
      </w:r>
      <w:r w:rsidRPr="001D0C1E">
        <w:rPr>
          <w:rFonts w:asciiTheme="minorHAnsi" w:eastAsia="Times New Roman" w:hAnsiTheme="minorHAnsi" w:cs="Times New Roman"/>
          <w:color w:val="000000" w:themeColor="text1"/>
          <w:sz w:val="24"/>
          <w:szCs w:val="24"/>
        </w:rPr>
        <w:t> </w:t>
      </w:r>
      <w:r w:rsidR="00A14E58">
        <w:rPr>
          <w:rFonts w:asciiTheme="minorHAnsi" w:eastAsia="Times New Roman" w:hAnsiTheme="minorHAnsi" w:cs="Times New Roman"/>
          <w:color w:val="000000" w:themeColor="text1"/>
          <w:sz w:val="24"/>
          <w:szCs w:val="24"/>
        </w:rPr>
        <w:t xml:space="preserve"> </w:t>
      </w:r>
      <w:r w:rsidR="00A14E58">
        <w:rPr>
          <w:rFonts w:asciiTheme="minorHAnsi" w:eastAsia="Times New Roman" w:hAnsiTheme="minorHAnsi" w:cs="Times New Roman"/>
          <w:b/>
          <w:bCs/>
          <w:color w:val="000000" w:themeColor="text1"/>
          <w:sz w:val="24"/>
          <w:szCs w:val="24"/>
        </w:rPr>
        <w:t>31 dicembre 2023</w:t>
      </w:r>
      <w:r w:rsidR="00A14E58">
        <w:rPr>
          <w:rStyle w:val="Rimandonotaapidipagina"/>
          <w:rFonts w:asciiTheme="minorHAnsi" w:eastAsia="Times New Roman" w:hAnsiTheme="minorHAnsi" w:cs="Times New Roman"/>
          <w:b/>
          <w:bCs/>
          <w:color w:val="000000" w:themeColor="text1"/>
          <w:sz w:val="24"/>
          <w:szCs w:val="24"/>
        </w:rPr>
        <w:footnoteReference w:id="13"/>
      </w:r>
      <w:r w:rsidRPr="001D0C1E">
        <w:rPr>
          <w:rFonts w:asciiTheme="minorHAnsi" w:eastAsia="Times New Roman" w:hAnsiTheme="minorHAnsi" w:cs="Times New Roman"/>
          <w:color w:val="000000" w:themeColor="text1"/>
          <w:sz w:val="24"/>
          <w:szCs w:val="24"/>
        </w:rPr>
        <w:t>».</w:t>
      </w:r>
    </w:p>
    <w:p w14:paraId="019D8C50"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41C8F3D" w14:textId="77777777" w:rsid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4. All'articolo 20, comma 5, del decreto-legge 31 dicembre 2007, n. 248, convertito, con modificazioni, dalla legge 28 febbraio 2008, n. 31, le parole: </w:t>
      </w:r>
      <w:proofErr w:type="gramStart"/>
      <w:r w:rsidRPr="001D0C1E">
        <w:rPr>
          <w:rFonts w:asciiTheme="minorHAnsi" w:eastAsia="Times New Roman" w:hAnsiTheme="minorHAnsi" w:cs="Times New Roman"/>
          <w:color w:val="000000" w:themeColor="text1"/>
          <w:sz w:val="24"/>
          <w:szCs w:val="24"/>
        </w:rPr>
        <w:t>« entro</w:t>
      </w:r>
      <w:proofErr w:type="gramEnd"/>
      <w:r w:rsidRPr="001D0C1E">
        <w:rPr>
          <w:rFonts w:asciiTheme="minorHAnsi" w:eastAsia="Times New Roman" w:hAnsiTheme="minorHAnsi" w:cs="Times New Roman"/>
          <w:color w:val="000000" w:themeColor="text1"/>
          <w:sz w:val="24"/>
          <w:szCs w:val="24"/>
        </w:rPr>
        <w:t xml:space="preserve"> il 31 dicembre 2022 » sono sostituite dalle seguenti: « entro il 31 dicembre 2023 ».</w:t>
      </w:r>
    </w:p>
    <w:p w14:paraId="2466061D" w14:textId="77777777" w:rsidR="00521B38" w:rsidRDefault="00521B38"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BB9F24A" w14:textId="2EB7A3CF" w:rsidR="00521B38" w:rsidRPr="001C3268" w:rsidRDefault="001C3268" w:rsidP="001D0C1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1C3268">
        <w:rPr>
          <w:rFonts w:asciiTheme="minorHAnsi" w:eastAsia="Times New Roman" w:hAnsiTheme="minorHAnsi" w:cs="Times New Roman"/>
          <w:b/>
          <w:bCs/>
          <w:color w:val="000000" w:themeColor="text1"/>
          <w:sz w:val="24"/>
          <w:szCs w:val="24"/>
        </w:rPr>
        <w:t xml:space="preserve">4-bis. All'articolo 2, comma 1, lettera </w:t>
      </w:r>
      <w:proofErr w:type="spellStart"/>
      <w:r w:rsidRPr="001C3268">
        <w:rPr>
          <w:rFonts w:asciiTheme="minorHAnsi" w:eastAsia="Times New Roman" w:hAnsiTheme="minorHAnsi" w:cs="Times New Roman"/>
          <w:b/>
          <w:bCs/>
          <w:color w:val="000000" w:themeColor="text1"/>
          <w:sz w:val="24"/>
          <w:szCs w:val="24"/>
        </w:rPr>
        <w:t>hh</w:t>
      </w:r>
      <w:proofErr w:type="spellEnd"/>
      <w:r w:rsidRPr="001C3268">
        <w:rPr>
          <w:rFonts w:asciiTheme="minorHAnsi" w:eastAsia="Times New Roman" w:hAnsiTheme="minorHAnsi" w:cs="Times New Roman"/>
          <w:b/>
          <w:bCs/>
          <w:color w:val="000000" w:themeColor="text1"/>
          <w:sz w:val="24"/>
          <w:szCs w:val="24"/>
        </w:rPr>
        <w:t>), del decreto legislativo 29 maggio 2017, n. 95, le parole: "1° gennaio 2024" sono sostituite dalle seguenti: "1° gennaio 2025"</w:t>
      </w:r>
      <w:r>
        <w:rPr>
          <w:rFonts w:asciiTheme="minorHAnsi" w:eastAsia="Times New Roman" w:hAnsiTheme="minorHAnsi" w:cs="Times New Roman"/>
          <w:b/>
          <w:bCs/>
          <w:color w:val="000000" w:themeColor="text1"/>
          <w:sz w:val="24"/>
          <w:szCs w:val="24"/>
        </w:rPr>
        <w:t>.</w:t>
      </w:r>
      <w:r w:rsidR="00B1458B">
        <w:rPr>
          <w:rStyle w:val="Rimandonotaapidipagina"/>
          <w:rFonts w:asciiTheme="minorHAnsi" w:eastAsia="Times New Roman" w:hAnsiTheme="minorHAnsi" w:cs="Times New Roman"/>
          <w:b/>
          <w:bCs/>
          <w:color w:val="000000" w:themeColor="text1"/>
          <w:sz w:val="24"/>
          <w:szCs w:val="24"/>
        </w:rPr>
        <w:footnoteReference w:id="14"/>
      </w:r>
    </w:p>
    <w:p w14:paraId="26AFD727"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2DDB6CA"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5. All'articolo 10, comma 1, del decreto-legge 23 luglio 2021, n. 105, convertito, con modificazioni, dalla legge 16 settembre 2021, n. 126, le parole: </w:t>
      </w:r>
      <w:proofErr w:type="gramStart"/>
      <w:r w:rsidRPr="001D0C1E">
        <w:rPr>
          <w:rFonts w:asciiTheme="minorHAnsi" w:eastAsia="Times New Roman" w:hAnsiTheme="minorHAnsi" w:cs="Times New Roman"/>
          <w:color w:val="000000" w:themeColor="text1"/>
          <w:sz w:val="24"/>
          <w:szCs w:val="24"/>
        </w:rPr>
        <w:t>« 31</w:t>
      </w:r>
      <w:proofErr w:type="gramEnd"/>
      <w:r w:rsidRPr="001D0C1E">
        <w:rPr>
          <w:rFonts w:asciiTheme="minorHAnsi" w:eastAsia="Times New Roman" w:hAnsiTheme="minorHAnsi" w:cs="Times New Roman"/>
          <w:color w:val="000000" w:themeColor="text1"/>
          <w:sz w:val="24"/>
          <w:szCs w:val="24"/>
        </w:rPr>
        <w:t xml:space="preserve"> dicembre 2022 » sono sostituite dalle seguenti: « 30 giugno 2023 ».</w:t>
      </w:r>
    </w:p>
    <w:p w14:paraId="4EBA4DBE"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C4558D3"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6. All'articolo 5, comma 5, secondo periodo, del decreto-legge 12 luglio 2011, n. 107, convertito, con modificazioni, dalla legge 2 agosto 2011, n. 130, le parole: </w:t>
      </w:r>
      <w:proofErr w:type="gramStart"/>
      <w:r w:rsidRPr="001D0C1E">
        <w:rPr>
          <w:rFonts w:asciiTheme="minorHAnsi" w:eastAsia="Times New Roman" w:hAnsiTheme="minorHAnsi" w:cs="Times New Roman"/>
          <w:color w:val="000000" w:themeColor="text1"/>
          <w:sz w:val="24"/>
          <w:szCs w:val="24"/>
        </w:rPr>
        <w:t>« 31</w:t>
      </w:r>
      <w:proofErr w:type="gramEnd"/>
      <w:r w:rsidRPr="001D0C1E">
        <w:rPr>
          <w:rFonts w:asciiTheme="minorHAnsi" w:eastAsia="Times New Roman" w:hAnsiTheme="minorHAnsi" w:cs="Times New Roman"/>
          <w:color w:val="000000" w:themeColor="text1"/>
          <w:sz w:val="24"/>
          <w:szCs w:val="24"/>
        </w:rPr>
        <w:t xml:space="preserve"> dicembre 2022 » sono sostituite dalle seguenti: « 30 giugno 2023 ».</w:t>
      </w:r>
    </w:p>
    <w:p w14:paraId="6B6D7895"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1B7D57A"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7. All'articolo 31-bis, comma 1, del decreto-legge 21 marzo 2022, n. 21, convertito, con modificazioni, dalla legge 20 maggio 2022, n. 51, sono apportate le seguenti modificazioni:</w:t>
      </w:r>
    </w:p>
    <w:p w14:paraId="64859225"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34473B3"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a) al secondo periodo, le parole: </w:t>
      </w:r>
      <w:proofErr w:type="gramStart"/>
      <w:r w:rsidRPr="001D0C1E">
        <w:rPr>
          <w:rFonts w:asciiTheme="minorHAnsi" w:eastAsia="Times New Roman" w:hAnsiTheme="minorHAnsi" w:cs="Times New Roman"/>
          <w:color w:val="000000" w:themeColor="text1"/>
          <w:sz w:val="24"/>
          <w:szCs w:val="24"/>
        </w:rPr>
        <w:t>« per</w:t>
      </w:r>
      <w:proofErr w:type="gramEnd"/>
      <w:r w:rsidRPr="001D0C1E">
        <w:rPr>
          <w:rFonts w:asciiTheme="minorHAnsi" w:eastAsia="Times New Roman" w:hAnsiTheme="minorHAnsi" w:cs="Times New Roman"/>
          <w:color w:val="000000" w:themeColor="text1"/>
          <w:sz w:val="24"/>
          <w:szCs w:val="24"/>
        </w:rPr>
        <w:t xml:space="preserve"> l'anno 2022 » sono sostituite dalle seguenti: « per il biennio 2022-2023 »;</w:t>
      </w:r>
    </w:p>
    <w:p w14:paraId="24178733"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5AA7C08" w14:textId="77777777" w:rsid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b) al terzo periodo, le parole: </w:t>
      </w:r>
      <w:proofErr w:type="gramStart"/>
      <w:r w:rsidRPr="001D0C1E">
        <w:rPr>
          <w:rFonts w:asciiTheme="minorHAnsi" w:eastAsia="Times New Roman" w:hAnsiTheme="minorHAnsi" w:cs="Times New Roman"/>
          <w:color w:val="000000" w:themeColor="text1"/>
          <w:sz w:val="24"/>
          <w:szCs w:val="24"/>
        </w:rPr>
        <w:t>« per</w:t>
      </w:r>
      <w:proofErr w:type="gramEnd"/>
      <w:r w:rsidRPr="001D0C1E">
        <w:rPr>
          <w:rFonts w:asciiTheme="minorHAnsi" w:eastAsia="Times New Roman" w:hAnsiTheme="minorHAnsi" w:cs="Times New Roman"/>
          <w:color w:val="000000" w:themeColor="text1"/>
          <w:sz w:val="24"/>
          <w:szCs w:val="24"/>
        </w:rPr>
        <w:t xml:space="preserve"> l'esercizio finanziario 2022 » sono sostituite dalle seguenti: « da utilizzare complessivamente negli esercizi finanziari 2022 e 2023 ».</w:t>
      </w:r>
    </w:p>
    <w:p w14:paraId="445C3103" w14:textId="77777777" w:rsidR="00025E56" w:rsidRDefault="00025E56" w:rsidP="001D0C1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7BDD7053" w14:textId="3EF28F81" w:rsidR="00AB7FF1" w:rsidRDefault="00AB7FF1" w:rsidP="001D0C1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AB7FF1">
        <w:rPr>
          <w:rFonts w:asciiTheme="minorHAnsi" w:eastAsia="Times New Roman" w:hAnsiTheme="minorHAnsi" w:cs="Times New Roman"/>
          <w:b/>
          <w:bCs/>
          <w:color w:val="000000" w:themeColor="text1"/>
          <w:sz w:val="24"/>
          <w:szCs w:val="24"/>
        </w:rPr>
        <w:t xml:space="preserve">7-bis. La validità della graduatoria del concorso pubblico a 87 posti nella qualifica di </w:t>
      </w:r>
      <w:proofErr w:type="gramStart"/>
      <w:r w:rsidRPr="00AB7FF1">
        <w:rPr>
          <w:rFonts w:asciiTheme="minorHAnsi" w:eastAsia="Times New Roman" w:hAnsiTheme="minorHAnsi" w:cs="Times New Roman"/>
          <w:b/>
          <w:bCs/>
          <w:color w:val="000000" w:themeColor="text1"/>
          <w:sz w:val="24"/>
          <w:szCs w:val="24"/>
        </w:rPr>
        <w:t>vice direttore</w:t>
      </w:r>
      <w:proofErr w:type="gramEnd"/>
      <w:r w:rsidRPr="00AB7FF1">
        <w:rPr>
          <w:rFonts w:asciiTheme="minorHAnsi" w:eastAsia="Times New Roman" w:hAnsiTheme="minorHAnsi" w:cs="Times New Roman"/>
          <w:b/>
          <w:bCs/>
          <w:color w:val="000000" w:themeColor="text1"/>
          <w:sz w:val="24"/>
          <w:szCs w:val="24"/>
        </w:rPr>
        <w:t xml:space="preserve"> del ruolo dei direttivi che espletano funzioni operative, approvata con decreto del Capo del Dipartimento dei vigili del fuoco, del soccorso pubblico e della difesa civile n. 55 del 12 aprile 2021, è prorogata fino al 31 dicembre 2023</w:t>
      </w:r>
      <w:r w:rsidR="00025E56">
        <w:rPr>
          <w:rFonts w:asciiTheme="minorHAnsi" w:eastAsia="Times New Roman" w:hAnsiTheme="minorHAnsi" w:cs="Times New Roman"/>
          <w:b/>
          <w:bCs/>
          <w:color w:val="000000" w:themeColor="text1"/>
          <w:sz w:val="24"/>
          <w:szCs w:val="24"/>
        </w:rPr>
        <w:t>.</w:t>
      </w:r>
      <w:r w:rsidR="00C110D1">
        <w:rPr>
          <w:rStyle w:val="Rimandonotaapidipagina"/>
          <w:rFonts w:asciiTheme="minorHAnsi" w:eastAsia="Times New Roman" w:hAnsiTheme="minorHAnsi" w:cs="Times New Roman"/>
          <w:b/>
          <w:bCs/>
          <w:color w:val="000000" w:themeColor="text1"/>
          <w:sz w:val="24"/>
          <w:szCs w:val="24"/>
        </w:rPr>
        <w:footnoteReference w:id="15"/>
      </w:r>
    </w:p>
    <w:p w14:paraId="6C7E35E6" w14:textId="42801BE6" w:rsidR="00447234" w:rsidRPr="00D83988" w:rsidRDefault="00447234" w:rsidP="00447234">
      <w:pPr>
        <w:pStyle w:val="NormaleWeb"/>
        <w:spacing w:after="0"/>
        <w:jc w:val="both"/>
        <w:rPr>
          <w:rFonts w:asciiTheme="minorHAnsi" w:hAnsiTheme="minorHAnsi" w:cs="Arial"/>
          <w:b/>
          <w:bCs/>
          <w:color w:val="000000" w:themeColor="text1"/>
        </w:rPr>
      </w:pPr>
      <w:r w:rsidRPr="00D83988">
        <w:rPr>
          <w:rFonts w:asciiTheme="minorHAnsi" w:hAnsiTheme="minorHAnsi" w:cs="Arial"/>
          <w:b/>
          <w:bCs/>
          <w:color w:val="000000" w:themeColor="text1"/>
        </w:rPr>
        <w:lastRenderedPageBreak/>
        <w:t>7-bis. All'articolo 6, comma 2, del decreto-legge 4 maggio 2022, n.41 convertito, con modificazioni, dalla legge 30 giugno 2022, n.84 le parole "Per l'anno 2022" sono sostituite dalle seguenti: "Per gli anni 2022 e 2023".</w:t>
      </w:r>
      <w:r>
        <w:rPr>
          <w:rStyle w:val="Rimandonotaapidipagina"/>
          <w:rFonts w:asciiTheme="minorHAnsi" w:hAnsiTheme="minorHAnsi" w:cs="Arial"/>
          <w:b/>
          <w:bCs/>
          <w:color w:val="000000" w:themeColor="text1"/>
        </w:rPr>
        <w:footnoteReference w:id="16"/>
      </w:r>
    </w:p>
    <w:p w14:paraId="06512D25"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8. Alla compensazione degli effetti finanziari, in termini di fabbisogno e di indebitamento netto, derivanti dall'attuazione del comma 7 si provvede, quanto a euro 10.212.305 per l'anno 2023, mediante corrispondente riduzione del fondo per la compensazione degli effetti finanziari non previsti a legislazione vigente conseguenti all'attualizzazione di contributi pluriennali, di cui all'articolo 6, comma 2, del decreto-legge 7 ottobre 2008, n. 154, convertito, con modificazioni, dalla legge 4 dicembre 2008, n. 189.</w:t>
      </w:r>
    </w:p>
    <w:p w14:paraId="733D9657"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CBD86C3" w14:textId="17C7688C" w:rsid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9. Alla compensazione degli effetti in termini di fabbisogno e indebitamento netto derivanti dal comma 2, lettera c), pari a 1.100.000 euro per l'anno 2023, si provvede quanto a 1.000.000 di euro mediante corrispondente riduzione delle proiezioni dello stanziamento del fondo speciale di parte corrente iscritto, ai fini del bilancio triennale 2022-2024, nell'ambito del programma « Fondi di riserva e speciali » della missione « Fondi da ripartire » dello stato di previsione del Ministero dell'economia e delle finanze per l'anno 2022, allo scopo parzialmente utilizzando, per 500.000 euro l'accantonamento relativo al Ministero dell'interno e per 500.000 euro l'accantonamento relativo al Ministero della difesa e quanto a 100.000 euro mediante corrispondente riduzione del fondo per la compensazione degli effetti finanziari non previsti a legislazione vigente conseguenti all'attualizzazione di contributi pluriennali, di cui all'articolo 6, comma 2, del decreto-legge 7 ottobre 2008, n. 154, convertito, con modificazioni, dalla legge 4 dicembre 2008, n. 189.</w:t>
      </w:r>
    </w:p>
    <w:p w14:paraId="304B2CD5" w14:textId="77777777" w:rsidR="006C2D25" w:rsidRPr="006E5B1D" w:rsidRDefault="006C2D25" w:rsidP="006C2D25">
      <w:pPr>
        <w:jc w:val="both"/>
        <w:rPr>
          <w:rFonts w:asciiTheme="minorHAnsi" w:hAnsiTheme="minorHAnsi"/>
          <w:b/>
          <w:bCs/>
          <w:color w:val="000000" w:themeColor="text1"/>
          <w:sz w:val="24"/>
          <w:szCs w:val="24"/>
        </w:rPr>
      </w:pPr>
      <w:r w:rsidRPr="006E5B1D">
        <w:rPr>
          <w:rFonts w:asciiTheme="minorHAnsi" w:hAnsiTheme="minorHAnsi"/>
          <w:b/>
          <w:bCs/>
          <w:color w:val="000000" w:themeColor="text1"/>
          <w:sz w:val="24"/>
          <w:szCs w:val="24"/>
        </w:rPr>
        <w:t>9-bis. All'articolo 1, comma 1012, della Legge 31 dicembre 2021, n.</w:t>
      </w:r>
      <w:r>
        <w:rPr>
          <w:b/>
          <w:bCs/>
          <w:color w:val="000000" w:themeColor="text1"/>
          <w:sz w:val="24"/>
          <w:szCs w:val="24"/>
        </w:rPr>
        <w:t xml:space="preserve"> </w:t>
      </w:r>
      <w:r w:rsidRPr="006E5B1D">
        <w:rPr>
          <w:rFonts w:asciiTheme="minorHAnsi" w:hAnsiTheme="minorHAnsi"/>
          <w:b/>
          <w:bCs/>
          <w:color w:val="000000" w:themeColor="text1"/>
          <w:sz w:val="24"/>
          <w:szCs w:val="24"/>
        </w:rPr>
        <w:t>234 sostituire le parole "e 2024" con le seguenti "2024 e 2025".</w:t>
      </w:r>
    </w:p>
    <w:p w14:paraId="2CE49685" w14:textId="05E65BA8" w:rsidR="00423E16" w:rsidRDefault="006C2D25" w:rsidP="00423E16">
      <w:pPr>
        <w:jc w:val="both"/>
        <w:rPr>
          <w:b/>
          <w:bCs/>
          <w:color w:val="000000" w:themeColor="text1"/>
          <w:sz w:val="24"/>
          <w:szCs w:val="24"/>
        </w:rPr>
      </w:pPr>
      <w:r w:rsidRPr="006E5B1D">
        <w:rPr>
          <w:rFonts w:asciiTheme="minorHAnsi" w:hAnsiTheme="minorHAnsi"/>
          <w:b/>
          <w:bCs/>
          <w:color w:val="000000" w:themeColor="text1"/>
          <w:sz w:val="24"/>
          <w:szCs w:val="24"/>
        </w:rPr>
        <w:t>9-ter. All'onere derivante dal comma 9-bis, pari a euro 200.000 per</w:t>
      </w:r>
      <w:r>
        <w:rPr>
          <w:b/>
          <w:bCs/>
          <w:color w:val="000000" w:themeColor="text1"/>
          <w:sz w:val="24"/>
          <w:szCs w:val="24"/>
        </w:rPr>
        <w:t xml:space="preserve"> </w:t>
      </w:r>
      <w:r w:rsidRPr="006E5B1D">
        <w:rPr>
          <w:rFonts w:asciiTheme="minorHAnsi" w:hAnsiTheme="minorHAnsi"/>
          <w:b/>
          <w:bCs/>
          <w:color w:val="000000" w:themeColor="text1"/>
          <w:sz w:val="24"/>
          <w:szCs w:val="24"/>
        </w:rPr>
        <w:t>l'anno 2025 si provvede mediante corrispondente riduzione del Fondo per interventi</w:t>
      </w:r>
      <w:r>
        <w:rPr>
          <w:b/>
          <w:bCs/>
          <w:color w:val="000000" w:themeColor="text1"/>
          <w:sz w:val="24"/>
          <w:szCs w:val="24"/>
        </w:rPr>
        <w:t xml:space="preserve"> </w:t>
      </w:r>
      <w:r w:rsidRPr="006E5B1D">
        <w:rPr>
          <w:rFonts w:asciiTheme="minorHAnsi" w:hAnsiTheme="minorHAnsi"/>
          <w:b/>
          <w:bCs/>
          <w:color w:val="000000" w:themeColor="text1"/>
          <w:sz w:val="24"/>
          <w:szCs w:val="24"/>
        </w:rPr>
        <w:t>strutturali di politica economica, di cui all'articolo 10, comma 5, del</w:t>
      </w:r>
      <w:r>
        <w:rPr>
          <w:b/>
          <w:bCs/>
          <w:color w:val="000000" w:themeColor="text1"/>
          <w:sz w:val="24"/>
          <w:szCs w:val="24"/>
        </w:rPr>
        <w:t xml:space="preserve"> </w:t>
      </w:r>
      <w:r w:rsidRPr="006E5B1D">
        <w:rPr>
          <w:rFonts w:asciiTheme="minorHAnsi" w:hAnsiTheme="minorHAnsi"/>
          <w:b/>
          <w:bCs/>
          <w:color w:val="000000" w:themeColor="text1"/>
          <w:sz w:val="24"/>
          <w:szCs w:val="24"/>
        </w:rPr>
        <w:t>decreto-legge 29 novembre 2004, n. 282, convertito, con modificazioni, dalla</w:t>
      </w:r>
      <w:r>
        <w:rPr>
          <w:b/>
          <w:bCs/>
          <w:color w:val="000000" w:themeColor="text1"/>
          <w:sz w:val="24"/>
          <w:szCs w:val="24"/>
        </w:rPr>
        <w:t xml:space="preserve"> </w:t>
      </w:r>
      <w:r w:rsidRPr="006E5B1D">
        <w:rPr>
          <w:rFonts w:asciiTheme="minorHAnsi" w:hAnsiTheme="minorHAnsi"/>
          <w:b/>
          <w:bCs/>
          <w:color w:val="000000" w:themeColor="text1"/>
          <w:sz w:val="24"/>
          <w:szCs w:val="24"/>
        </w:rPr>
        <w:t>legge 27 dicembre 2004, n. 307.</w:t>
      </w:r>
      <w:r>
        <w:rPr>
          <w:rStyle w:val="Rimandonotaapidipagina"/>
          <w:rFonts w:asciiTheme="minorHAnsi" w:hAnsiTheme="minorHAnsi"/>
          <w:b/>
          <w:bCs/>
          <w:color w:val="000000" w:themeColor="text1"/>
          <w:sz w:val="24"/>
          <w:szCs w:val="24"/>
        </w:rPr>
        <w:footnoteReference w:id="17"/>
      </w:r>
    </w:p>
    <w:p w14:paraId="36214BB9" w14:textId="586F288F" w:rsidR="00423E16" w:rsidRPr="00073C76" w:rsidRDefault="00423E16" w:rsidP="00423E16">
      <w:pPr>
        <w:jc w:val="both"/>
        <w:rPr>
          <w:b/>
          <w:bCs/>
          <w:color w:val="000000" w:themeColor="text1"/>
          <w:sz w:val="24"/>
          <w:szCs w:val="24"/>
        </w:rPr>
      </w:pPr>
      <w:r w:rsidRPr="00073C76">
        <w:rPr>
          <w:b/>
          <w:bCs/>
          <w:color w:val="000000" w:themeColor="text1"/>
          <w:sz w:val="24"/>
          <w:szCs w:val="24"/>
        </w:rPr>
        <w:t>9-bis. All'articolo 1, comma 1122, della legge 27 dicembre 2017, n.205, la lettera i) è sostituita dalla seguente:</w:t>
      </w:r>
    </w:p>
    <w:p w14:paraId="3662D4E5" w14:textId="13BF73E4" w:rsidR="00423E16" w:rsidRDefault="00423E16" w:rsidP="00423E16">
      <w:pPr>
        <w:jc w:val="both"/>
        <w:rPr>
          <w:b/>
          <w:bCs/>
          <w:color w:val="000000" w:themeColor="text1"/>
          <w:sz w:val="24"/>
          <w:szCs w:val="24"/>
        </w:rPr>
      </w:pPr>
      <w:r w:rsidRPr="00073C76">
        <w:rPr>
          <w:b/>
          <w:bCs/>
          <w:color w:val="000000" w:themeColor="text1"/>
          <w:sz w:val="24"/>
          <w:szCs w:val="24"/>
        </w:rPr>
        <w:t xml:space="preserve">        «i) le attività ricettive turistico-alberghiere con oltre 25 posti letto, esistenti alla data di entrata in vigore della regola tecnica di cui al decreto del Ministro dell'interno 9 aprile 1994, pubblicato nella Gazzetta Ufficiale n. 95 del 26 aprile 1994, e in possesso dei requisiti per l'ammissione al piano straordinario di adeguamento antincendio, di cui al decreto del Ministro dell'interno 16 marzo 2012, pubblicato nella Gazzetta Ufficiale n. 76 del 30 marzo 2012, completano l'adeguamento alle </w:t>
      </w:r>
      <w:r w:rsidRPr="00073C76">
        <w:rPr>
          <w:b/>
          <w:bCs/>
          <w:color w:val="000000" w:themeColor="text1"/>
          <w:sz w:val="24"/>
          <w:szCs w:val="24"/>
        </w:rPr>
        <w:lastRenderedPageBreak/>
        <w:t>disposizioni di prevenzione degli incendi entro il 31 dicembre 2024, previa presentazione al comando provinciale dei vigili del fuoco, entro il 30 giugno 2023, della SCIA parziale, attestante il rispetto di almeno sei delle seguenti prescrizioni, come disciplinate dalle specifiche regole tecniche: resistenza al fuoco delle strutture; reazione al fuoco dei materiali; compartimentazioni; corridoi; scale; ascensori e montacarichi; impianti idrici antincendio; vie di uscita ad uso esclusivo, con esclusione dei punti ove è prevista la reazione al fuoco dei materiali; vie di uscita ad uso promiscuo, con esclusione dei punti ove è prevista la reazione al fuoco dei materiali; locali adibiti a depositi. Limitatamente ai rifugi alpini, il termine di cui all'articolo 38, comma 2, del decreto-legge 21 giugno 2013, n. 69, convertito, con modificazioni, dalla legge 9 agosto 2013, n. 98, è prorogato al 31 dicembre 2023.».</w:t>
      </w:r>
      <w:r>
        <w:rPr>
          <w:rStyle w:val="Rimandonotaapidipagina"/>
          <w:b/>
          <w:bCs/>
          <w:color w:val="000000" w:themeColor="text1"/>
          <w:sz w:val="24"/>
          <w:szCs w:val="24"/>
        </w:rPr>
        <w:footnoteReference w:id="18"/>
      </w:r>
    </w:p>
    <w:p w14:paraId="17E96063" w14:textId="77777777" w:rsidR="00435D3C" w:rsidRPr="00F259CA" w:rsidRDefault="00435D3C" w:rsidP="00435D3C">
      <w:pPr>
        <w:pStyle w:val="NormaleWeb"/>
        <w:spacing w:after="0"/>
        <w:jc w:val="both"/>
        <w:rPr>
          <w:rFonts w:asciiTheme="minorHAnsi" w:hAnsiTheme="minorHAnsi" w:cs="Arial"/>
          <w:b/>
          <w:bCs/>
          <w:color w:val="000000" w:themeColor="text1"/>
        </w:rPr>
      </w:pPr>
      <w:r w:rsidRPr="00F259CA">
        <w:rPr>
          <w:rFonts w:asciiTheme="minorHAnsi" w:hAnsiTheme="minorHAnsi" w:cs="Arial"/>
          <w:b/>
          <w:bCs/>
          <w:color w:val="000000" w:themeColor="text1"/>
        </w:rPr>
        <w:t>9-bis. Per le strutture sanitarie che hanno aderito al piano di adeguamento antincendio previsto dal decreto del Ministro dell'interno 19 marzo 2015 e successive modificazioni e che, per cause di forza maggiore dovute alle nuove condizioni legate al contenimento della diffusione dell'epidemia da COVID-19, siano impossibilitate a completare i lavori programmati entro le scadenze previste oltre la prima, sono prorogati di tre anni i termini di cui:</w:t>
      </w:r>
    </w:p>
    <w:p w14:paraId="6F237D5E" w14:textId="77777777" w:rsidR="00435D3C" w:rsidRPr="00F259CA" w:rsidRDefault="00435D3C" w:rsidP="00435D3C">
      <w:pPr>
        <w:pStyle w:val="NormaleWeb"/>
        <w:spacing w:after="0"/>
        <w:jc w:val="both"/>
        <w:rPr>
          <w:rFonts w:asciiTheme="minorHAnsi" w:hAnsiTheme="minorHAnsi" w:cs="Arial"/>
          <w:b/>
          <w:bCs/>
          <w:color w:val="000000" w:themeColor="text1"/>
        </w:rPr>
      </w:pPr>
      <w:r w:rsidRPr="00F259CA">
        <w:rPr>
          <w:rFonts w:asciiTheme="minorHAnsi" w:hAnsiTheme="minorHAnsi" w:cs="Arial"/>
          <w:b/>
          <w:bCs/>
          <w:color w:val="000000" w:themeColor="text1"/>
        </w:rPr>
        <w:t>a) all'art. 2, comma 1, lettera c) e d) per le attività in regola con gli adempimenti di cui all'articolo 2, comma 1 lett. a) e b);</w:t>
      </w:r>
    </w:p>
    <w:p w14:paraId="3F8D8353" w14:textId="77777777" w:rsidR="00435D3C" w:rsidRPr="00F259CA" w:rsidRDefault="00435D3C" w:rsidP="00435D3C">
      <w:pPr>
        <w:pStyle w:val="NormaleWeb"/>
        <w:spacing w:after="0"/>
        <w:jc w:val="both"/>
        <w:rPr>
          <w:rFonts w:asciiTheme="minorHAnsi" w:hAnsiTheme="minorHAnsi" w:cs="Arial"/>
          <w:b/>
          <w:bCs/>
          <w:color w:val="000000" w:themeColor="text1"/>
        </w:rPr>
      </w:pPr>
      <w:r w:rsidRPr="00F259CA">
        <w:rPr>
          <w:rFonts w:asciiTheme="minorHAnsi" w:hAnsiTheme="minorHAnsi" w:cs="Arial"/>
          <w:b/>
          <w:bCs/>
          <w:color w:val="000000" w:themeColor="text1"/>
        </w:rPr>
        <w:t>b) all'art. 2, comma 2, lettera c) e d) per le attività in regola con gli adempimenti di cui all'articolo 2, comma 2, lett. a) e b);</w:t>
      </w:r>
    </w:p>
    <w:p w14:paraId="32F3CA84" w14:textId="77777777" w:rsidR="00435D3C" w:rsidRPr="00F259CA" w:rsidRDefault="00435D3C" w:rsidP="00A14FF9">
      <w:pPr>
        <w:pStyle w:val="NormaleWeb"/>
        <w:jc w:val="both"/>
        <w:rPr>
          <w:rFonts w:asciiTheme="minorHAnsi" w:hAnsiTheme="minorHAnsi" w:cs="Arial"/>
          <w:b/>
          <w:bCs/>
          <w:color w:val="000000" w:themeColor="text1"/>
        </w:rPr>
      </w:pPr>
      <w:r w:rsidRPr="00F259CA">
        <w:rPr>
          <w:rFonts w:asciiTheme="minorHAnsi" w:hAnsiTheme="minorHAnsi" w:cs="Arial"/>
          <w:b/>
          <w:bCs/>
          <w:color w:val="000000" w:themeColor="text1"/>
        </w:rPr>
        <w:t>c) all'art. 2, comma 1, lettera e) per le attività in regola con gli adempimenti di cui all'articolo 2, comma 1, lett. a) e b);</w:t>
      </w:r>
    </w:p>
    <w:p w14:paraId="4DACE8BE" w14:textId="1F1D66C0" w:rsidR="00435D3C" w:rsidRPr="00F259CA" w:rsidRDefault="00435D3C" w:rsidP="00435D3C">
      <w:pPr>
        <w:pStyle w:val="NormaleWeb"/>
        <w:spacing w:after="0"/>
        <w:jc w:val="both"/>
        <w:rPr>
          <w:rFonts w:asciiTheme="minorHAnsi" w:hAnsiTheme="minorHAnsi" w:cs="Arial"/>
          <w:b/>
          <w:bCs/>
          <w:color w:val="000000" w:themeColor="text1"/>
        </w:rPr>
      </w:pPr>
      <w:r w:rsidRPr="00F259CA">
        <w:rPr>
          <w:rFonts w:asciiTheme="minorHAnsi" w:hAnsiTheme="minorHAnsi" w:cs="Arial"/>
          <w:b/>
          <w:bCs/>
          <w:color w:val="000000" w:themeColor="text1"/>
        </w:rPr>
        <w:t>d) all'art. 2, comma 2, lettera e) per le attività in regola con gli adempimenti di cui all'articolo 2, comma 1, lett. a) e b);</w:t>
      </w:r>
      <w:r w:rsidRPr="00435D3C">
        <w:t xml:space="preserve"> </w:t>
      </w:r>
      <w:r w:rsidRPr="00435D3C">
        <w:rPr>
          <w:rFonts w:asciiTheme="minorHAnsi" w:hAnsiTheme="minorHAnsi" w:cs="Arial"/>
          <w:b/>
          <w:bCs/>
          <w:color w:val="000000" w:themeColor="text1"/>
        </w:rPr>
        <w:t>»</w:t>
      </w:r>
      <w:r>
        <w:rPr>
          <w:rFonts w:asciiTheme="minorHAnsi" w:hAnsiTheme="minorHAnsi" w:cs="Arial"/>
          <w:b/>
          <w:bCs/>
          <w:color w:val="000000" w:themeColor="text1"/>
        </w:rPr>
        <w:t>.</w:t>
      </w:r>
      <w:r>
        <w:rPr>
          <w:rStyle w:val="Rimandonotaapidipagina"/>
          <w:rFonts w:asciiTheme="minorHAnsi" w:hAnsiTheme="minorHAnsi" w:cs="Arial"/>
          <w:b/>
          <w:bCs/>
          <w:color w:val="000000" w:themeColor="text1"/>
        </w:rPr>
        <w:footnoteReference w:id="19"/>
      </w:r>
    </w:p>
    <w:p w14:paraId="32CDB018" w14:textId="77777777" w:rsidR="00435D3C" w:rsidRPr="00073C76" w:rsidRDefault="00435D3C" w:rsidP="00423E16">
      <w:pPr>
        <w:jc w:val="both"/>
        <w:rPr>
          <w:b/>
          <w:bCs/>
          <w:color w:val="000000" w:themeColor="text1"/>
          <w:sz w:val="24"/>
          <w:szCs w:val="24"/>
        </w:rPr>
      </w:pPr>
    </w:p>
    <w:p w14:paraId="1493B589" w14:textId="77777777" w:rsidR="003420C3" w:rsidRPr="00B00F01" w:rsidRDefault="003420C3" w:rsidP="003420C3">
      <w:pPr>
        <w:pStyle w:val="NormaleWeb"/>
        <w:spacing w:after="0"/>
        <w:jc w:val="center"/>
        <w:rPr>
          <w:rFonts w:asciiTheme="minorHAnsi" w:hAnsiTheme="minorHAnsi" w:cs="Arial"/>
          <w:b/>
          <w:bCs/>
          <w:color w:val="000000" w:themeColor="text1"/>
        </w:rPr>
      </w:pPr>
      <w:r w:rsidRPr="00B00F01">
        <w:rPr>
          <w:rFonts w:asciiTheme="minorHAnsi" w:hAnsiTheme="minorHAnsi" w:cs="Arial"/>
          <w:b/>
          <w:bCs/>
          <w:color w:val="000000" w:themeColor="text1"/>
        </w:rPr>
        <w:t>Art. 2-bis.</w:t>
      </w:r>
    </w:p>
    <w:p w14:paraId="01A7FF52" w14:textId="77777777" w:rsidR="003420C3" w:rsidRPr="00B00F01" w:rsidRDefault="003420C3" w:rsidP="003420C3">
      <w:pPr>
        <w:pStyle w:val="NormaleWeb"/>
        <w:spacing w:after="0"/>
        <w:jc w:val="center"/>
        <w:rPr>
          <w:rFonts w:asciiTheme="minorHAnsi" w:hAnsiTheme="minorHAnsi" w:cs="Arial"/>
          <w:b/>
          <w:bCs/>
          <w:color w:val="000000" w:themeColor="text1"/>
        </w:rPr>
      </w:pPr>
      <w:r w:rsidRPr="00B00F01">
        <w:rPr>
          <w:rFonts w:asciiTheme="minorHAnsi" w:hAnsiTheme="minorHAnsi" w:cs="Arial"/>
          <w:b/>
          <w:bCs/>
          <w:color w:val="000000" w:themeColor="text1"/>
        </w:rPr>
        <w:t xml:space="preserve">(Proroga dei meccanismi di semplificazione per lo svolgimento di procedure </w:t>
      </w:r>
      <w:proofErr w:type="spellStart"/>
      <w:r w:rsidRPr="00B00F01">
        <w:rPr>
          <w:rFonts w:asciiTheme="minorHAnsi" w:hAnsiTheme="minorHAnsi" w:cs="Arial"/>
          <w:b/>
          <w:bCs/>
          <w:color w:val="000000" w:themeColor="text1"/>
        </w:rPr>
        <w:t>assunzionali</w:t>
      </w:r>
      <w:proofErr w:type="spellEnd"/>
      <w:r w:rsidRPr="00B00F01">
        <w:rPr>
          <w:rFonts w:asciiTheme="minorHAnsi" w:hAnsiTheme="minorHAnsi" w:cs="Arial"/>
          <w:b/>
          <w:bCs/>
          <w:color w:val="000000" w:themeColor="text1"/>
        </w:rPr>
        <w:t xml:space="preserve"> e di corsi di formazione)</w:t>
      </w:r>
    </w:p>
    <w:p w14:paraId="24FAA942" w14:textId="77777777" w:rsidR="003420C3" w:rsidRPr="00B00F01" w:rsidRDefault="003420C3" w:rsidP="003420C3">
      <w:pPr>
        <w:pStyle w:val="NormaleWeb"/>
        <w:spacing w:after="0"/>
        <w:jc w:val="both"/>
        <w:rPr>
          <w:rFonts w:asciiTheme="minorHAnsi" w:hAnsiTheme="minorHAnsi" w:cs="Arial"/>
          <w:b/>
          <w:bCs/>
          <w:color w:val="000000" w:themeColor="text1"/>
        </w:rPr>
      </w:pPr>
      <w:r w:rsidRPr="00B00F01">
        <w:rPr>
          <w:rFonts w:asciiTheme="minorHAnsi" w:hAnsiTheme="minorHAnsi" w:cs="Arial"/>
          <w:b/>
          <w:bCs/>
          <w:color w:val="000000" w:themeColor="text1"/>
        </w:rPr>
        <w:t xml:space="preserve">1. Fino al 31 dicembre 2026, in considerazione della necessità di assicurare il ripianamento, a cadenze regolari, delle carenze organiche del rispettivo personale evitando flessioni dei relativi </w:t>
      </w:r>
      <w:r w:rsidRPr="00B00F01">
        <w:rPr>
          <w:rFonts w:asciiTheme="minorHAnsi" w:hAnsiTheme="minorHAnsi" w:cs="Arial"/>
          <w:b/>
          <w:bCs/>
          <w:color w:val="000000" w:themeColor="text1"/>
        </w:rPr>
        <w:lastRenderedPageBreak/>
        <w:t>livelli di operatività, i concorsi indetti, per i quali non sia stata avviata alcuna fase concorsuale, ovvero da indirsi per l'accesso ai ruoli e alle qualifiche delle Forze armate, delle Forze di polizia, del Corpo nazionale dei vigili del fuoco, del personale dell'amministrazione penitenziaria e dell'esecuzione penale minorile ed esterna, possono svolgersi secondo le modalità di cui ai commi seguenti.</w:t>
      </w:r>
    </w:p>
    <w:p w14:paraId="3F3C12DB" w14:textId="77777777" w:rsidR="003420C3" w:rsidRPr="00B00F01" w:rsidRDefault="003420C3" w:rsidP="003420C3">
      <w:pPr>
        <w:pStyle w:val="NormaleWeb"/>
        <w:spacing w:after="0"/>
        <w:jc w:val="both"/>
        <w:rPr>
          <w:rFonts w:asciiTheme="minorHAnsi" w:hAnsiTheme="minorHAnsi" w:cs="Arial"/>
          <w:b/>
          <w:bCs/>
          <w:color w:val="000000" w:themeColor="text1"/>
        </w:rPr>
      </w:pPr>
      <w:r w:rsidRPr="00B00F01">
        <w:rPr>
          <w:rFonts w:asciiTheme="minorHAnsi" w:hAnsiTheme="minorHAnsi" w:cs="Arial"/>
          <w:b/>
          <w:bCs/>
          <w:color w:val="000000" w:themeColor="text1"/>
        </w:rPr>
        <w:t xml:space="preserve">2. Le modalità di svolgimento delle procedure concorsuali delle pubbliche amministrazioni di cui al comma 1, incluse le disposizioni concernenti la composizione della commissione esaminatrice, possono essere stabilite o rideterminate, purché le fasi concorsuali non siano ancora avviate, con provvedimento omologo a quello previsto per l'indizione, anche in deroga alle disposizioni di settore dei rispettivi ordinamenti, con riferimento a: </w:t>
      </w:r>
    </w:p>
    <w:p w14:paraId="7EAC44A4" w14:textId="77777777" w:rsidR="003420C3" w:rsidRPr="00B00F01" w:rsidRDefault="003420C3" w:rsidP="003420C3">
      <w:pPr>
        <w:pStyle w:val="NormaleWeb"/>
        <w:spacing w:after="0"/>
        <w:jc w:val="both"/>
        <w:rPr>
          <w:rFonts w:asciiTheme="minorHAnsi" w:hAnsiTheme="minorHAnsi" w:cs="Arial"/>
          <w:b/>
          <w:bCs/>
          <w:color w:val="000000" w:themeColor="text1"/>
        </w:rPr>
      </w:pPr>
      <w:r w:rsidRPr="00B00F01">
        <w:rPr>
          <w:rFonts w:asciiTheme="minorHAnsi" w:hAnsiTheme="minorHAnsi" w:cs="Arial"/>
          <w:b/>
          <w:bCs/>
          <w:color w:val="000000" w:themeColor="text1"/>
        </w:rPr>
        <w:t>a) la semplificazione delle modalità del loro svolgimento, assicurando comunque il profilo comparativo delle prove e lo svolgimento di almeno una prova scritta o di una prova orale, ove previste dai bandi o dai rispettivi ordinamenti. Ai fini di cui alla presente lettera, per prova scritta si intende anche la prova con quesiti a risposta multipla;</w:t>
      </w:r>
    </w:p>
    <w:p w14:paraId="31D25173" w14:textId="77777777" w:rsidR="003420C3" w:rsidRPr="00B00F01" w:rsidRDefault="003420C3" w:rsidP="003420C3">
      <w:pPr>
        <w:pStyle w:val="NormaleWeb"/>
        <w:spacing w:after="0"/>
        <w:jc w:val="both"/>
        <w:rPr>
          <w:rFonts w:asciiTheme="minorHAnsi" w:hAnsiTheme="minorHAnsi" w:cs="Arial"/>
          <w:b/>
          <w:bCs/>
          <w:color w:val="000000" w:themeColor="text1"/>
        </w:rPr>
      </w:pPr>
      <w:r w:rsidRPr="00B00F01">
        <w:rPr>
          <w:rFonts w:asciiTheme="minorHAnsi" w:hAnsiTheme="minorHAnsi" w:cs="Arial"/>
          <w:b/>
          <w:bCs/>
          <w:color w:val="000000" w:themeColor="text1"/>
        </w:rPr>
        <w:t xml:space="preserve">b) la possibilità dello svolgimento delle prove anche con modalità decentrate e telematiche di videoconferenza. </w:t>
      </w:r>
    </w:p>
    <w:p w14:paraId="6C8B64A5" w14:textId="77777777" w:rsidR="003420C3" w:rsidRPr="00B00F01" w:rsidRDefault="003420C3" w:rsidP="003420C3">
      <w:pPr>
        <w:pStyle w:val="NormaleWeb"/>
        <w:spacing w:after="0"/>
        <w:jc w:val="both"/>
        <w:rPr>
          <w:rFonts w:asciiTheme="minorHAnsi" w:hAnsiTheme="minorHAnsi" w:cs="Arial"/>
          <w:b/>
          <w:bCs/>
          <w:color w:val="000000" w:themeColor="text1"/>
        </w:rPr>
      </w:pPr>
      <w:r w:rsidRPr="00B00F01">
        <w:rPr>
          <w:rFonts w:asciiTheme="minorHAnsi" w:hAnsiTheme="minorHAnsi" w:cs="Arial"/>
          <w:b/>
          <w:bCs/>
          <w:color w:val="000000" w:themeColor="text1"/>
        </w:rPr>
        <w:t xml:space="preserve">3. I provvedimenti di cui al comma 2 riguardanti i concorsi già indetti sono efficaci dalla data di pubblicazione, da effettuare secondo le medesime modalità del bando, nonché nei siti istituzionali delle singole amministrazioni. </w:t>
      </w:r>
    </w:p>
    <w:p w14:paraId="3AA0ECCD" w14:textId="77777777" w:rsidR="003420C3" w:rsidRPr="00B00F01" w:rsidRDefault="003420C3" w:rsidP="003420C3">
      <w:pPr>
        <w:pStyle w:val="NormaleWeb"/>
        <w:spacing w:after="0"/>
        <w:jc w:val="both"/>
        <w:rPr>
          <w:rFonts w:asciiTheme="minorHAnsi" w:hAnsiTheme="minorHAnsi" w:cs="Arial"/>
          <w:b/>
          <w:bCs/>
          <w:color w:val="000000" w:themeColor="text1"/>
        </w:rPr>
      </w:pPr>
      <w:r w:rsidRPr="00B00F01">
        <w:rPr>
          <w:rFonts w:asciiTheme="minorHAnsi" w:hAnsiTheme="minorHAnsi" w:cs="Arial"/>
          <w:b/>
          <w:bCs/>
          <w:color w:val="000000" w:themeColor="text1"/>
        </w:rPr>
        <w:t>4. Per le medesime finalità di cui al comma 1, i corsi di formazione previsti per il personale delle Forze armate, delle Forze di polizia e del Corpo nazionale dei vigili del fuoco, a decorrere dalla data di entrata in vigore del presente provvedimento e fino al 31 dicembre 2026 possono svolgersi secondo le disposizioni di cui ai commi da 2 a 6 dell'articolo 260 del decreto-legge 19 maggio 2020, n. 34, convertito, con modificazioni, dalla legge 17 luglio 2020, n. 77.</w:t>
      </w:r>
    </w:p>
    <w:p w14:paraId="4AA94CD0" w14:textId="77777777" w:rsidR="003420C3" w:rsidRPr="00B00F01" w:rsidRDefault="003420C3" w:rsidP="003420C3">
      <w:pPr>
        <w:pStyle w:val="NormaleWeb"/>
        <w:spacing w:after="0"/>
        <w:jc w:val="both"/>
        <w:rPr>
          <w:rFonts w:asciiTheme="minorHAnsi" w:hAnsiTheme="minorHAnsi" w:cs="Arial"/>
          <w:b/>
          <w:bCs/>
          <w:color w:val="000000" w:themeColor="text1"/>
        </w:rPr>
      </w:pPr>
      <w:r w:rsidRPr="00B00F01">
        <w:rPr>
          <w:rFonts w:asciiTheme="minorHAnsi" w:hAnsiTheme="minorHAnsi" w:cs="Arial"/>
          <w:b/>
          <w:bCs/>
          <w:color w:val="000000" w:themeColor="text1"/>
        </w:rPr>
        <w:t xml:space="preserve">5. Il Capo della Polizia-Direttore Generale della pubblica sicurezza, al fine di incrementare i servizi di prevenzione e di controllo del territorio, di tutela dell'ordine e della sicurezza pubblica, connessi anche allo svolgimento di grandi eventi, quali il Giubileo del 2025 e le Olimpiadi invernali del 2026, può con proprio decreto, in deroga alle disposizioni di cui all'articolo 6-bis, commi 1, primo periodo, e 4, del decreto del Presidente della Repubblica 24 aprile 1982, n. 335, ridurre la durata dei corsi di formazione per allievi agenti della Polizia di Stato, fermo restando il primo semestre finalizzato, previa attribuzione del giudizio di idoneità alla nomina ad agente in prova, che hanno inizio negli anni 2023, 2024, 2025 e 2026. Nell'ambito dei </w:t>
      </w:r>
      <w:proofErr w:type="gramStart"/>
      <w:r w:rsidRPr="00B00F01">
        <w:rPr>
          <w:rFonts w:asciiTheme="minorHAnsi" w:hAnsiTheme="minorHAnsi" w:cs="Arial"/>
          <w:b/>
          <w:bCs/>
          <w:color w:val="000000" w:themeColor="text1"/>
        </w:rPr>
        <w:t>predetti</w:t>
      </w:r>
      <w:proofErr w:type="gramEnd"/>
      <w:r w:rsidRPr="00B00F01">
        <w:rPr>
          <w:rFonts w:asciiTheme="minorHAnsi" w:hAnsiTheme="minorHAnsi" w:cs="Arial"/>
          <w:b/>
          <w:bCs/>
          <w:color w:val="000000" w:themeColor="text1"/>
        </w:rPr>
        <w:t xml:space="preserve"> corsi, il numero massimo di assenze fissato dall'articolo 6-ter, comma 1, lettera d), del decreto del Presidente della Repubblica n. 335 del 1982 è ridefinito proporzionalmente alla riduzione della durata degli stessi.</w:t>
      </w:r>
    </w:p>
    <w:p w14:paraId="5BF4A752" w14:textId="77777777" w:rsidR="003420C3" w:rsidRPr="00B00F01" w:rsidRDefault="003420C3" w:rsidP="003420C3">
      <w:pPr>
        <w:pStyle w:val="NormaleWeb"/>
        <w:spacing w:after="0"/>
        <w:jc w:val="both"/>
        <w:rPr>
          <w:rFonts w:asciiTheme="minorHAnsi" w:hAnsiTheme="minorHAnsi" w:cs="Arial"/>
          <w:b/>
          <w:bCs/>
          <w:color w:val="000000" w:themeColor="text1"/>
        </w:rPr>
      </w:pPr>
      <w:r w:rsidRPr="00B00F01">
        <w:rPr>
          <w:rFonts w:asciiTheme="minorHAnsi" w:hAnsiTheme="minorHAnsi" w:cs="Arial"/>
          <w:b/>
          <w:bCs/>
          <w:color w:val="000000" w:themeColor="text1"/>
        </w:rPr>
        <w:t xml:space="preserve">6. In deroga a quanto previsto dall'articolo 4, comma 1, del decreto legislativo 5 ottobre 2000, n. 334, il 112°, il 113°, il 114° e il 115° corso di formazione iniziale per l'accesso alla qualifica di commissario della Polizia di Stato hanno durata pari a sedici mesi. I commissari che abbiano superato l'esame finale dei </w:t>
      </w:r>
      <w:proofErr w:type="gramStart"/>
      <w:r w:rsidRPr="00B00F01">
        <w:rPr>
          <w:rFonts w:asciiTheme="minorHAnsi" w:hAnsiTheme="minorHAnsi" w:cs="Arial"/>
          <w:b/>
          <w:bCs/>
          <w:color w:val="000000" w:themeColor="text1"/>
        </w:rPr>
        <w:t>predetti</w:t>
      </w:r>
      <w:proofErr w:type="gramEnd"/>
      <w:r w:rsidRPr="00B00F01">
        <w:rPr>
          <w:rFonts w:asciiTheme="minorHAnsi" w:hAnsiTheme="minorHAnsi" w:cs="Arial"/>
          <w:b/>
          <w:bCs/>
          <w:color w:val="000000" w:themeColor="text1"/>
        </w:rPr>
        <w:t xml:space="preserve"> corsi e siano stati dichiarati idonei al servizio di polizia sono confermati nel ruolo con la qualifica di commissario e svolgono, con la medesima qualifica, nell'Ufficio o Reparto di assegnazione, il tirocinio operativo di cui all'articolo 4, comma 4, del </w:t>
      </w:r>
      <w:r w:rsidRPr="00B00F01">
        <w:rPr>
          <w:rFonts w:asciiTheme="minorHAnsi" w:hAnsiTheme="minorHAnsi" w:cs="Arial"/>
          <w:b/>
          <w:bCs/>
          <w:color w:val="000000" w:themeColor="text1"/>
        </w:rPr>
        <w:lastRenderedPageBreak/>
        <w:t xml:space="preserve">decreto legislativo 5 ottobre 2000, n. 334, secondo le modalità previste dal decreto di cui al comma 6 del medesimo articolo. I frequentatori dei </w:t>
      </w:r>
      <w:proofErr w:type="gramStart"/>
      <w:r w:rsidRPr="00B00F01">
        <w:rPr>
          <w:rFonts w:asciiTheme="minorHAnsi" w:hAnsiTheme="minorHAnsi" w:cs="Arial"/>
          <w:b/>
          <w:bCs/>
          <w:color w:val="000000" w:themeColor="text1"/>
        </w:rPr>
        <w:t>predetti</w:t>
      </w:r>
      <w:proofErr w:type="gramEnd"/>
      <w:r w:rsidRPr="00B00F01">
        <w:rPr>
          <w:rFonts w:asciiTheme="minorHAnsi" w:hAnsiTheme="minorHAnsi" w:cs="Arial"/>
          <w:b/>
          <w:bCs/>
          <w:color w:val="000000" w:themeColor="text1"/>
        </w:rPr>
        <w:t xml:space="preserve"> corsi di formazione acquisiscono la qualifica di commissario capo, previa valutazione positiva ai sensi del terzo periodo del predetto articolo 4, comma 4. Per i corsi di cui al presente comma il tirocinio termina dopo otto mesi dalla data di inizio.</w:t>
      </w:r>
    </w:p>
    <w:p w14:paraId="53C3D3DF" w14:textId="77777777" w:rsidR="003420C3" w:rsidRPr="00B00F01" w:rsidRDefault="003420C3" w:rsidP="003420C3">
      <w:pPr>
        <w:pStyle w:val="NormaleWeb"/>
        <w:spacing w:after="0"/>
        <w:jc w:val="both"/>
        <w:rPr>
          <w:rFonts w:asciiTheme="minorHAnsi" w:hAnsiTheme="minorHAnsi" w:cs="Arial"/>
          <w:b/>
          <w:bCs/>
          <w:color w:val="000000" w:themeColor="text1"/>
        </w:rPr>
      </w:pPr>
      <w:r w:rsidRPr="00B00F01">
        <w:rPr>
          <w:rFonts w:asciiTheme="minorHAnsi" w:hAnsiTheme="minorHAnsi" w:cs="Arial"/>
          <w:b/>
          <w:bCs/>
          <w:color w:val="000000" w:themeColor="text1"/>
        </w:rPr>
        <w:t xml:space="preserve">7. In deroga a quanto previsto dall'articolo 9, comma 1, del decreto legislativo 21 maggio 2000, n. 146, il corso di formazione iniziale per l'accesso alla qualifica di commissario del Corpo di polizia penitenziaria, il cui concorso è stato indetto con provvedimento del Direttore Generale 24 giugno 2021, ha durata pari a sedici mesi. I commissari che hanno superato l'esame finale del </w:t>
      </w:r>
      <w:proofErr w:type="gramStart"/>
      <w:r w:rsidRPr="00B00F01">
        <w:rPr>
          <w:rFonts w:asciiTheme="minorHAnsi" w:hAnsiTheme="minorHAnsi" w:cs="Arial"/>
          <w:b/>
          <w:bCs/>
          <w:color w:val="000000" w:themeColor="text1"/>
        </w:rPr>
        <w:t>predetto</w:t>
      </w:r>
      <w:proofErr w:type="gramEnd"/>
      <w:r w:rsidRPr="00B00F01">
        <w:rPr>
          <w:rFonts w:asciiTheme="minorHAnsi" w:hAnsiTheme="minorHAnsi" w:cs="Arial"/>
          <w:b/>
          <w:bCs/>
          <w:color w:val="000000" w:themeColor="text1"/>
        </w:rPr>
        <w:t xml:space="preserve"> corso e sono stati dichiarati idonei al servizio di polizia penitenziaria sono confermati nel ruolo con la qualifica di commissario e svolgono, con la medesima qualifica, nell'Ufficio o Reparto di assegnazione, il tirocinio operativo di cui all'articolo 9, comma 4, del decreto legislativo 21 maggio 2000, n. 146, secondo le modalità previste dal decreto di cui al comma 7 del medesimo articolo. I frequentatori del </w:t>
      </w:r>
      <w:proofErr w:type="gramStart"/>
      <w:r w:rsidRPr="00B00F01">
        <w:rPr>
          <w:rFonts w:asciiTheme="minorHAnsi" w:hAnsiTheme="minorHAnsi" w:cs="Arial"/>
          <w:b/>
          <w:bCs/>
          <w:color w:val="000000" w:themeColor="text1"/>
        </w:rPr>
        <w:t>predetto</w:t>
      </w:r>
      <w:proofErr w:type="gramEnd"/>
      <w:r w:rsidRPr="00B00F01">
        <w:rPr>
          <w:rFonts w:asciiTheme="minorHAnsi" w:hAnsiTheme="minorHAnsi" w:cs="Arial"/>
          <w:b/>
          <w:bCs/>
          <w:color w:val="000000" w:themeColor="text1"/>
        </w:rPr>
        <w:t xml:space="preserve"> corso di formazione acquisiscono la qualifica di commissario capo previa valutazione positiva ai sensi del terzo periodo del predetto articolo 9, comma 4. Per il corso di cui al presente comma il tirocinio termina dopo otto mesi dalla data di inizio.".</w:t>
      </w:r>
    </w:p>
    <w:p w14:paraId="1AA3FF1C" w14:textId="53C4C781" w:rsidR="003420C3" w:rsidRPr="00B00F01" w:rsidRDefault="003420C3" w:rsidP="003420C3">
      <w:pPr>
        <w:pStyle w:val="NormaleWeb"/>
        <w:spacing w:after="0"/>
        <w:jc w:val="both"/>
        <w:rPr>
          <w:rFonts w:asciiTheme="minorHAnsi" w:hAnsiTheme="minorHAnsi" w:cs="Arial"/>
          <w:b/>
          <w:bCs/>
          <w:color w:val="000000" w:themeColor="text1"/>
        </w:rPr>
      </w:pPr>
      <w:r w:rsidRPr="00B00F01">
        <w:rPr>
          <w:rFonts w:asciiTheme="minorHAnsi" w:hAnsiTheme="minorHAnsi" w:cs="Arial"/>
          <w:b/>
          <w:bCs/>
          <w:color w:val="000000" w:themeColor="text1"/>
        </w:rPr>
        <w:t xml:space="preserve">8. Al fine di garantire la sicurezza e incrementare l'efficienza degli istituti penitenziari ed assicurare il completamento delle facoltà </w:t>
      </w:r>
      <w:proofErr w:type="spellStart"/>
      <w:r w:rsidRPr="00B00F01">
        <w:rPr>
          <w:rFonts w:asciiTheme="minorHAnsi" w:hAnsiTheme="minorHAnsi" w:cs="Arial"/>
          <w:b/>
          <w:bCs/>
          <w:color w:val="000000" w:themeColor="text1"/>
        </w:rPr>
        <w:t>assunzionali</w:t>
      </w:r>
      <w:proofErr w:type="spellEnd"/>
      <w:r w:rsidRPr="00B00F01">
        <w:rPr>
          <w:rFonts w:asciiTheme="minorHAnsi" w:hAnsiTheme="minorHAnsi" w:cs="Arial"/>
          <w:b/>
          <w:bCs/>
          <w:color w:val="000000" w:themeColor="text1"/>
        </w:rPr>
        <w:t xml:space="preserve"> autorizzate con D.P.C.M. 17 novembre 2021, nonché la copertura del contingente di cui alla lettera a) dell'articolo 1, comma 864, della legge 29 dicembre 2022, n. 197, con le risorse previste per l'anno 2023 dal comma 865 della medesima legge, è autorizzata, a decorrere dal 1° ottobre 2023, l'assunzione di allievi agenti nel Corpo di polizia penitenziaria mediante scorrimento, se </w:t>
      </w:r>
      <w:proofErr w:type="spellStart"/>
      <w:r w:rsidRPr="00B00F01">
        <w:rPr>
          <w:rFonts w:asciiTheme="minorHAnsi" w:hAnsiTheme="minorHAnsi" w:cs="Arial"/>
          <w:b/>
          <w:bCs/>
          <w:color w:val="000000" w:themeColor="text1"/>
        </w:rPr>
        <w:t>condo</w:t>
      </w:r>
      <w:proofErr w:type="spellEnd"/>
      <w:r w:rsidRPr="00B00F01">
        <w:rPr>
          <w:rFonts w:asciiTheme="minorHAnsi" w:hAnsiTheme="minorHAnsi" w:cs="Arial"/>
          <w:b/>
          <w:bCs/>
          <w:color w:val="000000" w:themeColor="text1"/>
        </w:rPr>
        <w:t xml:space="preserve"> il seguente ordine di priorità, delle graduatorie approvate con provvedimenti direttoriali 23 dicembre 2021, 12 ottobre 2021 e 12 dicembre 2020.</w:t>
      </w:r>
      <w:r>
        <w:rPr>
          <w:rStyle w:val="Rimandonotaapidipagina"/>
          <w:rFonts w:asciiTheme="minorHAnsi" w:hAnsiTheme="minorHAnsi" w:cs="Arial"/>
          <w:b/>
          <w:bCs/>
          <w:color w:val="000000" w:themeColor="text1"/>
        </w:rPr>
        <w:footnoteReference w:id="20"/>
      </w:r>
    </w:p>
    <w:p w14:paraId="1FEA593F" w14:textId="77777777" w:rsidR="00423E16" w:rsidRPr="001D0C1E" w:rsidRDefault="00423E16"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DE7A3C2"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A8216CE" w14:textId="77777777" w:rsidR="001D0C1E" w:rsidRPr="001D0C1E" w:rsidRDefault="001D0C1E" w:rsidP="00C934F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Art. 3.</w:t>
      </w:r>
    </w:p>
    <w:p w14:paraId="5BB1A1B2" w14:textId="77777777" w:rsidR="001D0C1E" w:rsidRPr="001D0C1E" w:rsidRDefault="001D0C1E" w:rsidP="00C934F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489500BB" w14:textId="77777777" w:rsidR="001D0C1E" w:rsidRPr="001D0C1E" w:rsidRDefault="001D0C1E" w:rsidP="00C934F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(Proroga di termini in materia economica e finanziaria)</w:t>
      </w:r>
    </w:p>
    <w:p w14:paraId="1749E253"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87C3C35"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1. All'articolo 35, comma 4, del decreto-legge 21 giugno 2022, n. 73, convertito, con modificazioni, dalla legge 4 agosto 2022, n. 122, in materia di presentazione della dichiarazione sull'imposta municipale propria (IMU), relativa all'anno di imposta 2021, le parole: </w:t>
      </w:r>
      <w:proofErr w:type="gramStart"/>
      <w:r w:rsidRPr="001D0C1E">
        <w:rPr>
          <w:rFonts w:asciiTheme="minorHAnsi" w:eastAsia="Times New Roman" w:hAnsiTheme="minorHAnsi" w:cs="Times New Roman"/>
          <w:color w:val="000000" w:themeColor="text1"/>
          <w:sz w:val="24"/>
          <w:szCs w:val="24"/>
        </w:rPr>
        <w:t>« è</w:t>
      </w:r>
      <w:proofErr w:type="gramEnd"/>
      <w:r w:rsidRPr="001D0C1E">
        <w:rPr>
          <w:rFonts w:asciiTheme="minorHAnsi" w:eastAsia="Times New Roman" w:hAnsiTheme="minorHAnsi" w:cs="Times New Roman"/>
          <w:color w:val="000000" w:themeColor="text1"/>
          <w:sz w:val="24"/>
          <w:szCs w:val="24"/>
        </w:rPr>
        <w:t xml:space="preserve"> differito al 31 dicembre 2022 » sono sostituite dalle seguenti: « è prorogato al 30 giugno 2023 ».</w:t>
      </w:r>
    </w:p>
    <w:p w14:paraId="211E7D9F"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9C5F15D"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2. All'articolo 10-bis, comma 1, primo periodo, del decreto-legge 23 ottobre 2018, n. 119, convertito, con modificazioni, dalla legge 17 dicembre 2018, n. 136, relativo alla semplificazione in tema di </w:t>
      </w:r>
      <w:r w:rsidRPr="001D0C1E">
        <w:rPr>
          <w:rFonts w:asciiTheme="minorHAnsi" w:eastAsia="Times New Roman" w:hAnsiTheme="minorHAnsi" w:cs="Times New Roman"/>
          <w:color w:val="000000" w:themeColor="text1"/>
          <w:sz w:val="24"/>
          <w:szCs w:val="24"/>
        </w:rPr>
        <w:lastRenderedPageBreak/>
        <w:t xml:space="preserve">fatturazione elettronica per gli operatori sanitari, le parole: </w:t>
      </w:r>
      <w:proofErr w:type="gramStart"/>
      <w:r w:rsidRPr="001D0C1E">
        <w:rPr>
          <w:rFonts w:asciiTheme="minorHAnsi" w:eastAsia="Times New Roman" w:hAnsiTheme="minorHAnsi" w:cs="Times New Roman"/>
          <w:color w:val="000000" w:themeColor="text1"/>
          <w:sz w:val="24"/>
          <w:szCs w:val="24"/>
        </w:rPr>
        <w:t>« e</w:t>
      </w:r>
      <w:proofErr w:type="gramEnd"/>
      <w:r w:rsidRPr="001D0C1E">
        <w:rPr>
          <w:rFonts w:asciiTheme="minorHAnsi" w:eastAsia="Times New Roman" w:hAnsiTheme="minorHAnsi" w:cs="Times New Roman"/>
          <w:color w:val="000000" w:themeColor="text1"/>
          <w:sz w:val="24"/>
          <w:szCs w:val="24"/>
        </w:rPr>
        <w:t xml:space="preserve"> 2022, » sono sostituite dalle seguenti: « 2022 e 2023, ».</w:t>
      </w:r>
    </w:p>
    <w:p w14:paraId="29C943E5"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93E6A21"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3. All'articolo 2, comma 6-quater, del decreto legislativo 5 agosto 2015, n. 127, le parole: </w:t>
      </w:r>
      <w:proofErr w:type="gramStart"/>
      <w:r w:rsidRPr="001D0C1E">
        <w:rPr>
          <w:rFonts w:asciiTheme="minorHAnsi" w:eastAsia="Times New Roman" w:hAnsiTheme="minorHAnsi" w:cs="Times New Roman"/>
          <w:color w:val="000000" w:themeColor="text1"/>
          <w:sz w:val="24"/>
          <w:szCs w:val="24"/>
        </w:rPr>
        <w:t>« dal</w:t>
      </w:r>
      <w:proofErr w:type="gramEnd"/>
      <w:r w:rsidRPr="001D0C1E">
        <w:rPr>
          <w:rFonts w:asciiTheme="minorHAnsi" w:eastAsia="Times New Roman" w:hAnsiTheme="minorHAnsi" w:cs="Times New Roman"/>
          <w:color w:val="000000" w:themeColor="text1"/>
          <w:sz w:val="24"/>
          <w:szCs w:val="24"/>
        </w:rPr>
        <w:t xml:space="preserve"> 1° gennaio 2023 » sono sostituite dalle seguenti: « dal 1° gennaio 2024 ».</w:t>
      </w:r>
    </w:p>
    <w:p w14:paraId="5A7A47D5"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0229A09"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4. All'articolo 3, comma 1, del decreto-legge 6 luglio 2012, n. 95, convertito, con modificazioni, dalla legge 7 agosto 2012, n. 135, le parole: </w:t>
      </w:r>
      <w:proofErr w:type="gramStart"/>
      <w:r w:rsidRPr="001D0C1E">
        <w:rPr>
          <w:rFonts w:asciiTheme="minorHAnsi" w:eastAsia="Times New Roman" w:hAnsiTheme="minorHAnsi" w:cs="Times New Roman"/>
          <w:color w:val="000000" w:themeColor="text1"/>
          <w:sz w:val="24"/>
          <w:szCs w:val="24"/>
        </w:rPr>
        <w:t>« 2021</w:t>
      </w:r>
      <w:proofErr w:type="gramEnd"/>
      <w:r w:rsidRPr="001D0C1E">
        <w:rPr>
          <w:rFonts w:asciiTheme="minorHAnsi" w:eastAsia="Times New Roman" w:hAnsiTheme="minorHAnsi" w:cs="Times New Roman"/>
          <w:color w:val="000000" w:themeColor="text1"/>
          <w:sz w:val="24"/>
          <w:szCs w:val="24"/>
        </w:rPr>
        <w:t xml:space="preserve"> e 2022 » sono sostituite dalle seguenti: « 2021, 2022 e 2023 ».</w:t>
      </w:r>
    </w:p>
    <w:p w14:paraId="6A7C1512"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5415085" w14:textId="1F70DB18" w:rsid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5. All'articolo 26-bis, comma 1, del decreto-legge 17 maggio 2022 n. 50, convertito, con modificazioni, dalla legge 15 luglio 2022, n. 91, le parole: </w:t>
      </w:r>
      <w:proofErr w:type="gramStart"/>
      <w:r w:rsidRPr="001D0C1E">
        <w:rPr>
          <w:rFonts w:asciiTheme="minorHAnsi" w:eastAsia="Times New Roman" w:hAnsiTheme="minorHAnsi" w:cs="Times New Roman"/>
          <w:color w:val="000000" w:themeColor="text1"/>
          <w:sz w:val="24"/>
          <w:szCs w:val="24"/>
        </w:rPr>
        <w:t>« al</w:t>
      </w:r>
      <w:proofErr w:type="gramEnd"/>
      <w:r w:rsidRPr="001D0C1E">
        <w:rPr>
          <w:rFonts w:asciiTheme="minorHAnsi" w:eastAsia="Times New Roman" w:hAnsiTheme="minorHAnsi" w:cs="Times New Roman"/>
          <w:color w:val="000000" w:themeColor="text1"/>
          <w:sz w:val="24"/>
          <w:szCs w:val="24"/>
        </w:rPr>
        <w:t xml:space="preserve"> 31 dicembre 2022 » sono sostituite dalle seguenti: « all'acquisizione dell'efficacia delle disposizioni del decreto legislativo adottato ai sensi dell'articolo 1, comma 1, della legge 21 giugno 2022, n. 78 e comunque non oltre il 30 giugno 2023 ».</w:t>
      </w:r>
    </w:p>
    <w:p w14:paraId="417BDFDF" w14:textId="2726830B" w:rsidR="000C6696" w:rsidRPr="00B00F01" w:rsidRDefault="000C6696" w:rsidP="00A14FF9">
      <w:pPr>
        <w:pStyle w:val="NormaleWeb"/>
        <w:jc w:val="both"/>
        <w:rPr>
          <w:rFonts w:asciiTheme="minorHAnsi" w:hAnsiTheme="minorHAnsi" w:cs="Arial"/>
          <w:b/>
          <w:bCs/>
          <w:color w:val="000000" w:themeColor="text1"/>
        </w:rPr>
      </w:pPr>
      <w:r w:rsidRPr="00B00F01">
        <w:rPr>
          <w:rFonts w:asciiTheme="minorHAnsi" w:hAnsiTheme="minorHAnsi" w:cs="Arial"/>
          <w:b/>
          <w:bCs/>
          <w:color w:val="000000" w:themeColor="text1"/>
        </w:rPr>
        <w:t xml:space="preserve">5-bis. Per i Comuni di cui all'articolo 1, comma 567, della legge 30 dicembre 2021, n. 234, che sottoscrivono l'accordo di cui al comma 572 del medesimo articolo 1 con le scadenze indicate dal comma 783 dell'articolo 1 della legge 29 dicembre 2022, n. 197, il contributo relativo all'annualità 2022 è erogato successivamente all'erogazione dell'ultima annualità, con decreto del Ministro dell'interno, di concerto con il Ministro dell'economia e delle finanze, previa verifica della realizzazione di risorse proprie pari ad almeno un quarto del contributo complessivamente erogato. Agli oneri derivanti dal precedente periodo, pari a 7.772.950 di euro per l'anno 2043, si provvede mediante corrispondente riduzione del Fondo per interventi strutturali di politica economica di cui all'articolo 10, comma 5, del decreto-legge 29 novembre 2004, n. 282, convertito con modificazioni dalla legge 27 dicembre 2004, n. 307. Per i Comuni di cui al presente comma, il termine del 15 giugno 2022 previsto dall'articolo 1, comma 575, della legge n. 234 del 30 dicembre 2021, è differito al 15 marzo 2023, fermo restando il rispetto delle scadenze e delle condizioni indicate al medesimo comma 575. Restano, altresì, valide ed efficaci le attività </w:t>
      </w:r>
      <w:proofErr w:type="gramStart"/>
      <w:r w:rsidRPr="00B00F01">
        <w:rPr>
          <w:rFonts w:asciiTheme="minorHAnsi" w:hAnsiTheme="minorHAnsi" w:cs="Arial"/>
          <w:b/>
          <w:bCs/>
          <w:color w:val="000000" w:themeColor="text1"/>
        </w:rPr>
        <w:t>poste in essere</w:t>
      </w:r>
      <w:proofErr w:type="gramEnd"/>
      <w:r w:rsidRPr="00B00F01">
        <w:rPr>
          <w:rFonts w:asciiTheme="minorHAnsi" w:hAnsiTheme="minorHAnsi" w:cs="Arial"/>
          <w:b/>
          <w:bCs/>
          <w:color w:val="000000" w:themeColor="text1"/>
        </w:rPr>
        <w:t xml:space="preserve"> e definite dai Comuni ai sensi del comma 574, dell'articolo 1 della legge 30 dicembre 2021, n. 234.</w:t>
      </w:r>
      <w:r>
        <w:rPr>
          <w:rStyle w:val="Rimandonotaapidipagina"/>
          <w:rFonts w:asciiTheme="minorHAnsi" w:hAnsiTheme="minorHAnsi" w:cs="Arial"/>
          <w:b/>
          <w:bCs/>
          <w:color w:val="000000" w:themeColor="text1"/>
        </w:rPr>
        <w:footnoteReference w:id="21"/>
      </w:r>
    </w:p>
    <w:p w14:paraId="25BAD742"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BE0C9C2"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6. I termini indicati nell'articolo 8, comma 1, della legge 31 agosto 2022, n. 130, sono prorogati di un anno.</w:t>
      </w:r>
    </w:p>
    <w:p w14:paraId="49A8D598"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D16F1F2"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7. All'articolo 1, comma 63, della legge 30 dicembre 2021, n. 234, le parole: </w:t>
      </w:r>
      <w:proofErr w:type="gramStart"/>
      <w:r w:rsidRPr="001D0C1E">
        <w:rPr>
          <w:rFonts w:asciiTheme="minorHAnsi" w:eastAsia="Times New Roman" w:hAnsiTheme="minorHAnsi" w:cs="Times New Roman"/>
          <w:color w:val="000000" w:themeColor="text1"/>
          <w:sz w:val="24"/>
          <w:szCs w:val="24"/>
        </w:rPr>
        <w:t>« 31</w:t>
      </w:r>
      <w:proofErr w:type="gramEnd"/>
      <w:r w:rsidRPr="001D0C1E">
        <w:rPr>
          <w:rFonts w:asciiTheme="minorHAnsi" w:eastAsia="Times New Roman" w:hAnsiTheme="minorHAnsi" w:cs="Times New Roman"/>
          <w:color w:val="000000" w:themeColor="text1"/>
          <w:sz w:val="24"/>
          <w:szCs w:val="24"/>
        </w:rPr>
        <w:t xml:space="preserve"> dicembre 2022 » sono sostituite dalle seguenti: « 30 giugno 2023 ». Agli oneri derivanti dal presente comma, pari a 175.000 euro per l'anno 2023, si provvede mediante corrispondente utilizzo del Fondo di parte corrente, iscritto nello stato di previsione del Ministero dell'economia e delle finanze, di cui all'articolo 34-ter, comma 5, della legge 31 dicembre 2009, n. 196.</w:t>
      </w:r>
    </w:p>
    <w:p w14:paraId="244CC6EE"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0784F3C"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8. All'articolo 60, comma 7-bis, del decreto-legge 14 agosto 2020, n. 104, convertito, con modificazioni, dalla legge 13 ottobre 2020, n. 126, le parole: </w:t>
      </w:r>
      <w:proofErr w:type="gramStart"/>
      <w:r w:rsidRPr="001D0C1E">
        <w:rPr>
          <w:rFonts w:asciiTheme="minorHAnsi" w:eastAsia="Times New Roman" w:hAnsiTheme="minorHAnsi" w:cs="Times New Roman"/>
          <w:color w:val="000000" w:themeColor="text1"/>
          <w:sz w:val="24"/>
          <w:szCs w:val="24"/>
        </w:rPr>
        <w:t>« negli</w:t>
      </w:r>
      <w:proofErr w:type="gramEnd"/>
      <w:r w:rsidRPr="001D0C1E">
        <w:rPr>
          <w:rFonts w:asciiTheme="minorHAnsi" w:eastAsia="Times New Roman" w:hAnsiTheme="minorHAnsi" w:cs="Times New Roman"/>
          <w:color w:val="000000" w:themeColor="text1"/>
          <w:sz w:val="24"/>
          <w:szCs w:val="24"/>
        </w:rPr>
        <w:t xml:space="preserve"> esercizi in corso al 31 dicembre 2021 e al 31 dicembre 2022 » sono sostituite dalle seguenti: « negli esercizi in corso al 31 dicembre 2021, al 31 dicembre 2022 e al 31 dicembre 2023 ».</w:t>
      </w:r>
    </w:p>
    <w:p w14:paraId="1284822C"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0828F81"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9. All'articolo 6, comma 1, del decreto-legge 8 aprile 2020, n. 23, convertito, con modificazioni, dalla legge 5 giugno 2020, n. 40, le parole: </w:t>
      </w:r>
      <w:proofErr w:type="gramStart"/>
      <w:r w:rsidRPr="001D0C1E">
        <w:rPr>
          <w:rFonts w:asciiTheme="minorHAnsi" w:eastAsia="Times New Roman" w:hAnsiTheme="minorHAnsi" w:cs="Times New Roman"/>
          <w:color w:val="000000" w:themeColor="text1"/>
          <w:sz w:val="24"/>
          <w:szCs w:val="24"/>
        </w:rPr>
        <w:t>« 31</w:t>
      </w:r>
      <w:proofErr w:type="gramEnd"/>
      <w:r w:rsidRPr="001D0C1E">
        <w:rPr>
          <w:rFonts w:asciiTheme="minorHAnsi" w:eastAsia="Times New Roman" w:hAnsiTheme="minorHAnsi" w:cs="Times New Roman"/>
          <w:color w:val="000000" w:themeColor="text1"/>
          <w:sz w:val="24"/>
          <w:szCs w:val="24"/>
        </w:rPr>
        <w:t xml:space="preserve"> dicembre 2021 » sono sostituite dalle seguenti: « 31 dicembre 2022 ».</w:t>
      </w:r>
    </w:p>
    <w:p w14:paraId="2BC80036"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2BCE1E0" w14:textId="0F44774C" w:rsidR="001D0C1E" w:rsidRPr="003A7D09"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10. Al fine di assicurare l'efficace svolgimento delle attività e di agevolare il perseguimento delle finalità attribuite dalla legislazione vigente o delegate dall'amministrazione vigilante, alla Fondazione di cui all'articolo 42, comma 5, del decreto-legge 19 maggio 2020, n. 34, convertito, con modificazioni, dalla legge 17 luglio 2020, n. 77, è differita al 1° gennaio 2024 l'applicazione delle disposizioni in materia di contenimento della spesa pubblica previste dalla vigente legislazione per i soggetti inclusi nell'elenco ISTAT di cui all'articolo 1, comma 3, della legge 31 dicembre 2009, n. 196. Si applicano in ogni caso i limiti alle retribuzioni, emolumenti ovvero compensi stabiliti dalla normativa vigente e le disposizioni in materia di equilibrio dei bilanci e sostenibilità del debito delle amministrazioni pubbliche, ai sensi e per gli effetti degli articoli 3, 4 e 5 della legge 24 dicembre 2012, n. 243, nonché quelle in materia di obblighi di comunicazione dei dati e delle informazioni rilevanti in materia di finanza pubblica.</w:t>
      </w:r>
    </w:p>
    <w:p w14:paraId="5B3DE07A" w14:textId="77777777" w:rsidR="003A7D09" w:rsidRPr="003A7D09" w:rsidRDefault="003A7D09" w:rsidP="003A7D09">
      <w:pPr>
        <w:jc w:val="both"/>
        <w:rPr>
          <w:b/>
          <w:bCs/>
          <w:color w:val="000000" w:themeColor="text1"/>
          <w:sz w:val="24"/>
          <w:szCs w:val="24"/>
        </w:rPr>
      </w:pPr>
      <w:r w:rsidRPr="003A7D09">
        <w:rPr>
          <w:b/>
          <w:bCs/>
          <w:color w:val="000000" w:themeColor="text1"/>
          <w:sz w:val="24"/>
          <w:szCs w:val="24"/>
        </w:rPr>
        <w:t>10-bis "Per le spese sostenute nel 2022, nonché per le rate residue non fruite delle detrazioni riferite alle spese sostenute nel 2020 e 2021, la comunicazione per l'esercizio delle opzioni di sconto sul corrispettivo o cessione del credito relative agli interventi eseguiti sia sulle singole unità immobiliari, sia sulle parti comuni degli edifici, di cui all'articolo 121 del decreto-legge 19 maggio 2020, n. 34, convertito, con modificazioni, dalla legge 17 luglio 2020, n. 77, deve essere trasmessa all'Agenzia delle entrate entro il 31 marzo 2023.".</w:t>
      </w:r>
    </w:p>
    <w:p w14:paraId="6FD99304" w14:textId="6789C515" w:rsidR="003A7D09" w:rsidRPr="003A7D09" w:rsidRDefault="003A7D09" w:rsidP="003A7D09">
      <w:pPr>
        <w:jc w:val="both"/>
        <w:rPr>
          <w:b/>
          <w:bCs/>
          <w:color w:val="000000" w:themeColor="text1"/>
          <w:sz w:val="24"/>
          <w:szCs w:val="24"/>
        </w:rPr>
      </w:pPr>
      <w:r w:rsidRPr="003A7D09">
        <w:rPr>
          <w:b/>
          <w:bCs/>
          <w:color w:val="000000" w:themeColor="text1"/>
          <w:sz w:val="24"/>
          <w:szCs w:val="24"/>
        </w:rPr>
        <w:t>10-ter "Con riferimento alle spese sostenute nel 2022 per interventi effettuati sulle parti comuni di edifici residenziali, il termine per la trasmissione dei dati all'Agenzia delle entrate, da parte dei soggetti individuati dall'articolo 2 del decreto del Ministro dell'economia e delle finanze del 1° dicembre 2016, di cui all'articolo 16-bis, comma 4, del decreto-legge 26 ottobre 2019, n. 124, convertito, con modificazioni, dalla legge 19 dicembre 2019, n. 157, è prorogato dal 16 marzo 2023 al 31 marzo 2023.".</w:t>
      </w:r>
      <w:r>
        <w:rPr>
          <w:rStyle w:val="Rimandonotaapidipagina"/>
          <w:b/>
          <w:bCs/>
          <w:color w:val="000000" w:themeColor="text1"/>
          <w:sz w:val="24"/>
          <w:szCs w:val="24"/>
        </w:rPr>
        <w:footnoteReference w:id="22"/>
      </w:r>
    </w:p>
    <w:p w14:paraId="488BE672" w14:textId="3BAD9698" w:rsidR="000C6696" w:rsidRDefault="000C6696" w:rsidP="000C6696">
      <w:pPr>
        <w:pStyle w:val="NormaleWeb"/>
        <w:spacing w:after="0"/>
        <w:jc w:val="both"/>
        <w:rPr>
          <w:rFonts w:asciiTheme="minorHAnsi" w:hAnsiTheme="minorHAnsi" w:cs="Arial"/>
          <w:b/>
          <w:bCs/>
          <w:color w:val="000000" w:themeColor="text1"/>
        </w:rPr>
      </w:pPr>
      <w:r w:rsidRPr="00B00F01">
        <w:rPr>
          <w:rFonts w:asciiTheme="minorHAnsi" w:hAnsiTheme="minorHAnsi" w:cs="Arial"/>
          <w:b/>
          <w:bCs/>
          <w:color w:val="000000" w:themeColor="text1"/>
        </w:rPr>
        <w:lastRenderedPageBreak/>
        <w:t>10-bis. All'articolo 64 comma 3, del decreto-legge 25 maggio 2021, n. 73, convertito con modificazioni dalla legge 23 luglio 2021, n. 106, le parole: «31 marzo 2023», ovunque ricorrano, sono sostituite dalle seguenti: «30 giugno 2023».</w:t>
      </w:r>
      <w:r>
        <w:rPr>
          <w:rStyle w:val="Rimandonotaapidipagina"/>
          <w:rFonts w:asciiTheme="minorHAnsi" w:hAnsiTheme="minorHAnsi" w:cs="Arial"/>
          <w:b/>
          <w:bCs/>
          <w:color w:val="000000" w:themeColor="text1"/>
        </w:rPr>
        <w:footnoteReference w:id="23"/>
      </w:r>
    </w:p>
    <w:p w14:paraId="2AD317F2" w14:textId="640134AD" w:rsidR="004C1B37" w:rsidRPr="00271DC9" w:rsidRDefault="004C1B37" w:rsidP="004C1B37">
      <w:pPr>
        <w:pStyle w:val="NormaleWeb"/>
        <w:spacing w:after="0"/>
        <w:jc w:val="both"/>
        <w:rPr>
          <w:rFonts w:asciiTheme="minorHAnsi" w:hAnsiTheme="minorHAnsi" w:cs="Arial"/>
          <w:b/>
          <w:bCs/>
          <w:color w:val="000000" w:themeColor="text1"/>
        </w:rPr>
      </w:pPr>
      <w:r w:rsidRPr="00271DC9">
        <w:rPr>
          <w:rFonts w:asciiTheme="minorHAnsi" w:hAnsiTheme="minorHAnsi" w:cs="Arial"/>
          <w:b/>
          <w:bCs/>
          <w:color w:val="000000" w:themeColor="text1"/>
        </w:rPr>
        <w:t>10-bis. Per le regioni in cui siano state indette le elezioni alla data del 31 dicembre 2022, il termine di cui all'articolo 50, comma 3, secondo periodo, del decreto legislativo 15 dicembre 1997, n. 446, limitatamente alle aliquote applicabili per l'anno di imposta 2023, è differito al 31 marzo 2023. Tali regioni, entro il 13 maggio 2023, provvedono alla trasmissione dei dati rilevanti per la determinazione dell'addizionale regionale all'imposta sul reddito delle persone fisiche prevista dall'art.50, comma 3, quarto periodo, del decreto legislativo 15 dicembre 1997, n. 446, ai fini della pubblicazione sul sito informatico del Dipartimento delle finanze.</w:t>
      </w:r>
      <w:r>
        <w:rPr>
          <w:rStyle w:val="Rimandonotaapidipagina"/>
          <w:rFonts w:asciiTheme="minorHAnsi" w:hAnsiTheme="minorHAnsi" w:cs="Arial"/>
          <w:b/>
          <w:bCs/>
          <w:color w:val="000000" w:themeColor="text1"/>
        </w:rPr>
        <w:footnoteReference w:id="24"/>
      </w:r>
    </w:p>
    <w:p w14:paraId="6777BAE6" w14:textId="77777777" w:rsidR="00E56AFD" w:rsidRDefault="00E56AFD"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E624946" w14:textId="46375025" w:rsidR="00E56AFD" w:rsidRDefault="00E56AFD" w:rsidP="001D0C1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56AFD">
        <w:rPr>
          <w:rFonts w:asciiTheme="minorHAnsi" w:eastAsia="Times New Roman" w:hAnsiTheme="minorHAnsi" w:cs="Times New Roman"/>
          <w:b/>
          <w:bCs/>
          <w:color w:val="000000" w:themeColor="text1"/>
          <w:sz w:val="24"/>
          <w:szCs w:val="24"/>
        </w:rPr>
        <w:t>10-bis All'articolo 15-bis, comma 6, del decreto-legge 27 gennaio 2022, n. 4, convertito, con modificazioni, dalla legge 28 marzo 2022, n. 25, le parole "30 novembre 2022" sono sostituite dalle seguenti: "30 giugno 2023"</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25"/>
      </w:r>
    </w:p>
    <w:p w14:paraId="4E59EFA3" w14:textId="77777777" w:rsidR="0005259D" w:rsidRDefault="0005259D" w:rsidP="001D0C1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3CC5CAA7" w14:textId="003652F7" w:rsidR="0005259D" w:rsidRPr="00E56AFD" w:rsidRDefault="0005259D" w:rsidP="001D0C1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05259D">
        <w:rPr>
          <w:rFonts w:asciiTheme="minorHAnsi" w:eastAsia="Times New Roman" w:hAnsiTheme="minorHAnsi" w:cs="Times New Roman"/>
          <w:b/>
          <w:bCs/>
          <w:color w:val="000000" w:themeColor="text1"/>
          <w:sz w:val="24"/>
          <w:szCs w:val="24"/>
        </w:rPr>
        <w:t xml:space="preserve">10-bis. Al fine di permettere l'ordinata conclusione delle istruttorie tuttora in corso in relazione agli accordi per il risanamento finanziario di cui all'articolo 43 del decreto-legge 17 maggio 2022, n. 50, convertito con modificazioni dalla legge 15 luglio 2022, all'articolo 43, comma 5-bis, del </w:t>
      </w:r>
      <w:proofErr w:type="gramStart"/>
      <w:r w:rsidRPr="0005259D">
        <w:rPr>
          <w:rFonts w:asciiTheme="minorHAnsi" w:eastAsia="Times New Roman" w:hAnsiTheme="minorHAnsi" w:cs="Times New Roman"/>
          <w:b/>
          <w:bCs/>
          <w:color w:val="000000" w:themeColor="text1"/>
          <w:sz w:val="24"/>
          <w:szCs w:val="24"/>
        </w:rPr>
        <w:t>predetto</w:t>
      </w:r>
      <w:proofErr w:type="gramEnd"/>
      <w:r w:rsidRPr="0005259D">
        <w:rPr>
          <w:rFonts w:asciiTheme="minorHAnsi" w:eastAsia="Times New Roman" w:hAnsiTheme="minorHAnsi" w:cs="Times New Roman"/>
          <w:b/>
          <w:bCs/>
          <w:color w:val="000000" w:themeColor="text1"/>
          <w:sz w:val="24"/>
          <w:szCs w:val="24"/>
        </w:rPr>
        <w:t xml:space="preserve"> decreto, le parole "al 31 Dicembre 2022" sono sostituite dalle parole "al 31 marzo 2023"</w:t>
      </w:r>
      <w:r w:rsidR="00161654">
        <w:rPr>
          <w:rFonts w:asciiTheme="minorHAnsi" w:eastAsia="Times New Roman" w:hAnsiTheme="minorHAnsi" w:cs="Times New Roman"/>
          <w:b/>
          <w:bCs/>
          <w:color w:val="000000" w:themeColor="text1"/>
          <w:sz w:val="24"/>
          <w:szCs w:val="24"/>
        </w:rPr>
        <w:t>.</w:t>
      </w:r>
      <w:r w:rsidR="00161654">
        <w:rPr>
          <w:rStyle w:val="Rimandonotaapidipagina"/>
          <w:rFonts w:asciiTheme="minorHAnsi" w:eastAsia="Times New Roman" w:hAnsiTheme="minorHAnsi" w:cs="Times New Roman"/>
          <w:b/>
          <w:bCs/>
          <w:color w:val="000000" w:themeColor="text1"/>
          <w:sz w:val="24"/>
          <w:szCs w:val="24"/>
        </w:rPr>
        <w:footnoteReference w:id="26"/>
      </w:r>
    </w:p>
    <w:p w14:paraId="13320D94" w14:textId="77777777" w:rsid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4A9B480" w14:textId="79D7F25E" w:rsidR="00C72F22" w:rsidRDefault="00C72F22" w:rsidP="001D0C1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72F22">
        <w:rPr>
          <w:rFonts w:asciiTheme="minorHAnsi" w:eastAsia="Times New Roman" w:hAnsiTheme="minorHAnsi" w:cs="Times New Roman"/>
          <w:b/>
          <w:bCs/>
          <w:color w:val="000000" w:themeColor="text1"/>
          <w:sz w:val="24"/>
          <w:szCs w:val="24"/>
        </w:rPr>
        <w:t>10-bis. I termini previsti dalla nota II-bis all'articolo 1 della Tariffa parte prima, allegata al testo unico delle disposizioni concernenti l'imposta di registro, approvato con decreto del Presidente della Repubblica 26 aprile 1986, n. 131, nonché il termine previsto dall'articolo 7 della legge 23 dicembre 1998, n. 448, ai fini del riconoscimento del credito d'imposta per il riacquisto della prima casa, sono sospesi nel periodo compreso tra il 1° aprile 2022 e il 30 ottobre 2023. Sono fatti salvi gli atti notificati dall'Agenzia delle entrate alla data di entrata in vigore della presente disposizione, emessi per il mancato rispetto dei termini di cui alla nota II-bis all'articolo 1 della Tariffa parte prima, allegata al testo unico delle disposizioni concernenti l'imposta di registro, approvato con decreto del Presidente della Repubblica 26 aprile 1986, n. 131, e del termine di cui all'articolo 7 della legge 23 dicembre 1998, n. 448, e non si fa luogo al rimborso di quanto già versato.</w:t>
      </w:r>
      <w:r>
        <w:rPr>
          <w:rStyle w:val="Rimandonotaapidipagina"/>
          <w:rFonts w:asciiTheme="minorHAnsi" w:eastAsia="Times New Roman" w:hAnsiTheme="minorHAnsi" w:cs="Times New Roman"/>
          <w:b/>
          <w:bCs/>
          <w:color w:val="000000" w:themeColor="text1"/>
          <w:sz w:val="24"/>
          <w:szCs w:val="24"/>
        </w:rPr>
        <w:footnoteReference w:id="27"/>
      </w:r>
    </w:p>
    <w:p w14:paraId="6C7A0AC3" w14:textId="226B5372" w:rsidR="0050298C" w:rsidRDefault="0050298C" w:rsidP="001D0C1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50298C">
        <w:rPr>
          <w:rFonts w:asciiTheme="minorHAnsi" w:eastAsia="Times New Roman" w:hAnsiTheme="minorHAnsi" w:cs="Times New Roman"/>
          <w:b/>
          <w:bCs/>
          <w:color w:val="000000" w:themeColor="text1"/>
          <w:sz w:val="24"/>
          <w:szCs w:val="24"/>
        </w:rPr>
        <w:lastRenderedPageBreak/>
        <w:t>10-bis. All'articolo 40, comma 1, del decreto-legge 23 settembre 2022, n. 144, convertito, con modificazioni, dalla legge 17 novembre 2022, n. 175, le parole: «30 giugno 2023» sono sostituite dalle seguenti: «31 dicembre 2023».</w:t>
      </w:r>
      <w:r>
        <w:rPr>
          <w:rStyle w:val="Rimandonotaapidipagina"/>
          <w:rFonts w:asciiTheme="minorHAnsi" w:eastAsia="Times New Roman" w:hAnsiTheme="minorHAnsi" w:cs="Times New Roman"/>
          <w:b/>
          <w:bCs/>
          <w:color w:val="000000" w:themeColor="text1"/>
          <w:sz w:val="24"/>
          <w:szCs w:val="24"/>
        </w:rPr>
        <w:footnoteReference w:id="28"/>
      </w:r>
    </w:p>
    <w:p w14:paraId="7AF26633" w14:textId="77777777" w:rsidR="00800392" w:rsidRDefault="00800392" w:rsidP="001D0C1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0EA516F6" w14:textId="77777777" w:rsidR="00800392" w:rsidRPr="00800392" w:rsidRDefault="00800392" w:rsidP="0080039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800392">
        <w:rPr>
          <w:rFonts w:asciiTheme="minorHAnsi" w:eastAsia="Times New Roman" w:hAnsiTheme="minorHAnsi" w:cs="Times New Roman"/>
          <w:b/>
          <w:bCs/>
          <w:color w:val="000000" w:themeColor="text1"/>
          <w:sz w:val="24"/>
          <w:szCs w:val="24"/>
        </w:rPr>
        <w:t>10-bis. Al comma 7, dell'articolo 3 del decreto-legge 29 dicembre 2022, n. 198, sono aggiunte, in fine, le seguenti parole:</w:t>
      </w:r>
    </w:p>
    <w:p w14:paraId="6E6E89F8" w14:textId="77777777" w:rsidR="00800392" w:rsidRPr="00800392" w:rsidRDefault="00800392" w:rsidP="0080039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21AFEE8D" w14:textId="77777777" w:rsidR="00800392" w:rsidRPr="00800392" w:rsidRDefault="00800392" w:rsidP="0080039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800392">
        <w:rPr>
          <w:rFonts w:asciiTheme="minorHAnsi" w:eastAsia="Times New Roman" w:hAnsiTheme="minorHAnsi" w:cs="Times New Roman"/>
          <w:b/>
          <w:bCs/>
          <w:color w:val="000000" w:themeColor="text1"/>
          <w:sz w:val="24"/>
          <w:szCs w:val="24"/>
        </w:rPr>
        <w:t xml:space="preserve">        "Per i costi sostenuti da Consap in relazione alla Segreteria tecnica della Commissione nominata con decreto del Ministro dell'economia e delle finanze 4 luglio 2019 è autorizzata la spesa fino all'importo massimo di 750.000 euro per l'anno 2023, in relazione alla conseguente estensione temporale del Disciplinare stipulato ai sensi dell'articolo 8 del decreto del Ministro dell'economia e delle finanze del 10 maggio 2019. Agli oneri derivanti dal presente comma, pari a 750.000 euro per l'anno 2023, si provvede mediante corrispondente utilizzo, del Fondo di parte corrente, iscritto nello stato di previsione del Ministero dell'economia e delle finanze, di cui all'articolo 34-ter, comma 5, della legge 31 dicembre 2009, n. 196."</w:t>
      </w:r>
    </w:p>
    <w:p w14:paraId="755F49A5" w14:textId="77777777" w:rsidR="00800392" w:rsidRPr="00800392" w:rsidRDefault="00800392" w:rsidP="0080039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1AA05619" w14:textId="6E0CFEBC" w:rsidR="00800392" w:rsidRDefault="00800392" w:rsidP="0080039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800392">
        <w:rPr>
          <w:rFonts w:asciiTheme="minorHAnsi" w:eastAsia="Times New Roman" w:hAnsiTheme="minorHAnsi" w:cs="Times New Roman"/>
          <w:b/>
          <w:bCs/>
          <w:color w:val="000000" w:themeColor="text1"/>
          <w:sz w:val="24"/>
          <w:szCs w:val="24"/>
        </w:rPr>
        <w:t xml:space="preserve">10-ter. Per l'anno 2023 la dotazione del fondo previsto dall'articolo 1, comma 644, della legge 30 dicembre 2021, n. 234 è pari a 700.000 euro per concludere i rimborsi relativi al programma disciplinato dal regolamento di cui al decreto del Ministro dell'economia e delle finanze 24 novembre 2020, n. 156 e successive modifiche; gli aderenti comunicano a </w:t>
      </w:r>
      <w:proofErr w:type="spellStart"/>
      <w:r w:rsidRPr="00800392">
        <w:rPr>
          <w:rFonts w:asciiTheme="minorHAnsi" w:eastAsia="Times New Roman" w:hAnsiTheme="minorHAnsi" w:cs="Times New Roman"/>
          <w:b/>
          <w:bCs/>
          <w:color w:val="000000" w:themeColor="text1"/>
          <w:sz w:val="24"/>
          <w:szCs w:val="24"/>
        </w:rPr>
        <w:t>PagoPA</w:t>
      </w:r>
      <w:proofErr w:type="spellEnd"/>
      <w:r w:rsidRPr="00800392">
        <w:rPr>
          <w:rFonts w:asciiTheme="minorHAnsi" w:eastAsia="Times New Roman" w:hAnsiTheme="minorHAnsi" w:cs="Times New Roman"/>
          <w:b/>
          <w:bCs/>
          <w:color w:val="000000" w:themeColor="text1"/>
          <w:sz w:val="24"/>
          <w:szCs w:val="24"/>
        </w:rPr>
        <w:t xml:space="preserve"> </w:t>
      </w:r>
      <w:proofErr w:type="spellStart"/>
      <w:r w:rsidRPr="00800392">
        <w:rPr>
          <w:rFonts w:asciiTheme="minorHAnsi" w:eastAsia="Times New Roman" w:hAnsiTheme="minorHAnsi" w:cs="Times New Roman"/>
          <w:b/>
          <w:bCs/>
          <w:color w:val="000000" w:themeColor="text1"/>
          <w:sz w:val="24"/>
          <w:szCs w:val="24"/>
        </w:rPr>
        <w:t>s.p.a.</w:t>
      </w:r>
      <w:proofErr w:type="spellEnd"/>
      <w:r w:rsidRPr="00800392">
        <w:rPr>
          <w:rFonts w:asciiTheme="minorHAnsi" w:eastAsia="Times New Roman" w:hAnsiTheme="minorHAnsi" w:cs="Times New Roman"/>
          <w:b/>
          <w:bCs/>
          <w:color w:val="000000" w:themeColor="text1"/>
          <w:sz w:val="24"/>
          <w:szCs w:val="24"/>
        </w:rPr>
        <w:t xml:space="preserve"> entro il termine di decadenza del 31 luglio 2023, con i dati identificativi, il codice IBAN idoneo per rendere possibile l'accredito del rimborso. Le controversie concernenti i rimborsi maturati durante il </w:t>
      </w:r>
      <w:proofErr w:type="gramStart"/>
      <w:r w:rsidRPr="00800392">
        <w:rPr>
          <w:rFonts w:asciiTheme="minorHAnsi" w:eastAsia="Times New Roman" w:hAnsiTheme="minorHAnsi" w:cs="Times New Roman"/>
          <w:b/>
          <w:bCs/>
          <w:color w:val="000000" w:themeColor="text1"/>
          <w:sz w:val="24"/>
          <w:szCs w:val="24"/>
        </w:rPr>
        <w:t>predetto</w:t>
      </w:r>
      <w:proofErr w:type="gramEnd"/>
      <w:r w:rsidRPr="00800392">
        <w:rPr>
          <w:rFonts w:asciiTheme="minorHAnsi" w:eastAsia="Times New Roman" w:hAnsiTheme="minorHAnsi" w:cs="Times New Roman"/>
          <w:b/>
          <w:bCs/>
          <w:color w:val="000000" w:themeColor="text1"/>
          <w:sz w:val="24"/>
          <w:szCs w:val="24"/>
        </w:rPr>
        <w:t xml:space="preserve"> programma realizzato dall'8 dicembre 2020 al 30 giugno 2021 possono essere promosse entro il termine di decadenza del 31 dicembre 2023. Ai suddetti fini si applicano, secondo quanto stabilito dall'articolo 1, comma 642, della legge 30 dicembre 2021, n. 234, le convenzioni del 30 novembre 2020 stipulate dal Ministero dell'economia e delle finanze con </w:t>
      </w:r>
      <w:proofErr w:type="spellStart"/>
      <w:r w:rsidRPr="00800392">
        <w:rPr>
          <w:rFonts w:asciiTheme="minorHAnsi" w:eastAsia="Times New Roman" w:hAnsiTheme="minorHAnsi" w:cs="Times New Roman"/>
          <w:b/>
          <w:bCs/>
          <w:color w:val="000000" w:themeColor="text1"/>
          <w:sz w:val="24"/>
          <w:szCs w:val="24"/>
        </w:rPr>
        <w:t>PagoPa</w:t>
      </w:r>
      <w:proofErr w:type="spellEnd"/>
      <w:r w:rsidRPr="00800392">
        <w:rPr>
          <w:rFonts w:asciiTheme="minorHAnsi" w:eastAsia="Times New Roman" w:hAnsiTheme="minorHAnsi" w:cs="Times New Roman"/>
          <w:b/>
          <w:bCs/>
          <w:color w:val="000000" w:themeColor="text1"/>
          <w:sz w:val="24"/>
          <w:szCs w:val="24"/>
        </w:rPr>
        <w:t xml:space="preserve"> Spa e con la Concessionaria servizi assicurativi pubblici (Consap) Spa ai sensi dell'articolo 1, commi 289-bis e 289-ter, della legge 27 dicembre 2019, n. 160, i cui oneri e spese sono a carico delle risorse finanziarie del predetto fondo non oltre il limite massimo complessivo di 700 mila euro. Agli oneri derivanti dal presente comma pari a 700.000 euro per l'anno 2023 si provvede mediante corrispondente utilizzo, del Fondo di parte corrente, iscritto nello stato di previsione del Ministero dell'economia e delle finanze, di cui all'articolo 34-ter, comma 5, della legge 31 dicembre 2009, n. 196</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29"/>
      </w:r>
    </w:p>
    <w:p w14:paraId="7281A7F7" w14:textId="77777777" w:rsidR="00C105D8" w:rsidRDefault="00C105D8" w:rsidP="001D0C1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781A56E9" w14:textId="77777777" w:rsidR="00C105D8" w:rsidRPr="00C105D8" w:rsidRDefault="00C105D8" w:rsidP="009E5EC7">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C105D8">
        <w:rPr>
          <w:rFonts w:asciiTheme="minorHAnsi" w:eastAsia="Times New Roman" w:hAnsiTheme="minorHAnsi" w:cs="Times New Roman"/>
          <w:b/>
          <w:bCs/>
          <w:color w:val="000000" w:themeColor="text1"/>
          <w:sz w:val="24"/>
          <w:szCs w:val="24"/>
        </w:rPr>
        <w:t>Art. 3-bis.</w:t>
      </w:r>
    </w:p>
    <w:p w14:paraId="258521F5" w14:textId="77777777" w:rsidR="00C105D8" w:rsidRPr="00C105D8" w:rsidRDefault="00C105D8" w:rsidP="00C105D8">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7F746A79" w14:textId="77777777" w:rsidR="00C105D8" w:rsidRPr="00C105D8" w:rsidRDefault="00C105D8" w:rsidP="00C105D8">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105D8">
        <w:rPr>
          <w:rFonts w:asciiTheme="minorHAnsi" w:eastAsia="Times New Roman" w:hAnsiTheme="minorHAnsi" w:cs="Times New Roman"/>
          <w:b/>
          <w:bCs/>
          <w:color w:val="000000" w:themeColor="text1"/>
          <w:sz w:val="24"/>
          <w:szCs w:val="24"/>
        </w:rPr>
        <w:t xml:space="preserve">            (Proroga e facoltà di annullamento automatico per gli enti diversi dalle amministrazioni statali, dalle agenzie fiscali e dagli enti pubblici previdenziali)</w:t>
      </w:r>
    </w:p>
    <w:p w14:paraId="3025A62F" w14:textId="77777777" w:rsidR="00C105D8" w:rsidRPr="00C105D8" w:rsidRDefault="00C105D8" w:rsidP="00C105D8">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2F65273A" w14:textId="3163C758" w:rsidR="00C105D8" w:rsidRPr="00C105D8" w:rsidRDefault="00C105D8" w:rsidP="00C105D8">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105D8">
        <w:rPr>
          <w:rFonts w:asciiTheme="minorHAnsi" w:eastAsia="Times New Roman" w:hAnsiTheme="minorHAnsi" w:cs="Times New Roman"/>
          <w:b/>
          <w:bCs/>
          <w:color w:val="000000" w:themeColor="text1"/>
          <w:sz w:val="24"/>
          <w:szCs w:val="24"/>
        </w:rPr>
        <w:t>1. All'articolo 1 della legge 22 dicembre 2022, n. 197, sono apportate le seguenti modificazioni:</w:t>
      </w:r>
    </w:p>
    <w:p w14:paraId="569EA0DA" w14:textId="77777777" w:rsidR="00C105D8" w:rsidRPr="00C105D8" w:rsidRDefault="00C105D8" w:rsidP="00C105D8">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1E8DC1A9" w14:textId="77777777" w:rsidR="00C105D8" w:rsidRPr="00C105D8" w:rsidRDefault="00C105D8" w:rsidP="00C105D8">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105D8">
        <w:rPr>
          <w:rFonts w:asciiTheme="minorHAnsi" w:eastAsia="Times New Roman" w:hAnsiTheme="minorHAnsi" w:cs="Times New Roman"/>
          <w:b/>
          <w:bCs/>
          <w:color w:val="000000" w:themeColor="text1"/>
          <w:sz w:val="24"/>
          <w:szCs w:val="24"/>
        </w:rPr>
        <w:t xml:space="preserve">        a) al comma 205 sono aggiunti in fine i seguenti periodi: ". I provvedimenti degli enti locali, in deroga all'articolo 13, commi 15, 15-ter, 15-quater e 15-quinquies, del decreto legge 6 dicembre 2011, n. 201, convertito, con modificazioni, dalla legge 22 dicembre 2011, n. 214, all'articolo 1, comma 3, del decreto legislativo 28 settembre 1998, n. 360, all'articolo 14, comma 8, del decreto legislativo 14 marzo 2011, n. 23, e all'articolo 1, comma 767, della legge 27 dicembre 2019, n. 160, acquistano efficacia con la pubblicazione nel sito internet istituzionale dell'ente creditore e sono trasmessi al Ministero dell'economia e delle finanze, Dipartimento delle Finanze, entro il 30 aprile 2023, ai soli fini statistici.";</w:t>
      </w:r>
    </w:p>
    <w:p w14:paraId="3F4B2A8A" w14:textId="77777777" w:rsidR="00C105D8" w:rsidRPr="00C105D8" w:rsidRDefault="00C105D8" w:rsidP="00C105D8">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1ABC82C" w14:textId="77777777" w:rsidR="00C105D8" w:rsidRPr="00C105D8" w:rsidRDefault="00C105D8" w:rsidP="00C105D8">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105D8">
        <w:rPr>
          <w:rFonts w:asciiTheme="minorHAnsi" w:eastAsia="Times New Roman" w:hAnsiTheme="minorHAnsi" w:cs="Times New Roman"/>
          <w:b/>
          <w:bCs/>
          <w:color w:val="000000" w:themeColor="text1"/>
          <w:sz w:val="24"/>
          <w:szCs w:val="24"/>
        </w:rPr>
        <w:t xml:space="preserve">            b) ai commi 206 e 213, il numero: "205" è sostituito dal seguente: "204";</w:t>
      </w:r>
    </w:p>
    <w:p w14:paraId="762B2A3B" w14:textId="77777777" w:rsidR="00C105D8" w:rsidRPr="00C105D8" w:rsidRDefault="00C105D8" w:rsidP="00C105D8">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71000900" w14:textId="77777777" w:rsidR="00C105D8" w:rsidRPr="00C105D8" w:rsidRDefault="00C105D8" w:rsidP="00C105D8">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105D8">
        <w:rPr>
          <w:rFonts w:asciiTheme="minorHAnsi" w:eastAsia="Times New Roman" w:hAnsiTheme="minorHAnsi" w:cs="Times New Roman"/>
          <w:b/>
          <w:bCs/>
          <w:color w:val="000000" w:themeColor="text1"/>
          <w:sz w:val="24"/>
          <w:szCs w:val="24"/>
        </w:rPr>
        <w:t xml:space="preserve">            c) dopo il comma 221 è inserito il seguente: "221-bis. Ciascun ente territoriale può stabilire, entro il 31 marzo 2023, con le forme previste dalla legislazione vigente per l'adozione dei propri atti, l'applicazione delle disposizioni dei cormi da 206 a 221 alle controversie in cui è parte il medesimo ente o un suo ente strumentale, in alternativa alla definizione agevolata di cui ai commi da 186 a 204. I provvedimenti degli enti locali, in deroga all'articolo 13, commi 15, 15-ter, 15-quater e 15quinquies, del decreto legge 6 dicembre 2011, n. 201, convertito, con modificazioni, dalla legge 22 dicembre 2011, n. 214, all'articolo 1, comma 3, del decreto legislativo 28 settembre 1998, n. 360, all'articolo 14, comma 8, del decreto legislativo 14 marzo 2011, n. 23 e all'articolo 1, comma 767, della legge 27 dicembre 2019, n. 160, acquistano efficacia con la pubblicazione nel sito internet istituzionale dell'ente creditore e sono trasmessi al Ministero dell'economia e delle finanze, Dipartimento delle Finanze, entro il 30 aprile 2023, ai soli fini statistici.";</w:t>
      </w:r>
    </w:p>
    <w:p w14:paraId="296630AC" w14:textId="77777777" w:rsidR="00C105D8" w:rsidRPr="00C105D8" w:rsidRDefault="00C105D8" w:rsidP="00C105D8">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0661112" w14:textId="77777777" w:rsidR="00C105D8" w:rsidRPr="00C105D8" w:rsidRDefault="00C105D8" w:rsidP="00C105D8">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105D8">
        <w:rPr>
          <w:rFonts w:asciiTheme="minorHAnsi" w:eastAsia="Times New Roman" w:hAnsiTheme="minorHAnsi" w:cs="Times New Roman"/>
          <w:b/>
          <w:bCs/>
          <w:color w:val="000000" w:themeColor="text1"/>
          <w:sz w:val="24"/>
          <w:szCs w:val="24"/>
        </w:rPr>
        <w:t xml:space="preserve">            d) al comma 222, le parole: "30 giugno 2023" sono sostituite dalle seguenti: "30 settembre 2023";</w:t>
      </w:r>
    </w:p>
    <w:p w14:paraId="76A9D087" w14:textId="77777777" w:rsidR="00C105D8" w:rsidRPr="00C105D8" w:rsidRDefault="00C105D8" w:rsidP="00C105D8">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6BB1C7F2" w14:textId="77777777" w:rsidR="00C105D8" w:rsidRPr="00C105D8" w:rsidRDefault="00C105D8" w:rsidP="00C105D8">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105D8">
        <w:rPr>
          <w:rFonts w:asciiTheme="minorHAnsi" w:eastAsia="Times New Roman" w:hAnsiTheme="minorHAnsi" w:cs="Times New Roman"/>
          <w:b/>
          <w:bCs/>
          <w:color w:val="000000" w:themeColor="text1"/>
          <w:sz w:val="24"/>
          <w:szCs w:val="24"/>
        </w:rPr>
        <w:t xml:space="preserve">            e) ai commi 222 e 230, le parole: "31 marzo 2023" sono sostituite dalle seguenti: "30 aprile 2023";</w:t>
      </w:r>
    </w:p>
    <w:p w14:paraId="1E508754" w14:textId="77777777" w:rsidR="00C105D8" w:rsidRPr="00C105D8" w:rsidRDefault="00C105D8" w:rsidP="00C105D8">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12645119" w14:textId="77777777" w:rsidR="00C105D8" w:rsidRPr="00C105D8" w:rsidRDefault="00C105D8" w:rsidP="00C105D8">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105D8">
        <w:rPr>
          <w:rFonts w:asciiTheme="minorHAnsi" w:eastAsia="Times New Roman" w:hAnsiTheme="minorHAnsi" w:cs="Times New Roman"/>
          <w:b/>
          <w:bCs/>
          <w:color w:val="000000" w:themeColor="text1"/>
          <w:sz w:val="24"/>
          <w:szCs w:val="24"/>
        </w:rPr>
        <w:t xml:space="preserve">            f) dopo il comma 229, sono inseriti i seguenti:</w:t>
      </w:r>
    </w:p>
    <w:p w14:paraId="2D87ECAC" w14:textId="77777777" w:rsidR="00C105D8" w:rsidRPr="00C105D8" w:rsidRDefault="00C105D8" w:rsidP="00C105D8">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28F4BFD" w14:textId="77777777" w:rsidR="00C105D8" w:rsidRPr="00C105D8" w:rsidRDefault="00C105D8" w:rsidP="00C105D8">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105D8">
        <w:rPr>
          <w:rFonts w:asciiTheme="minorHAnsi" w:eastAsia="Times New Roman" w:hAnsiTheme="minorHAnsi" w:cs="Times New Roman"/>
          <w:b/>
          <w:bCs/>
          <w:color w:val="000000" w:themeColor="text1"/>
          <w:sz w:val="24"/>
          <w:szCs w:val="24"/>
        </w:rPr>
        <w:t xml:space="preserve">"229-bis. Gli enti creditori indicati dal comma 227 che, alla data del 31 gennaio 2023, non hanno adottato il provvedimento di cui al comma 229, possono adottarlo entro il 31 marzo 2023, ovvero, entro la medesima data, possono adottare, nelle forme previste dallo stesso comma 229, un provvedimento con il quale, fermo quanto disposto dal comma 226, stabiliscono l'integrale applicazione delle disposizioni di cui al comma 222, ai debiti di importo residuo, alla data di entrata in vigore della presente legge, fino a mille euro, comprensivo di capitale, interessi per ritardata iscrizione a ruolo e sanzioni, risultanti dai singoli carichi da essi affidati all'agente della riscossione </w:t>
      </w:r>
      <w:r w:rsidRPr="00C105D8">
        <w:rPr>
          <w:rFonts w:asciiTheme="minorHAnsi" w:eastAsia="Times New Roman" w:hAnsiTheme="minorHAnsi" w:cs="Times New Roman"/>
          <w:b/>
          <w:bCs/>
          <w:color w:val="000000" w:themeColor="text1"/>
          <w:sz w:val="24"/>
          <w:szCs w:val="24"/>
        </w:rPr>
        <w:lastRenderedPageBreak/>
        <w:t>dal 1° gennaio 2000 al 31 dicembre 2015. Il provvedimento è pubblicato nel sito internet istituzionale dell'ente creditore e comunicato, entro il 31 marzo 2023, all'agente della riscossione con le modalità che lo stesso agente pubblica nel proprio sito internet entro il 10 marzo 2023. I provvedimenti degli enti locali, in deroga all'articolo 13, commi 15, 15-ter, 15-quater e 15quinquies, del decreto legge 6 dicembre 2011, n. 201, convertito, con modificazioni, dalla legge 22 dicembre 2011, n. 214, all'articolo 1, comma 3, del decreto legislativo 28 settembre 1998, n. 360, all'articolo 14, comma 8, del decreto legislativo 14 marzo 2011, n. 23 e all'articolo 1, comma 767, della legge 27 dicembre 2019, n. 160, acquistano efficacia con la pubblicazione nel sito internet istituzionale dell'ente creditore e sono trasmessi al Ministero dell'economia e delle finanze, Dipartimento delle Finanze, entro il 30 aprile 2023, ai soli fini statistici.";</w:t>
      </w:r>
    </w:p>
    <w:p w14:paraId="5E630A04" w14:textId="77777777" w:rsidR="00C105D8" w:rsidRPr="00C105D8" w:rsidRDefault="00C105D8" w:rsidP="00C105D8">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188424E1" w14:textId="10EA55D4" w:rsidR="00C105D8" w:rsidRPr="00C105D8" w:rsidRDefault="00C105D8" w:rsidP="00C105D8">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105D8">
        <w:rPr>
          <w:rFonts w:asciiTheme="minorHAnsi" w:eastAsia="Times New Roman" w:hAnsiTheme="minorHAnsi" w:cs="Times New Roman"/>
          <w:b/>
          <w:bCs/>
          <w:color w:val="000000" w:themeColor="text1"/>
          <w:sz w:val="24"/>
          <w:szCs w:val="24"/>
        </w:rPr>
        <w:t>229-ter. Fino alla data del 30 aprile 2023 è sospesa la riscossione dei debiti di cui al comma 229-bis.</w:t>
      </w:r>
    </w:p>
    <w:p w14:paraId="20879505" w14:textId="77777777" w:rsidR="00C105D8" w:rsidRPr="00C105D8" w:rsidRDefault="00C105D8" w:rsidP="00C105D8">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0C6CAD06" w14:textId="77777777" w:rsidR="00C105D8" w:rsidRPr="00C105D8" w:rsidRDefault="00C105D8" w:rsidP="00C105D8">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105D8">
        <w:rPr>
          <w:rFonts w:asciiTheme="minorHAnsi" w:eastAsia="Times New Roman" w:hAnsiTheme="minorHAnsi" w:cs="Times New Roman"/>
          <w:b/>
          <w:bCs/>
          <w:color w:val="000000" w:themeColor="text1"/>
          <w:sz w:val="24"/>
          <w:szCs w:val="24"/>
        </w:rPr>
        <w:t xml:space="preserve">229-quater. Fermo restando quanto disposto dal comma 225, in caso di adozione del provvedimento di integrale applicazione delle disposizioni di cui al comma 222, previsto dal comma 229-bis, per il rimborso delle spese di cui al comma 224, relative alle quote annullate ai sensi dello stesso comma 229-bis, l'agente della riscossione presenta, entro il 30 settembre 2023, sulla base dei crediti risultanti dal proprio bilancio al 31 dicembre 2022, e fatte salve le anticipazioni eventualmente ottenute, apposita richiesta all'ente creditore. Il rimborso è effettuato, a decorrere dal 20 dicembre 2023, in dieci rate annuali, con onere a carico dell'ente creditore. Restano salve, relativamente alle spese maturate negli anni 2000-2013 per le procedure </w:t>
      </w:r>
      <w:proofErr w:type="gramStart"/>
      <w:r w:rsidRPr="00C105D8">
        <w:rPr>
          <w:rFonts w:asciiTheme="minorHAnsi" w:eastAsia="Times New Roman" w:hAnsiTheme="minorHAnsi" w:cs="Times New Roman"/>
          <w:b/>
          <w:bCs/>
          <w:color w:val="000000" w:themeColor="text1"/>
          <w:sz w:val="24"/>
          <w:szCs w:val="24"/>
        </w:rPr>
        <w:t>poste in essere</w:t>
      </w:r>
      <w:proofErr w:type="gramEnd"/>
      <w:r w:rsidRPr="00C105D8">
        <w:rPr>
          <w:rFonts w:asciiTheme="minorHAnsi" w:eastAsia="Times New Roman" w:hAnsiTheme="minorHAnsi" w:cs="Times New Roman"/>
          <w:b/>
          <w:bCs/>
          <w:color w:val="000000" w:themeColor="text1"/>
          <w:sz w:val="24"/>
          <w:szCs w:val="24"/>
        </w:rPr>
        <w:t xml:space="preserve"> dall'agente della riscossione per conto dei comuni, le disposizioni di cui all'articolo 1, comma 685 della legge 23 dicembre 2014".</w:t>
      </w:r>
    </w:p>
    <w:p w14:paraId="4036683E" w14:textId="77777777" w:rsidR="00C105D8" w:rsidRPr="00C105D8" w:rsidRDefault="00C105D8" w:rsidP="00C105D8">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2127211C" w14:textId="52B069EF" w:rsidR="00C105D8" w:rsidRDefault="00C105D8" w:rsidP="00C105D8">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105D8">
        <w:rPr>
          <w:rFonts w:asciiTheme="minorHAnsi" w:eastAsia="Times New Roman" w:hAnsiTheme="minorHAnsi" w:cs="Times New Roman"/>
          <w:b/>
          <w:bCs/>
          <w:color w:val="000000" w:themeColor="text1"/>
          <w:sz w:val="24"/>
          <w:szCs w:val="24"/>
        </w:rPr>
        <w:t xml:space="preserve">2. Agli oneri derivanti dal comma 1, valutati in euro 860.000 per l'anno 2023, euro 130.000 per l'anno 2024, euro 30.000 per l'anno 2025, euro 40.000 annui per l'anno 2026 e l'anno 2027, euro 20.000 per l'anno 2028 e euro 10.000 per l'anno 2029, che aumentano, in termini di fabbisogno e indebitamento netto, a 24,5 milioni di euro per l'anno 2023, 7,5 milioni di euro per l'anno 2024, 4,1 milioni di euro per l'anno 2025, 5,7 milioni di euro per l'anno 2026, 7 milioni di euro per l'anno 2027, 8,8 milioni di euro per l'anno 2028, 6,8 milioni di euro l'anno 2029, 4,8 milioni di euro l'anno 2030, 4,1 milioni di euro per l'anno 2031 e 3,5 milioni di euro per l'anno 2032, si provvede, quanto a euro 860.000 per l'anno 2023, euro 130.000 per l'anno 2024, euro 30.000 per l'anno 2025, euro 40.000 annui per l'anno 2026 e l'anno 2027, euro 20.000 per l'anno 2028 e euro 10.000 per l'anno 2029, mediante corrispondente riduzione del Fondo per interventi strutturali di politica economica di cui all'articolo 10, comma 5, del decreto-legge 29 novembre 2004, n. 282, convertito, con modificazioni, dalla legge 27 dicembre 2004, n. 307, e quanto a 23,64 milioni di euro per l'anno 2023, 7,37 milioni di euro per l'anno 2024, 4,07 milioni di euro per l'anno 2025, 5,66 milioni di euro per l'anno 2026, 6,96 milioni di euro per l'anno 2027, 8,78 milioni di euro per l'anno 2028, 6,79 milioni di </w:t>
      </w:r>
      <w:r w:rsidR="001654A7">
        <w:rPr>
          <w:rFonts w:asciiTheme="minorHAnsi" w:eastAsia="Times New Roman" w:hAnsiTheme="minorHAnsi" w:cs="Times New Roman"/>
          <w:b/>
          <w:bCs/>
          <w:color w:val="000000" w:themeColor="text1"/>
          <w:sz w:val="24"/>
          <w:szCs w:val="24"/>
        </w:rPr>
        <w:t>euro</w:t>
      </w:r>
      <w:r w:rsidRPr="00C105D8">
        <w:rPr>
          <w:rFonts w:asciiTheme="minorHAnsi" w:eastAsia="Times New Roman" w:hAnsiTheme="minorHAnsi" w:cs="Times New Roman"/>
          <w:b/>
          <w:bCs/>
          <w:color w:val="000000" w:themeColor="text1"/>
          <w:sz w:val="24"/>
          <w:szCs w:val="24"/>
        </w:rPr>
        <w:t xml:space="preserve">, l'anno 2029, 4,8 milioni di euro l'anno 2030, 4,1 milioni di euro per l'anno 2031 e 3,5 milioni di euro per l'anno 2032, mediante corrispondente riduzione del Fondo per la compensazione degli effetti finanziari non previsti a legislazione vigente conseguenti </w:t>
      </w:r>
      <w:r w:rsidRPr="00C105D8">
        <w:rPr>
          <w:rFonts w:asciiTheme="minorHAnsi" w:eastAsia="Times New Roman" w:hAnsiTheme="minorHAnsi" w:cs="Times New Roman"/>
          <w:b/>
          <w:bCs/>
          <w:color w:val="000000" w:themeColor="text1"/>
          <w:sz w:val="24"/>
          <w:szCs w:val="24"/>
        </w:rPr>
        <w:lastRenderedPageBreak/>
        <w:t>all'attualizzazione di contributi pluriennali, di cui all'articolo 6, comma 2, del decreto-legge 7 ottobre 2008, n. 154, convertito, con modificazioni, dalla legge 4 dicembre 2008, n. 189.</w:t>
      </w:r>
      <w:r w:rsidR="00E159B3">
        <w:rPr>
          <w:rStyle w:val="Rimandonotaapidipagina"/>
          <w:rFonts w:asciiTheme="minorHAnsi" w:eastAsia="Times New Roman" w:hAnsiTheme="minorHAnsi" w:cs="Times New Roman"/>
          <w:b/>
          <w:bCs/>
          <w:color w:val="000000" w:themeColor="text1"/>
          <w:sz w:val="24"/>
          <w:szCs w:val="24"/>
        </w:rPr>
        <w:footnoteReference w:id="30"/>
      </w:r>
    </w:p>
    <w:p w14:paraId="54DCD62E" w14:textId="3711932E" w:rsidR="00A42242" w:rsidRDefault="00A42242" w:rsidP="00C105D8">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0C75B90" w14:textId="77777777" w:rsidR="00A42242" w:rsidRPr="00362B50" w:rsidRDefault="00A42242" w:rsidP="00A42242">
      <w:pPr>
        <w:pStyle w:val="NormaleWeb"/>
        <w:spacing w:after="0"/>
        <w:jc w:val="center"/>
        <w:rPr>
          <w:rFonts w:asciiTheme="minorHAnsi" w:hAnsiTheme="minorHAnsi" w:cs="Arial"/>
          <w:b/>
          <w:bCs/>
          <w:color w:val="000000" w:themeColor="text1"/>
        </w:rPr>
      </w:pPr>
      <w:r w:rsidRPr="00362B50">
        <w:rPr>
          <w:rFonts w:asciiTheme="minorHAnsi" w:hAnsiTheme="minorHAnsi" w:cs="Arial"/>
          <w:b/>
          <w:bCs/>
          <w:color w:val="000000" w:themeColor="text1"/>
        </w:rPr>
        <w:t>Art. 3-bis</w:t>
      </w:r>
    </w:p>
    <w:p w14:paraId="3B106F97" w14:textId="77777777" w:rsidR="00A42242" w:rsidRPr="00362B50" w:rsidRDefault="00A42242" w:rsidP="00A42242">
      <w:pPr>
        <w:pStyle w:val="NormaleWeb"/>
        <w:spacing w:after="0"/>
        <w:jc w:val="center"/>
        <w:rPr>
          <w:rFonts w:asciiTheme="minorHAnsi" w:hAnsiTheme="minorHAnsi" w:cs="Arial"/>
          <w:b/>
          <w:bCs/>
          <w:color w:val="000000" w:themeColor="text1"/>
        </w:rPr>
      </w:pPr>
      <w:r w:rsidRPr="00362B50">
        <w:rPr>
          <w:rFonts w:asciiTheme="minorHAnsi" w:hAnsiTheme="minorHAnsi" w:cs="Arial"/>
          <w:b/>
          <w:bCs/>
          <w:color w:val="000000" w:themeColor="text1"/>
        </w:rPr>
        <w:t>(Rimodulazione dell'utilizzo delle risorse</w:t>
      </w:r>
    </w:p>
    <w:p w14:paraId="0095CA41" w14:textId="77777777" w:rsidR="00A42242" w:rsidRPr="00362B50" w:rsidRDefault="00A42242" w:rsidP="00A42242">
      <w:pPr>
        <w:pStyle w:val="NormaleWeb"/>
        <w:spacing w:after="0"/>
        <w:jc w:val="center"/>
        <w:rPr>
          <w:rFonts w:asciiTheme="minorHAnsi" w:hAnsiTheme="minorHAnsi" w:cs="Arial"/>
          <w:b/>
          <w:bCs/>
          <w:color w:val="000000" w:themeColor="text1"/>
        </w:rPr>
      </w:pPr>
      <w:r w:rsidRPr="00362B50">
        <w:rPr>
          <w:rFonts w:asciiTheme="minorHAnsi" w:hAnsiTheme="minorHAnsi" w:cs="Arial"/>
          <w:b/>
          <w:bCs/>
          <w:color w:val="000000" w:themeColor="text1"/>
        </w:rPr>
        <w:t xml:space="preserve">per credito d'imposta per strutture </w:t>
      </w:r>
      <w:proofErr w:type="spellStart"/>
      <w:r w:rsidRPr="00362B50">
        <w:rPr>
          <w:rFonts w:asciiTheme="minorHAnsi" w:hAnsiTheme="minorHAnsi" w:cs="Arial"/>
          <w:b/>
          <w:bCs/>
          <w:color w:val="000000" w:themeColor="text1"/>
        </w:rPr>
        <w:t>turisticoricettive</w:t>
      </w:r>
      <w:proofErr w:type="spellEnd"/>
      <w:r w:rsidRPr="00362B50">
        <w:rPr>
          <w:rFonts w:asciiTheme="minorHAnsi" w:hAnsiTheme="minorHAnsi" w:cs="Arial"/>
          <w:b/>
          <w:bCs/>
          <w:color w:val="000000" w:themeColor="text1"/>
        </w:rPr>
        <w:t>)</w:t>
      </w:r>
    </w:p>
    <w:p w14:paraId="0D7CBD4A" w14:textId="77777777" w:rsidR="00A42242" w:rsidRPr="00362B50" w:rsidRDefault="00A42242" w:rsidP="00A42242">
      <w:pPr>
        <w:pStyle w:val="NormaleWeb"/>
        <w:spacing w:after="0"/>
        <w:jc w:val="both"/>
        <w:rPr>
          <w:rFonts w:asciiTheme="minorHAnsi" w:hAnsiTheme="minorHAnsi" w:cs="Arial"/>
          <w:b/>
          <w:bCs/>
          <w:color w:val="000000" w:themeColor="text1"/>
        </w:rPr>
      </w:pPr>
      <w:r w:rsidRPr="00362B50">
        <w:rPr>
          <w:rFonts w:asciiTheme="minorHAnsi" w:hAnsiTheme="minorHAnsi" w:cs="Arial"/>
          <w:b/>
          <w:bCs/>
          <w:color w:val="000000" w:themeColor="text1"/>
        </w:rPr>
        <w:t xml:space="preserve">1. In relazione alle richieste presentate entro il 31 dicembre 2022, le somme non utilizzate di cui al comma 3 dell'articolo 79 del citato decreto-legge n. 104 del 2020, come modificato dall'art. 1, comma 604, della legge 30 dicembre 2020, n. 178 e, successivamente, dall'art. 7, comma 5, lett. b), del decreto-legge 25 maggio 2021, n. 73, convertito, con modificazioni, dalla legge 23 luglio 2021, n. 106, per una quota pari a 30 milioni di euro, sono versate dall'Agenzia delle entrate allo stato di previsione dell'entrata del bilancio dello Stato per essere riassegnate per l'anno 2023 ai pertinenti capitoli del Ministero del turismo destinati a investimenti diretti ad incrementare la competitività e la sostenibilità del settore turistico. </w:t>
      </w:r>
    </w:p>
    <w:p w14:paraId="057670AB" w14:textId="43964EB0" w:rsidR="00A42242" w:rsidRPr="00362B50" w:rsidRDefault="00A42242" w:rsidP="00A42242">
      <w:pPr>
        <w:pStyle w:val="NormaleWeb"/>
        <w:spacing w:after="0"/>
        <w:jc w:val="both"/>
        <w:rPr>
          <w:rFonts w:asciiTheme="minorHAnsi" w:hAnsiTheme="minorHAnsi" w:cs="Arial"/>
          <w:b/>
          <w:bCs/>
          <w:color w:val="000000" w:themeColor="text1"/>
        </w:rPr>
      </w:pPr>
      <w:r w:rsidRPr="00362B50">
        <w:rPr>
          <w:rFonts w:asciiTheme="minorHAnsi" w:hAnsiTheme="minorHAnsi" w:cs="Arial"/>
          <w:b/>
          <w:bCs/>
          <w:color w:val="000000" w:themeColor="text1"/>
        </w:rPr>
        <w:t>2. Alla compensazione in termini di indebitamento e fabbisogno, pari a 30 milioni di euro per l'anno 2023, si provvede mediante corrispondente riduzione del Fondo per la compensazione degli effetti finanziari non previsti a legislazione vigente conseguenti all'attualizzazione di contributi pluriennali, di cui all'articolo 6, comma 2, del decreto-legge 7 ottobre 2008, n.154, convertito, con modificazioni, dalla legge 4 dicembre 2008, n.189.</w:t>
      </w:r>
      <w:r>
        <w:rPr>
          <w:rStyle w:val="Rimandonotaapidipagina"/>
          <w:rFonts w:asciiTheme="minorHAnsi" w:hAnsiTheme="minorHAnsi" w:cs="Arial"/>
          <w:b/>
          <w:bCs/>
          <w:color w:val="000000" w:themeColor="text1"/>
        </w:rPr>
        <w:footnoteReference w:id="31"/>
      </w:r>
    </w:p>
    <w:p w14:paraId="384817D7" w14:textId="77777777" w:rsidR="00A42242" w:rsidRDefault="00A42242" w:rsidP="00C105D8">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13FB397" w14:textId="77777777" w:rsidR="000F1C91" w:rsidRDefault="000F1C91" w:rsidP="00C105D8">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1E1109EE" w14:textId="77777777" w:rsidR="000F1C91" w:rsidRPr="000F1C91" w:rsidRDefault="000F1C91" w:rsidP="000F1C91">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0F1C91">
        <w:rPr>
          <w:rFonts w:asciiTheme="minorHAnsi" w:eastAsia="Times New Roman" w:hAnsiTheme="minorHAnsi" w:cs="Times New Roman"/>
          <w:b/>
          <w:bCs/>
          <w:color w:val="000000" w:themeColor="text1"/>
          <w:sz w:val="24"/>
          <w:szCs w:val="24"/>
        </w:rPr>
        <w:t>Art. 3-bis</w:t>
      </w:r>
    </w:p>
    <w:p w14:paraId="1111202E" w14:textId="77777777" w:rsidR="000F1C91" w:rsidRPr="000F1C91" w:rsidRDefault="000F1C91" w:rsidP="000F1C91">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0F1C91">
        <w:rPr>
          <w:rFonts w:asciiTheme="minorHAnsi" w:eastAsia="Times New Roman" w:hAnsiTheme="minorHAnsi" w:cs="Times New Roman"/>
          <w:b/>
          <w:bCs/>
          <w:color w:val="000000" w:themeColor="text1"/>
          <w:sz w:val="24"/>
          <w:szCs w:val="24"/>
        </w:rPr>
        <w:t>(Alleggerimento oneri da indebitamento e utilizzo per le maggiori spese energetiche)</w:t>
      </w:r>
    </w:p>
    <w:p w14:paraId="590C2C0C" w14:textId="77777777" w:rsidR="000F1C91" w:rsidRPr="000F1C91" w:rsidRDefault="000F1C91" w:rsidP="000F1C9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302B00F" w14:textId="5C61C857" w:rsidR="000F1C91" w:rsidRPr="000F1C91" w:rsidRDefault="000F1C91" w:rsidP="000F1C9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0F1C91">
        <w:rPr>
          <w:rFonts w:asciiTheme="minorHAnsi" w:eastAsia="Times New Roman" w:hAnsiTheme="minorHAnsi" w:cs="Times New Roman"/>
          <w:b/>
          <w:bCs/>
          <w:color w:val="000000" w:themeColor="text1"/>
          <w:sz w:val="24"/>
          <w:szCs w:val="24"/>
        </w:rPr>
        <w:t>1. All'articolo 7, comma 2, del decreto-legge 19 giugno 2015, n. 78, convertito, con modificazioni, dalla legge 6 agosto 2015, n. 125, le parole: "Per gli anni dal 2015 al 2024" sono sostituite dalle seguenti: "Per gli anni dal 2015 al 2025".</w:t>
      </w:r>
    </w:p>
    <w:p w14:paraId="59291846" w14:textId="77777777" w:rsidR="000F1C91" w:rsidRPr="000F1C91" w:rsidRDefault="000F1C91" w:rsidP="000F1C9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189513B1" w14:textId="2E4F9C4E" w:rsidR="000F1C91" w:rsidRPr="000F1C91" w:rsidRDefault="000F1C91" w:rsidP="000F1C9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0F1C91">
        <w:rPr>
          <w:rFonts w:asciiTheme="minorHAnsi" w:eastAsia="Times New Roman" w:hAnsiTheme="minorHAnsi" w:cs="Times New Roman"/>
          <w:b/>
          <w:bCs/>
          <w:color w:val="000000" w:themeColor="text1"/>
          <w:sz w:val="24"/>
          <w:szCs w:val="24"/>
        </w:rPr>
        <w:t xml:space="preserve">2. In considerazione delle difficoltà determinate dall'attuale emergenza dovuta all'aumento dei costi energetici, nel corso dell'anno 2023, gli enti locali possono effettuare operazioni di rinegoziazione o sospensione quota capitale di mutui e di altre forme di prestito contratto con le banche, gli intermediari finanziari e la Cassa depositi e prestiti, anche nel corso dell'esercizio provvisorio di cui all'articolo 163 del decreto legislativo 18 agosto 2000, n. 267, mediante </w:t>
      </w:r>
      <w:r w:rsidRPr="000F1C91">
        <w:rPr>
          <w:rFonts w:asciiTheme="minorHAnsi" w:eastAsia="Times New Roman" w:hAnsiTheme="minorHAnsi" w:cs="Times New Roman"/>
          <w:b/>
          <w:bCs/>
          <w:color w:val="000000" w:themeColor="text1"/>
          <w:sz w:val="24"/>
          <w:szCs w:val="24"/>
        </w:rPr>
        <w:lastRenderedPageBreak/>
        <w:t>deliberazione dell'organo esecutivo, fermo restando l'obbligo di provvedere alle relative iscrizioni nel bilancio di previsione.</w:t>
      </w:r>
    </w:p>
    <w:p w14:paraId="2A21341C" w14:textId="77777777" w:rsidR="000F1C91" w:rsidRPr="000F1C91" w:rsidRDefault="000F1C91" w:rsidP="000F1C9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1A0C5E71" w14:textId="0B535F96" w:rsidR="000F1C91" w:rsidRDefault="000F1C91" w:rsidP="000F1C9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0F1C91">
        <w:rPr>
          <w:rFonts w:asciiTheme="minorHAnsi" w:eastAsia="Times New Roman" w:hAnsiTheme="minorHAnsi" w:cs="Times New Roman"/>
          <w:b/>
          <w:bCs/>
          <w:color w:val="000000" w:themeColor="text1"/>
          <w:sz w:val="24"/>
          <w:szCs w:val="24"/>
        </w:rPr>
        <w:t>3. In considerazione dell'emergenza dovuta all'aumento dei costi energetici, in caso di adesione ad accordi promossi dall'Associazione Bancaria Italiana (</w:t>
      </w:r>
      <w:proofErr w:type="spellStart"/>
      <w:r w:rsidRPr="000F1C91">
        <w:rPr>
          <w:rFonts w:asciiTheme="minorHAnsi" w:eastAsia="Times New Roman" w:hAnsiTheme="minorHAnsi" w:cs="Times New Roman"/>
          <w:b/>
          <w:bCs/>
          <w:color w:val="000000" w:themeColor="text1"/>
          <w:sz w:val="24"/>
          <w:szCs w:val="24"/>
        </w:rPr>
        <w:t>Abi</w:t>
      </w:r>
      <w:proofErr w:type="spellEnd"/>
      <w:r w:rsidRPr="000F1C91">
        <w:rPr>
          <w:rFonts w:asciiTheme="minorHAnsi" w:eastAsia="Times New Roman" w:hAnsiTheme="minorHAnsi" w:cs="Times New Roman"/>
          <w:b/>
          <w:bCs/>
          <w:color w:val="000000" w:themeColor="text1"/>
          <w:sz w:val="24"/>
          <w:szCs w:val="24"/>
        </w:rPr>
        <w:t>) e dalle associazioni degli enti locali, che prevedono la sospensione delle quote capitale delle rate di ammortamento in scadenza nell'anno 2023 dei finanziamenti in essere, con conseguente modifica del relativo piano di ammortamento, tale sospensione può avvenire anche in deroga all'articolo 204, comma 2, del testo unico di cui al decreto legislativo 18 agosto 2000, n. 267 e all'articolo 41, commi 2 e 2-bis, della legge 28 dicembre 2001, n. 448, fermo restando il pagamento delle quote interessi alle scadenze contrattualmente previste. Le sospensioni di cui al presente comma non comportano il rilascio di nuove garanzie, essendo le stesse automaticamente prorogate al fine di recepire la modifica del piano di ammortamento</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32"/>
      </w:r>
    </w:p>
    <w:p w14:paraId="4118D9FA" w14:textId="77777777" w:rsidR="005A6D80" w:rsidRDefault="005A6D80" w:rsidP="000F1C9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2FE093BA" w14:textId="77777777" w:rsidR="005A6D80" w:rsidRPr="005A6D80" w:rsidRDefault="005A6D80" w:rsidP="005A6D80">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5A6D80">
        <w:rPr>
          <w:rFonts w:asciiTheme="minorHAnsi" w:eastAsia="Times New Roman" w:hAnsiTheme="minorHAnsi" w:cs="Times New Roman"/>
          <w:b/>
          <w:bCs/>
          <w:color w:val="000000" w:themeColor="text1"/>
          <w:sz w:val="24"/>
          <w:szCs w:val="24"/>
        </w:rPr>
        <w:t>Art. 3-bis</w:t>
      </w:r>
    </w:p>
    <w:p w14:paraId="12F947AF" w14:textId="1D6FBD9F" w:rsidR="005A6D80" w:rsidRPr="005A6D80" w:rsidRDefault="005A6D80" w:rsidP="005A6D80">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5A6D80">
        <w:rPr>
          <w:rFonts w:asciiTheme="minorHAnsi" w:eastAsia="Times New Roman" w:hAnsiTheme="minorHAnsi" w:cs="Times New Roman"/>
          <w:b/>
          <w:bCs/>
          <w:color w:val="000000" w:themeColor="text1"/>
          <w:sz w:val="24"/>
          <w:szCs w:val="24"/>
        </w:rPr>
        <w:t>(Termini della procedura di riequilibrio finanziario pluriennale)</w:t>
      </w:r>
    </w:p>
    <w:p w14:paraId="003FCA30" w14:textId="77777777" w:rsidR="005A6D80" w:rsidRPr="005A6D80" w:rsidRDefault="005A6D80" w:rsidP="005A6D8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E9D463B" w14:textId="4215DA86" w:rsidR="005A6D80" w:rsidRDefault="005A6D80" w:rsidP="005A6D8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5A6D80">
        <w:rPr>
          <w:rFonts w:asciiTheme="minorHAnsi" w:eastAsia="Times New Roman" w:hAnsiTheme="minorHAnsi" w:cs="Times New Roman"/>
          <w:b/>
          <w:bCs/>
          <w:color w:val="000000" w:themeColor="text1"/>
          <w:sz w:val="24"/>
          <w:szCs w:val="24"/>
        </w:rPr>
        <w:t>1</w:t>
      </w:r>
      <w:r>
        <w:rPr>
          <w:rFonts w:asciiTheme="minorHAnsi" w:eastAsia="Times New Roman" w:hAnsiTheme="minorHAnsi" w:cs="Times New Roman"/>
          <w:b/>
          <w:bCs/>
          <w:color w:val="000000" w:themeColor="text1"/>
          <w:sz w:val="24"/>
          <w:szCs w:val="24"/>
        </w:rPr>
        <w:t>.</w:t>
      </w:r>
      <w:r w:rsidRPr="005A6D80">
        <w:rPr>
          <w:rFonts w:asciiTheme="minorHAnsi" w:eastAsia="Times New Roman" w:hAnsiTheme="minorHAnsi" w:cs="Times New Roman"/>
          <w:b/>
          <w:bCs/>
          <w:color w:val="000000" w:themeColor="text1"/>
          <w:sz w:val="24"/>
          <w:szCs w:val="24"/>
        </w:rPr>
        <w:t xml:space="preserve"> Per gli enti locali che hanno proceduto al rinnovo degli organi elettivi nel corso del 2022, i termini di novanta e sessanta giorni, previsti dall'art. 243-bis, comma 5, del decreto legislativo 18 agosto 2000, n. 267, sono prorogati al 30 giugno 2023.</w:t>
      </w:r>
      <w:r>
        <w:rPr>
          <w:rStyle w:val="Rimandonotaapidipagina"/>
          <w:rFonts w:asciiTheme="minorHAnsi" w:eastAsia="Times New Roman" w:hAnsiTheme="minorHAnsi" w:cs="Times New Roman"/>
          <w:b/>
          <w:bCs/>
          <w:color w:val="000000" w:themeColor="text1"/>
          <w:sz w:val="24"/>
          <w:szCs w:val="24"/>
        </w:rPr>
        <w:footnoteReference w:id="33"/>
      </w:r>
    </w:p>
    <w:p w14:paraId="6450CDE5" w14:textId="77777777" w:rsidR="00C72F22" w:rsidRPr="00C72F22" w:rsidRDefault="00C72F22" w:rsidP="001D0C1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023FB5A2" w14:textId="77777777" w:rsidR="001D0C1E" w:rsidRPr="001D0C1E" w:rsidRDefault="001D0C1E" w:rsidP="00C934F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Art. 4.</w:t>
      </w:r>
    </w:p>
    <w:p w14:paraId="6127AEED" w14:textId="77777777" w:rsidR="001D0C1E" w:rsidRPr="001D0C1E" w:rsidRDefault="001D0C1E" w:rsidP="00C934F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4A6E9C98" w14:textId="77777777" w:rsidR="001D0C1E" w:rsidRPr="001D0C1E" w:rsidRDefault="001D0C1E" w:rsidP="00C934F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(Proroga di termini in materia di salute)</w:t>
      </w:r>
    </w:p>
    <w:p w14:paraId="107A47E4"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E24B30C" w14:textId="77777777" w:rsid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1. All'articolo 2, comma 67-bis, della legge 23 dicembre 2009, n. 191, al quinto periodo, le parole: </w:t>
      </w:r>
      <w:proofErr w:type="gramStart"/>
      <w:r w:rsidRPr="001D0C1E">
        <w:rPr>
          <w:rFonts w:asciiTheme="minorHAnsi" w:eastAsia="Times New Roman" w:hAnsiTheme="minorHAnsi" w:cs="Times New Roman"/>
          <w:color w:val="000000" w:themeColor="text1"/>
          <w:sz w:val="24"/>
          <w:szCs w:val="24"/>
        </w:rPr>
        <w:t>« e</w:t>
      </w:r>
      <w:proofErr w:type="gramEnd"/>
      <w:r w:rsidRPr="001D0C1E">
        <w:rPr>
          <w:rFonts w:asciiTheme="minorHAnsi" w:eastAsia="Times New Roman" w:hAnsiTheme="minorHAnsi" w:cs="Times New Roman"/>
          <w:color w:val="000000" w:themeColor="text1"/>
          <w:sz w:val="24"/>
          <w:szCs w:val="24"/>
        </w:rPr>
        <w:t xml:space="preserve"> per l'anno 2022 » sono sostituite dalle seguenti: « , per l'anno 2022 e per l'anno 2023 ».</w:t>
      </w:r>
    </w:p>
    <w:p w14:paraId="1A6CD87A" w14:textId="77777777" w:rsidR="007D390B" w:rsidRDefault="007D390B"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16496E3" w14:textId="58CD6A7B" w:rsidR="0086749B" w:rsidRPr="0086749B" w:rsidRDefault="0086749B" w:rsidP="001D0C1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86749B">
        <w:rPr>
          <w:rFonts w:asciiTheme="minorHAnsi" w:eastAsia="Times New Roman" w:hAnsiTheme="minorHAnsi" w:cs="Times New Roman"/>
          <w:b/>
          <w:bCs/>
          <w:color w:val="000000" w:themeColor="text1"/>
          <w:sz w:val="24"/>
          <w:szCs w:val="24"/>
        </w:rPr>
        <w:t>1-bis. All'articolo 1, comma 544, della legge 29 dicembre 2022, n. 197, al termine del primo periodo, sono aggiunte le seguenti parole: ", per l'anno 2023 è pari allo 0,5 per cento."</w:t>
      </w:r>
      <w:r>
        <w:rPr>
          <w:rStyle w:val="Rimandonotaapidipagina"/>
          <w:rFonts w:asciiTheme="minorHAnsi" w:eastAsia="Times New Roman" w:hAnsiTheme="minorHAnsi" w:cs="Times New Roman"/>
          <w:b/>
          <w:bCs/>
          <w:color w:val="000000" w:themeColor="text1"/>
          <w:sz w:val="24"/>
          <w:szCs w:val="24"/>
        </w:rPr>
        <w:footnoteReference w:id="34"/>
      </w:r>
    </w:p>
    <w:p w14:paraId="20F59633"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88FD6E8"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2. All'articolo 8, comma 2, del decreto legislativo 28 settembre 2012, n. 178, il terzo periodo è sostituito dal seguente: </w:t>
      </w:r>
      <w:proofErr w:type="gramStart"/>
      <w:r w:rsidRPr="001D0C1E">
        <w:rPr>
          <w:rFonts w:asciiTheme="minorHAnsi" w:eastAsia="Times New Roman" w:hAnsiTheme="minorHAnsi" w:cs="Times New Roman"/>
          <w:color w:val="000000" w:themeColor="text1"/>
          <w:sz w:val="24"/>
          <w:szCs w:val="24"/>
        </w:rPr>
        <w:t>« Detti</w:t>
      </w:r>
      <w:proofErr w:type="gramEnd"/>
      <w:r w:rsidRPr="001D0C1E">
        <w:rPr>
          <w:rFonts w:asciiTheme="minorHAnsi" w:eastAsia="Times New Roman" w:hAnsiTheme="minorHAnsi" w:cs="Times New Roman"/>
          <w:color w:val="000000" w:themeColor="text1"/>
          <w:sz w:val="24"/>
          <w:szCs w:val="24"/>
        </w:rPr>
        <w:t xml:space="preserve"> organi restano in carica fino alla fine della liquidazione e, comunque, non oltre il 31 dicembre 2024 ».</w:t>
      </w:r>
    </w:p>
    <w:p w14:paraId="1134347D"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ACE4759" w14:textId="77777777" w:rsid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lastRenderedPageBreak/>
        <w:t>3. Le disposizioni di cui all'articolo 2-bis, comma 3, del decreto-legge 17 marzo 2020, n. 18, convertito, con modificazioni, dalla legge 24 aprile 2020, n. 27, continuano ad applicarsi fino al 31 dicembre 2023 nei limiti delle risorse disponibili autorizzate a legislazione vigente.</w:t>
      </w:r>
    </w:p>
    <w:p w14:paraId="71E1242A" w14:textId="77777777" w:rsidR="00BE1551" w:rsidRDefault="00BE1551"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B6E05AF" w14:textId="2DD63ABB" w:rsidR="00BE1551" w:rsidRPr="00BE1551" w:rsidRDefault="00BE1551" w:rsidP="001D0C1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BE1551">
        <w:rPr>
          <w:rFonts w:asciiTheme="minorHAnsi" w:eastAsia="Times New Roman" w:hAnsiTheme="minorHAnsi" w:cs="Times New Roman"/>
          <w:b/>
          <w:bCs/>
          <w:color w:val="000000" w:themeColor="text1"/>
          <w:sz w:val="24"/>
          <w:szCs w:val="24"/>
        </w:rPr>
        <w:t>3-bis. Per garantire l'ampliamento della platea dei soggetti idonei all'incarico di direttore generale delle aziende e degli enti del Servizio Sanitario Nazionale, anche in ragione delle esigenze straordinarie ed urgenti derivanti dalla diffusione del COVID-19, l'elenco nazionale dei soggetti idonei alla nomina di direttore generale delle aziende sanitarie locali, delle aziende ospedaliere e degli altri enti del Servizio sanitario nazionale, di cui all'articolo 1 del decreto legislativo 4 agosto 2016, n. 171, e successive modificazioni, pubblicato nel portale telematico del Ministero della salute il 16 dicembre 2022, è integrato entro il 30 aprile 2023. A tal fine i termini di presentazione delle domande di cui all'avviso pubblicato sulla Gazzetta Ufficiale n. 25 del 29 marzo 2022, sono riaperti dalla data di entrata in vigore della presente legge al 15 marzo 2023, previa pubblicazione di apposito avviso sulla Gazzetta Ufficiale. Possono presentare domanda anche coloro che hanno ricoperto l'incarico di Commissario o Sub-commissario per l'attuazione del Piano di rientro dai disavanzi del settore sanitario. Restano iscritti nell'elenco nazionale i soggetti già inseriti nell'elenco nazionale alla data di entrata in vigore della legge di conversione del presente decreto.</w:t>
      </w:r>
      <w:r>
        <w:rPr>
          <w:rStyle w:val="Rimandonotaapidipagina"/>
          <w:rFonts w:asciiTheme="minorHAnsi" w:eastAsia="Times New Roman" w:hAnsiTheme="minorHAnsi" w:cs="Times New Roman"/>
          <w:b/>
          <w:bCs/>
          <w:color w:val="000000" w:themeColor="text1"/>
          <w:sz w:val="24"/>
          <w:szCs w:val="24"/>
        </w:rPr>
        <w:footnoteReference w:id="35"/>
      </w:r>
    </w:p>
    <w:p w14:paraId="7693F40D"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50684F2"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4. All'articolo 35-bis, comma 1, del decreto-legge 21 giugno 2022, n. 73, convertito, con modificazioni, dalla legge 4 agosto 2022, n. 122, sono apportate le seguenti modificazioni:</w:t>
      </w:r>
    </w:p>
    <w:p w14:paraId="0626F2E3"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F40A012"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a) al primo periodo, le parole: </w:t>
      </w:r>
      <w:proofErr w:type="gramStart"/>
      <w:r w:rsidRPr="001D0C1E">
        <w:rPr>
          <w:rFonts w:asciiTheme="minorHAnsi" w:eastAsia="Times New Roman" w:hAnsiTheme="minorHAnsi" w:cs="Times New Roman"/>
          <w:color w:val="000000" w:themeColor="text1"/>
          <w:sz w:val="24"/>
          <w:szCs w:val="24"/>
        </w:rPr>
        <w:t>« 31</w:t>
      </w:r>
      <w:proofErr w:type="gramEnd"/>
      <w:r w:rsidRPr="001D0C1E">
        <w:rPr>
          <w:rFonts w:asciiTheme="minorHAnsi" w:eastAsia="Times New Roman" w:hAnsiTheme="minorHAnsi" w:cs="Times New Roman"/>
          <w:color w:val="000000" w:themeColor="text1"/>
          <w:sz w:val="24"/>
          <w:szCs w:val="24"/>
        </w:rPr>
        <w:t xml:space="preserve"> dicembre 2022 » sono sostituite dalle seguenti: « 31 dicembre 2023 »;</w:t>
      </w:r>
    </w:p>
    <w:p w14:paraId="0D498F76"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A1148D4"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b) al secondo periodo, le parole: </w:t>
      </w:r>
      <w:proofErr w:type="gramStart"/>
      <w:r w:rsidRPr="001D0C1E">
        <w:rPr>
          <w:rFonts w:asciiTheme="minorHAnsi" w:eastAsia="Times New Roman" w:hAnsiTheme="minorHAnsi" w:cs="Times New Roman"/>
          <w:color w:val="000000" w:themeColor="text1"/>
          <w:sz w:val="24"/>
          <w:szCs w:val="24"/>
        </w:rPr>
        <w:t>« 760.720</w:t>
      </w:r>
      <w:proofErr w:type="gramEnd"/>
      <w:r w:rsidRPr="001D0C1E">
        <w:rPr>
          <w:rFonts w:asciiTheme="minorHAnsi" w:eastAsia="Times New Roman" w:hAnsiTheme="minorHAnsi" w:cs="Times New Roman"/>
          <w:color w:val="000000" w:themeColor="text1"/>
          <w:sz w:val="24"/>
          <w:szCs w:val="24"/>
        </w:rPr>
        <w:t xml:space="preserve"> euro per l'anno 2022 » sono sostituite dalle seguenti: « 760.720 euro per l'anno 2022 e di 1.395.561 euro per l'anno 2023 ».</w:t>
      </w:r>
    </w:p>
    <w:p w14:paraId="6423D83C"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E2B733A"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5. All'articolo 5-bis del decreto-legge 29 maggio 2020, n. 34, convertito, con modificazioni, dalla legge 17 luglio 2020, n. 77, le parole: « triennio 2020-2022 » sono sostituite dalle seguenti: « quadriennio 2020-2023 ».</w:t>
      </w:r>
    </w:p>
    <w:p w14:paraId="73F05474"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5E4E4EB" w14:textId="739D42BC" w:rsidR="001D0C1E" w:rsidRPr="00E27B23" w:rsidRDefault="001D0C1E" w:rsidP="001D0C1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1D0C1E">
        <w:rPr>
          <w:rFonts w:asciiTheme="minorHAnsi" w:eastAsia="Times New Roman" w:hAnsiTheme="minorHAnsi" w:cs="Times New Roman"/>
          <w:color w:val="000000" w:themeColor="text1"/>
          <w:sz w:val="24"/>
          <w:szCs w:val="24"/>
        </w:rPr>
        <w:t xml:space="preserve">6. Le modalità di utilizzo di strumenti alternativi al promemoria cartaceo della ricetta elettronica e di utilizzo presso le farmacie del promemoria della ricetta elettronica, disposte con gli articoli 2 e 3 dell'ordinanza del Capo del Dipartimento della protezione civile n. 884 del 31 marzo 2022, pubblicata nella Gazzetta Ufficiale n. 83 dell'8 aprile 2022, in attuazione dell'articolo 1 del decreto-legge 24 marzo 2022, n. 24, sono prorogate </w:t>
      </w:r>
      <w:r w:rsidRPr="00E27B23">
        <w:rPr>
          <w:rFonts w:asciiTheme="minorHAnsi" w:eastAsia="Times New Roman" w:hAnsiTheme="minorHAnsi" w:cs="Times New Roman"/>
          <w:strike/>
          <w:color w:val="000000" w:themeColor="text1"/>
          <w:sz w:val="24"/>
          <w:szCs w:val="24"/>
          <w:highlight w:val="yellow"/>
        </w:rPr>
        <w:t>sino al 31 dicembre 2023</w:t>
      </w:r>
      <w:r w:rsidR="00E27B23">
        <w:rPr>
          <w:rFonts w:asciiTheme="minorHAnsi" w:eastAsia="Times New Roman" w:hAnsiTheme="minorHAnsi" w:cs="Times New Roman"/>
          <w:color w:val="000000" w:themeColor="text1"/>
          <w:sz w:val="24"/>
          <w:szCs w:val="24"/>
        </w:rPr>
        <w:t xml:space="preserve"> </w:t>
      </w:r>
      <w:r w:rsidR="00E27B23" w:rsidRPr="00E27B23">
        <w:rPr>
          <w:rFonts w:asciiTheme="minorHAnsi" w:eastAsia="Times New Roman" w:hAnsiTheme="minorHAnsi" w:cs="Times New Roman"/>
          <w:b/>
          <w:bCs/>
          <w:color w:val="000000" w:themeColor="text1"/>
          <w:sz w:val="24"/>
          <w:szCs w:val="24"/>
        </w:rPr>
        <w:t>sino al 31 dicembre 2024 e sono estese all'invio del numero ricetta elettronica (NRE) per mezzo di posta elettronica</w:t>
      </w:r>
      <w:r w:rsidR="00E27B23">
        <w:rPr>
          <w:rFonts w:asciiTheme="minorHAnsi" w:eastAsia="Times New Roman" w:hAnsiTheme="minorHAnsi" w:cs="Times New Roman"/>
          <w:b/>
          <w:bCs/>
          <w:color w:val="000000" w:themeColor="text1"/>
          <w:sz w:val="24"/>
          <w:szCs w:val="24"/>
        </w:rPr>
        <w:t>.</w:t>
      </w:r>
      <w:r w:rsidR="00E27B23">
        <w:rPr>
          <w:rStyle w:val="Rimandonotaapidipagina"/>
          <w:rFonts w:asciiTheme="minorHAnsi" w:eastAsia="Times New Roman" w:hAnsiTheme="minorHAnsi" w:cs="Times New Roman"/>
          <w:b/>
          <w:bCs/>
          <w:color w:val="000000" w:themeColor="text1"/>
          <w:sz w:val="24"/>
          <w:szCs w:val="24"/>
        </w:rPr>
        <w:footnoteReference w:id="36"/>
      </w:r>
    </w:p>
    <w:p w14:paraId="192EF21A"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90A840C"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lastRenderedPageBreak/>
        <w:t>7. All'articolo 18, comma 1, del decreto-legge 16 ottobre 2017, n. 148, convertito, con modificazioni, dalla legge 4 dicembre 2017, n. 172, sono apportate le seguenti modificazioni:</w:t>
      </w:r>
    </w:p>
    <w:p w14:paraId="63788777"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1F1C888"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a) all'alinea, dopo le parole « somma di 32,5 milioni di euro » sono aggiunte le seguenti: « ed è accantonata, per ciascuno degli anni 2023 e 2024, la somma di 38,5 milioni di euro » e le parole: « per il Servizio sanitario nazionale per gli anni 2017, 2018, 2019, 2020, 2021 e 2022 », sono sostituite dalle seguenti: « per il Servizio sanitario nazionale per gli anni dal 2017 al 2024 »;</w:t>
      </w:r>
    </w:p>
    <w:p w14:paraId="53A6DD40"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382C3E8"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b) alla lettera a), le parole: « 9 milioni di euro » sono sostituite dalle seguenti: « per gli anni dal 2017 al 2022, 9 milioni di euro e per gli anni 2023 e 2024, 12 milioni di euro »; dopo la parola « riconosciute » sono inserite le seguenti: « quali Istituti di Ricovero e Cura a Carattere Scientifico »;</w:t>
      </w:r>
    </w:p>
    <w:p w14:paraId="0AA26517"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30CD39D" w14:textId="77777777" w:rsid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c) alla lettera b), le parole: « 12,5 milioni di euro » sono sostituite dalle seguenti: « per gli anni dal 2017 al 2022, 12,5 milioni di euro e per gli anni 2023 e 2024, 15,5 milioni di euro » e dopo le parole: « con ioni carbonio » sono aggiunte le seguenti: « e protoni ».</w:t>
      </w:r>
    </w:p>
    <w:p w14:paraId="591713BC" w14:textId="77777777" w:rsidR="00E70BA9" w:rsidRDefault="00E70BA9"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B2730B0" w14:textId="4958E313" w:rsidR="00E70BA9" w:rsidRPr="00E70BA9" w:rsidRDefault="00E70BA9" w:rsidP="001D0C1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70BA9">
        <w:rPr>
          <w:rFonts w:asciiTheme="minorHAnsi" w:eastAsia="Times New Roman" w:hAnsiTheme="minorHAnsi" w:cs="Times New Roman"/>
          <w:b/>
          <w:bCs/>
          <w:color w:val="000000" w:themeColor="text1"/>
          <w:sz w:val="24"/>
          <w:szCs w:val="24"/>
        </w:rPr>
        <w:t>7-bis. Il Patto per la salute 2019-2021 è prorogato fino all'adozione di nuovo documento di programmazione sanitaria. Gli obiettivi delle schede n.4 e n. 11 vanno coordinati con le disposizioni di cui al decreto legislativo 23 dicembre 2022, n.200 »Riordino della disciplina degli Istituti di ricovero e cura a carattere scientifico« garantendo l'equo accesso ai cittadini a tutte le prestazioni di alta specialità rese dagli IRCCS in coerenza con la domanda storica di cui al comma 496 della legge 30 dicembre 2020, n.178.</w:t>
      </w:r>
      <w:r>
        <w:rPr>
          <w:rStyle w:val="Rimandonotaapidipagina"/>
          <w:rFonts w:asciiTheme="minorHAnsi" w:eastAsia="Times New Roman" w:hAnsiTheme="minorHAnsi" w:cs="Times New Roman"/>
          <w:b/>
          <w:bCs/>
          <w:color w:val="000000" w:themeColor="text1"/>
          <w:sz w:val="24"/>
          <w:szCs w:val="24"/>
        </w:rPr>
        <w:footnoteReference w:id="37"/>
      </w:r>
    </w:p>
    <w:p w14:paraId="6E1EE09C"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19BB1D1" w14:textId="77777777" w:rsid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8. All'articolo 38, comma 1-novies, secondo periodo, del decreto-legge 30 aprile 2019, n. 34, convertito, con modificazioni, dalla legge 28 giugno 2019, n. 58, le parole: « e 2022 » sono sostituite dalle seguenti: « , 2022, 2023 e 2024 ».</w:t>
      </w:r>
    </w:p>
    <w:p w14:paraId="5F9944CD" w14:textId="77777777" w:rsidR="00112C9A" w:rsidRDefault="00112C9A"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6708238" w14:textId="5C35954C" w:rsidR="00112C9A" w:rsidRPr="00112C9A" w:rsidRDefault="00112C9A" w:rsidP="001D0C1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112C9A">
        <w:rPr>
          <w:rFonts w:asciiTheme="minorHAnsi" w:eastAsia="Times New Roman" w:hAnsiTheme="minorHAnsi" w:cs="Times New Roman"/>
          <w:b/>
          <w:bCs/>
          <w:color w:val="000000" w:themeColor="text1"/>
          <w:sz w:val="24"/>
          <w:szCs w:val="24"/>
        </w:rPr>
        <w:t xml:space="preserve">8-bis. All'articolo 9-ter, comma 9-bis, del decreto-legge 19 giugno 2015, n. 78, convertito, con modificazioni, dalla legge 6 agosto 2015, n. 125, le parole: "entro trenta </w:t>
      </w:r>
      <w:proofErr w:type="spellStart"/>
      <w:r w:rsidRPr="00112C9A">
        <w:rPr>
          <w:rFonts w:asciiTheme="minorHAnsi" w:eastAsia="Times New Roman" w:hAnsiTheme="minorHAnsi" w:cs="Times New Roman"/>
          <w:b/>
          <w:bCs/>
          <w:color w:val="000000" w:themeColor="text1"/>
          <w:sz w:val="24"/>
          <w:szCs w:val="24"/>
        </w:rPr>
        <w:t>giomi</w:t>
      </w:r>
      <w:proofErr w:type="spellEnd"/>
      <w:r w:rsidRPr="00112C9A">
        <w:rPr>
          <w:rFonts w:asciiTheme="minorHAnsi" w:eastAsia="Times New Roman" w:hAnsiTheme="minorHAnsi" w:cs="Times New Roman"/>
          <w:b/>
          <w:bCs/>
          <w:color w:val="000000" w:themeColor="text1"/>
          <w:sz w:val="24"/>
          <w:szCs w:val="24"/>
        </w:rPr>
        <w:t xml:space="preserve"> dalla pubblicazione dei provvedimenti regionali e provinciali" sono sostituite dalle seguenti: "entro il 30 aprile 2023"</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38"/>
      </w:r>
    </w:p>
    <w:p w14:paraId="3D015D31"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860F877" w14:textId="279DFC43" w:rsid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9. All'onere derivante dal comma 4, pari a 1.395.561 euro per l'anno 2023, si provvede mediante corrispondente riduzione delle proiezioni dello stanziamento del fondo speciale di parte corrente iscritto, ai fini del bilancio triennale 2022-2024, nell'ambito del programma « Fondi di riserva e speciali » della missione « Fondi da ripartire » dello stato di previsione del Ministero dell'economia e delle finanze per l'anno 2022, allo scopo parzialmente utilizzando l'accantonamento relativo al Ministero della salute.</w:t>
      </w:r>
    </w:p>
    <w:p w14:paraId="17F201CD" w14:textId="77777777" w:rsidR="000C41E5" w:rsidRPr="001619E6" w:rsidRDefault="000C41E5" w:rsidP="000C41E5">
      <w:pPr>
        <w:jc w:val="both"/>
        <w:rPr>
          <w:rFonts w:asciiTheme="minorHAnsi" w:hAnsiTheme="minorHAnsi"/>
          <w:b/>
          <w:bCs/>
          <w:color w:val="000000" w:themeColor="text1"/>
          <w:sz w:val="24"/>
          <w:szCs w:val="24"/>
        </w:rPr>
      </w:pPr>
      <w:r w:rsidRPr="001619E6">
        <w:rPr>
          <w:rFonts w:asciiTheme="minorHAnsi" w:hAnsiTheme="minorHAnsi"/>
          <w:b/>
          <w:bCs/>
          <w:color w:val="000000" w:themeColor="text1"/>
          <w:sz w:val="24"/>
          <w:szCs w:val="24"/>
        </w:rPr>
        <w:lastRenderedPageBreak/>
        <w:t>9-bis. Allo scopo di fronteggiare la grave carenza di personale e superare</w:t>
      </w:r>
      <w:r w:rsidRPr="001619E6">
        <w:rPr>
          <w:b/>
          <w:bCs/>
          <w:color w:val="000000" w:themeColor="text1"/>
          <w:sz w:val="24"/>
          <w:szCs w:val="24"/>
        </w:rPr>
        <w:t xml:space="preserve"> </w:t>
      </w:r>
      <w:r w:rsidRPr="001619E6">
        <w:rPr>
          <w:rFonts w:asciiTheme="minorHAnsi" w:hAnsiTheme="minorHAnsi"/>
          <w:b/>
          <w:bCs/>
          <w:color w:val="000000" w:themeColor="text1"/>
          <w:sz w:val="24"/>
          <w:szCs w:val="24"/>
        </w:rPr>
        <w:t>il precariato, nonché per garantire continuità nell'erogazione dei livelli</w:t>
      </w:r>
      <w:r w:rsidRPr="001619E6">
        <w:rPr>
          <w:b/>
          <w:bCs/>
          <w:color w:val="000000" w:themeColor="text1"/>
          <w:sz w:val="24"/>
          <w:szCs w:val="24"/>
        </w:rPr>
        <w:t xml:space="preserve"> </w:t>
      </w:r>
      <w:r w:rsidRPr="001619E6">
        <w:rPr>
          <w:rFonts w:asciiTheme="minorHAnsi" w:hAnsiTheme="minorHAnsi"/>
          <w:b/>
          <w:bCs/>
          <w:color w:val="000000" w:themeColor="text1"/>
          <w:sz w:val="24"/>
          <w:szCs w:val="24"/>
        </w:rPr>
        <w:t>essenziali di assistenza, per il personale dirigenziale e non dirigenziale del</w:t>
      </w:r>
      <w:r w:rsidRPr="001619E6">
        <w:rPr>
          <w:b/>
          <w:bCs/>
          <w:color w:val="000000" w:themeColor="text1"/>
          <w:sz w:val="24"/>
          <w:szCs w:val="24"/>
        </w:rPr>
        <w:t xml:space="preserve"> </w:t>
      </w:r>
      <w:r w:rsidRPr="001619E6">
        <w:rPr>
          <w:rFonts w:asciiTheme="minorHAnsi" w:hAnsiTheme="minorHAnsi"/>
          <w:b/>
          <w:bCs/>
          <w:color w:val="000000" w:themeColor="text1"/>
          <w:sz w:val="24"/>
          <w:szCs w:val="24"/>
        </w:rPr>
        <w:t>Servizio sanitario nazionale, il termine per il conseguimento dei requisiti di</w:t>
      </w:r>
      <w:r w:rsidRPr="001619E6">
        <w:rPr>
          <w:b/>
          <w:bCs/>
          <w:color w:val="000000" w:themeColor="text1"/>
          <w:sz w:val="24"/>
          <w:szCs w:val="24"/>
        </w:rPr>
        <w:t xml:space="preserve"> </w:t>
      </w:r>
      <w:r w:rsidRPr="001619E6">
        <w:rPr>
          <w:rFonts w:asciiTheme="minorHAnsi" w:hAnsiTheme="minorHAnsi"/>
          <w:b/>
          <w:bCs/>
          <w:color w:val="000000" w:themeColor="text1"/>
          <w:sz w:val="24"/>
          <w:szCs w:val="24"/>
        </w:rPr>
        <w:t>cui all'articolo 1, comma 268, lettera b), della legge 30 dicembre 2021, n. 234,</w:t>
      </w:r>
      <w:r w:rsidRPr="001619E6">
        <w:rPr>
          <w:b/>
          <w:bCs/>
          <w:color w:val="000000" w:themeColor="text1"/>
          <w:sz w:val="24"/>
          <w:szCs w:val="24"/>
        </w:rPr>
        <w:t xml:space="preserve"> </w:t>
      </w:r>
      <w:r w:rsidRPr="001619E6">
        <w:rPr>
          <w:rFonts w:asciiTheme="minorHAnsi" w:hAnsiTheme="minorHAnsi"/>
          <w:b/>
          <w:bCs/>
          <w:color w:val="000000" w:themeColor="text1"/>
          <w:sz w:val="24"/>
          <w:szCs w:val="24"/>
        </w:rPr>
        <w:t>è stabilito al 31 dicembre 2024.</w:t>
      </w:r>
    </w:p>
    <w:p w14:paraId="3A3BE652" w14:textId="77777777" w:rsidR="000C41E5" w:rsidRPr="001619E6" w:rsidRDefault="000C41E5" w:rsidP="000C41E5">
      <w:pPr>
        <w:jc w:val="both"/>
        <w:rPr>
          <w:rFonts w:asciiTheme="minorHAnsi" w:hAnsiTheme="minorHAnsi"/>
          <w:b/>
          <w:bCs/>
          <w:color w:val="000000" w:themeColor="text1"/>
          <w:sz w:val="24"/>
          <w:szCs w:val="24"/>
        </w:rPr>
      </w:pPr>
      <w:r w:rsidRPr="001619E6">
        <w:rPr>
          <w:rFonts w:asciiTheme="minorHAnsi" w:hAnsiTheme="minorHAnsi"/>
          <w:b/>
          <w:bCs/>
          <w:color w:val="000000" w:themeColor="text1"/>
          <w:sz w:val="24"/>
          <w:szCs w:val="24"/>
        </w:rPr>
        <w:t>9-ter. All'articolo 1, comma 268, lettera b), della legge 30 dicembre</w:t>
      </w:r>
      <w:r w:rsidRPr="001619E6">
        <w:rPr>
          <w:b/>
          <w:bCs/>
          <w:color w:val="000000" w:themeColor="text1"/>
          <w:sz w:val="24"/>
          <w:szCs w:val="24"/>
        </w:rPr>
        <w:t xml:space="preserve"> </w:t>
      </w:r>
      <w:r w:rsidRPr="001619E6">
        <w:rPr>
          <w:rFonts w:asciiTheme="minorHAnsi" w:hAnsiTheme="minorHAnsi"/>
          <w:b/>
          <w:bCs/>
          <w:color w:val="000000" w:themeColor="text1"/>
          <w:sz w:val="24"/>
          <w:szCs w:val="24"/>
        </w:rPr>
        <w:t>2021, n. 234, le parole: «30 giugno 2022» sono sostituite dalle seguenti: «31</w:t>
      </w:r>
      <w:r w:rsidRPr="001619E6">
        <w:rPr>
          <w:b/>
          <w:bCs/>
          <w:color w:val="000000" w:themeColor="text1"/>
          <w:sz w:val="24"/>
          <w:szCs w:val="24"/>
        </w:rPr>
        <w:t xml:space="preserve"> </w:t>
      </w:r>
      <w:r w:rsidRPr="001619E6">
        <w:rPr>
          <w:rFonts w:asciiTheme="minorHAnsi" w:hAnsiTheme="minorHAnsi"/>
          <w:b/>
          <w:bCs/>
          <w:color w:val="000000" w:themeColor="text1"/>
          <w:sz w:val="24"/>
          <w:szCs w:val="24"/>
        </w:rPr>
        <w:t>dicembre 2022».</w:t>
      </w:r>
    </w:p>
    <w:p w14:paraId="26FFB141" w14:textId="77777777" w:rsidR="000C41E5" w:rsidRPr="001619E6" w:rsidRDefault="000C41E5" w:rsidP="000C41E5">
      <w:pPr>
        <w:jc w:val="both"/>
        <w:rPr>
          <w:b/>
          <w:bCs/>
          <w:color w:val="000000" w:themeColor="text1"/>
          <w:sz w:val="24"/>
          <w:szCs w:val="24"/>
        </w:rPr>
      </w:pPr>
      <w:r w:rsidRPr="001619E6">
        <w:rPr>
          <w:rFonts w:asciiTheme="minorHAnsi" w:hAnsiTheme="minorHAnsi"/>
          <w:b/>
          <w:bCs/>
          <w:color w:val="000000" w:themeColor="text1"/>
          <w:sz w:val="24"/>
          <w:szCs w:val="24"/>
        </w:rPr>
        <w:t>9-quater. Le disposizioni di cui all'articolo 1, comma 268, lettera b),</w:t>
      </w:r>
      <w:r w:rsidRPr="001619E6">
        <w:rPr>
          <w:b/>
          <w:bCs/>
          <w:color w:val="000000" w:themeColor="text1"/>
          <w:sz w:val="24"/>
          <w:szCs w:val="24"/>
        </w:rPr>
        <w:t xml:space="preserve"> </w:t>
      </w:r>
      <w:r w:rsidRPr="001619E6">
        <w:rPr>
          <w:rFonts w:asciiTheme="minorHAnsi" w:hAnsiTheme="minorHAnsi"/>
          <w:b/>
          <w:bCs/>
          <w:color w:val="000000" w:themeColor="text1"/>
          <w:sz w:val="24"/>
          <w:szCs w:val="24"/>
        </w:rPr>
        <w:t>della legge 30 dicembre 2021, n. 234, si applicano, previo espletamento di</w:t>
      </w:r>
      <w:r w:rsidRPr="001619E6">
        <w:rPr>
          <w:b/>
          <w:bCs/>
          <w:color w:val="000000" w:themeColor="text1"/>
          <w:sz w:val="24"/>
          <w:szCs w:val="24"/>
        </w:rPr>
        <w:t xml:space="preserve"> </w:t>
      </w:r>
      <w:r w:rsidRPr="001619E6">
        <w:rPr>
          <w:rFonts w:asciiTheme="minorHAnsi" w:hAnsiTheme="minorHAnsi"/>
          <w:b/>
          <w:bCs/>
          <w:color w:val="000000" w:themeColor="text1"/>
          <w:sz w:val="24"/>
          <w:szCs w:val="24"/>
        </w:rPr>
        <w:t>apposita procedura selettiva e in coerenza con il piano triennale dei fabbisogni</w:t>
      </w:r>
      <w:r w:rsidRPr="001619E6">
        <w:rPr>
          <w:b/>
          <w:bCs/>
          <w:color w:val="000000" w:themeColor="text1"/>
          <w:sz w:val="24"/>
          <w:szCs w:val="24"/>
        </w:rPr>
        <w:t xml:space="preserve"> </w:t>
      </w:r>
      <w:r w:rsidRPr="001619E6">
        <w:rPr>
          <w:rFonts w:asciiTheme="minorHAnsi" w:hAnsiTheme="minorHAnsi"/>
          <w:b/>
          <w:bCs/>
          <w:color w:val="000000" w:themeColor="text1"/>
          <w:sz w:val="24"/>
          <w:szCs w:val="24"/>
        </w:rPr>
        <w:t>di personale, al personale dirigenziale e non dirigenziale sanitario, socio</w:t>
      </w:r>
      <w:r w:rsidRPr="001619E6">
        <w:rPr>
          <w:b/>
          <w:bCs/>
          <w:color w:val="000000" w:themeColor="text1"/>
          <w:sz w:val="24"/>
          <w:szCs w:val="24"/>
        </w:rPr>
        <w:t xml:space="preserve"> </w:t>
      </w:r>
      <w:r w:rsidRPr="001619E6">
        <w:rPr>
          <w:rFonts w:asciiTheme="minorHAnsi" w:hAnsiTheme="minorHAnsi"/>
          <w:b/>
          <w:bCs/>
          <w:color w:val="000000" w:themeColor="text1"/>
          <w:sz w:val="24"/>
          <w:szCs w:val="24"/>
        </w:rPr>
        <w:t>sanitario e amministrativo reclutato dagli enti del Servizio Sanitario nazionale,</w:t>
      </w:r>
      <w:r w:rsidRPr="001619E6">
        <w:rPr>
          <w:b/>
          <w:bCs/>
          <w:color w:val="000000" w:themeColor="text1"/>
          <w:sz w:val="24"/>
          <w:szCs w:val="24"/>
        </w:rPr>
        <w:t xml:space="preserve"> </w:t>
      </w:r>
      <w:r w:rsidRPr="001619E6">
        <w:rPr>
          <w:rFonts w:asciiTheme="minorHAnsi" w:hAnsiTheme="minorHAnsi"/>
          <w:b/>
          <w:bCs/>
          <w:color w:val="000000" w:themeColor="text1"/>
          <w:sz w:val="24"/>
          <w:szCs w:val="24"/>
        </w:rPr>
        <w:t>anche con contratti di lavoro flessibile, anche qualora non più in servizio,</w:t>
      </w:r>
      <w:r w:rsidRPr="001619E6">
        <w:rPr>
          <w:b/>
          <w:bCs/>
          <w:color w:val="000000" w:themeColor="text1"/>
          <w:sz w:val="24"/>
          <w:szCs w:val="24"/>
        </w:rPr>
        <w:t xml:space="preserve"> </w:t>
      </w:r>
      <w:r w:rsidRPr="001619E6">
        <w:rPr>
          <w:rFonts w:asciiTheme="minorHAnsi" w:hAnsiTheme="minorHAnsi"/>
          <w:b/>
          <w:bCs/>
          <w:color w:val="000000" w:themeColor="text1"/>
          <w:sz w:val="24"/>
          <w:szCs w:val="24"/>
        </w:rPr>
        <w:t>nei limiti di spesa di cui all'articolo 11, comma 1, del decreto legge 30 aprile</w:t>
      </w:r>
      <w:r w:rsidRPr="001619E6">
        <w:rPr>
          <w:b/>
          <w:bCs/>
          <w:color w:val="000000" w:themeColor="text1"/>
          <w:sz w:val="24"/>
          <w:szCs w:val="24"/>
        </w:rPr>
        <w:t xml:space="preserve"> </w:t>
      </w:r>
      <w:r w:rsidRPr="001619E6">
        <w:rPr>
          <w:rFonts w:asciiTheme="minorHAnsi" w:hAnsiTheme="minorHAnsi"/>
          <w:b/>
          <w:bCs/>
          <w:color w:val="000000" w:themeColor="text1"/>
          <w:sz w:val="24"/>
          <w:szCs w:val="24"/>
        </w:rPr>
        <w:t>2019, n. 35, convertito, con modificazioni, dalla legge 25 giugno 2019, n. 60.</w:t>
      </w:r>
      <w:r w:rsidRPr="001619E6">
        <w:rPr>
          <w:b/>
          <w:bCs/>
          <w:color w:val="000000" w:themeColor="text1"/>
          <w:sz w:val="24"/>
          <w:szCs w:val="24"/>
        </w:rPr>
        <w:t xml:space="preserve"> </w:t>
      </w:r>
    </w:p>
    <w:p w14:paraId="3A3FDFCF" w14:textId="70F45485" w:rsidR="000C41E5" w:rsidRPr="001619E6" w:rsidRDefault="000C41E5" w:rsidP="000C41E5">
      <w:pPr>
        <w:jc w:val="both"/>
        <w:rPr>
          <w:rFonts w:asciiTheme="minorHAnsi" w:hAnsiTheme="minorHAnsi"/>
          <w:b/>
          <w:bCs/>
          <w:color w:val="000000" w:themeColor="text1"/>
          <w:sz w:val="24"/>
          <w:szCs w:val="24"/>
        </w:rPr>
      </w:pPr>
      <w:r w:rsidRPr="001619E6">
        <w:rPr>
          <w:rFonts w:asciiTheme="minorHAnsi" w:hAnsiTheme="minorHAnsi"/>
          <w:b/>
          <w:bCs/>
          <w:color w:val="000000" w:themeColor="text1"/>
          <w:sz w:val="24"/>
          <w:szCs w:val="24"/>
        </w:rPr>
        <w:t>9.quinquies. Al fine di far fronte alle esigenze del Servizio sanitario</w:t>
      </w:r>
      <w:r w:rsidRPr="001619E6">
        <w:rPr>
          <w:b/>
          <w:bCs/>
          <w:color w:val="000000" w:themeColor="text1"/>
          <w:sz w:val="24"/>
          <w:szCs w:val="24"/>
        </w:rPr>
        <w:t xml:space="preserve"> </w:t>
      </w:r>
      <w:r w:rsidRPr="001619E6">
        <w:rPr>
          <w:rFonts w:asciiTheme="minorHAnsi" w:hAnsiTheme="minorHAnsi"/>
          <w:b/>
          <w:bCs/>
          <w:color w:val="000000" w:themeColor="text1"/>
          <w:sz w:val="24"/>
          <w:szCs w:val="24"/>
        </w:rPr>
        <w:t>nazionale e di garantire i livelli essenziali di assistenza, in assenza di offerta di</w:t>
      </w:r>
      <w:r w:rsidRPr="001619E6">
        <w:rPr>
          <w:b/>
          <w:bCs/>
          <w:color w:val="000000" w:themeColor="text1"/>
          <w:sz w:val="24"/>
          <w:szCs w:val="24"/>
        </w:rPr>
        <w:t xml:space="preserve"> </w:t>
      </w:r>
      <w:r w:rsidRPr="001619E6">
        <w:rPr>
          <w:rFonts w:asciiTheme="minorHAnsi" w:hAnsiTheme="minorHAnsi"/>
          <w:b/>
          <w:bCs/>
          <w:color w:val="000000" w:themeColor="text1"/>
          <w:sz w:val="24"/>
          <w:szCs w:val="24"/>
        </w:rPr>
        <w:t>personale medico convenzionato collocabile, le aziende del Servizio sanitario</w:t>
      </w:r>
      <w:r w:rsidRPr="001619E6">
        <w:rPr>
          <w:b/>
          <w:bCs/>
          <w:color w:val="000000" w:themeColor="text1"/>
          <w:sz w:val="24"/>
          <w:szCs w:val="24"/>
        </w:rPr>
        <w:t xml:space="preserve"> </w:t>
      </w:r>
      <w:r w:rsidRPr="001619E6">
        <w:rPr>
          <w:rFonts w:asciiTheme="minorHAnsi" w:hAnsiTheme="minorHAnsi"/>
          <w:b/>
          <w:bCs/>
          <w:color w:val="000000" w:themeColor="text1"/>
          <w:sz w:val="24"/>
          <w:szCs w:val="24"/>
        </w:rPr>
        <w:t>nazionale, sino al 31 dicembre 2026, possono trattenere in servizio, a richiesta</w:t>
      </w:r>
      <w:r w:rsidRPr="001619E6">
        <w:rPr>
          <w:b/>
          <w:bCs/>
          <w:color w:val="000000" w:themeColor="text1"/>
          <w:sz w:val="24"/>
          <w:szCs w:val="24"/>
        </w:rPr>
        <w:t xml:space="preserve"> </w:t>
      </w:r>
      <w:r w:rsidRPr="001619E6">
        <w:rPr>
          <w:rFonts w:asciiTheme="minorHAnsi" w:hAnsiTheme="minorHAnsi"/>
          <w:b/>
          <w:bCs/>
          <w:color w:val="000000" w:themeColor="text1"/>
          <w:sz w:val="24"/>
          <w:szCs w:val="24"/>
        </w:rPr>
        <w:t>degli interessati, il personale medico in regime di convenzionamento col Servizio</w:t>
      </w:r>
      <w:r w:rsidRPr="001619E6">
        <w:rPr>
          <w:b/>
          <w:bCs/>
          <w:color w:val="000000" w:themeColor="text1"/>
          <w:sz w:val="24"/>
          <w:szCs w:val="24"/>
        </w:rPr>
        <w:t xml:space="preserve"> </w:t>
      </w:r>
      <w:r w:rsidRPr="001619E6">
        <w:rPr>
          <w:rFonts w:asciiTheme="minorHAnsi" w:hAnsiTheme="minorHAnsi"/>
          <w:b/>
          <w:bCs/>
          <w:color w:val="000000" w:themeColor="text1"/>
          <w:sz w:val="24"/>
          <w:szCs w:val="24"/>
        </w:rPr>
        <w:t>sanitario nazionale di cui al decreto legislativo del 30 dicembre 1992 n.</w:t>
      </w:r>
      <w:r w:rsidRPr="001619E6">
        <w:rPr>
          <w:b/>
          <w:bCs/>
          <w:color w:val="000000" w:themeColor="text1"/>
          <w:sz w:val="24"/>
          <w:szCs w:val="24"/>
        </w:rPr>
        <w:t xml:space="preserve"> </w:t>
      </w:r>
      <w:r w:rsidRPr="001619E6">
        <w:rPr>
          <w:rFonts w:asciiTheme="minorHAnsi" w:hAnsiTheme="minorHAnsi"/>
          <w:b/>
          <w:bCs/>
          <w:color w:val="000000" w:themeColor="text1"/>
          <w:sz w:val="24"/>
          <w:szCs w:val="24"/>
        </w:rPr>
        <w:t>502, in deroga ai limiti previsti dalle disposizioni vigenti per il collocamento</w:t>
      </w:r>
      <w:r w:rsidRPr="001619E6">
        <w:rPr>
          <w:b/>
          <w:bCs/>
          <w:color w:val="000000" w:themeColor="text1"/>
          <w:sz w:val="24"/>
          <w:szCs w:val="24"/>
        </w:rPr>
        <w:t xml:space="preserve"> </w:t>
      </w:r>
      <w:r w:rsidRPr="001619E6">
        <w:rPr>
          <w:rFonts w:asciiTheme="minorHAnsi" w:hAnsiTheme="minorHAnsi"/>
          <w:b/>
          <w:bCs/>
          <w:color w:val="000000" w:themeColor="text1"/>
          <w:sz w:val="24"/>
          <w:szCs w:val="24"/>
        </w:rPr>
        <w:t>in quiescenza, fino al compimento del settantaduesimo anno di età comunque</w:t>
      </w:r>
      <w:r w:rsidRPr="001619E6">
        <w:rPr>
          <w:b/>
          <w:bCs/>
          <w:color w:val="000000" w:themeColor="text1"/>
          <w:sz w:val="24"/>
          <w:szCs w:val="24"/>
        </w:rPr>
        <w:t xml:space="preserve"> </w:t>
      </w:r>
      <w:r w:rsidRPr="001619E6">
        <w:rPr>
          <w:rFonts w:asciiTheme="minorHAnsi" w:hAnsiTheme="minorHAnsi"/>
          <w:b/>
          <w:bCs/>
          <w:color w:val="000000" w:themeColor="text1"/>
          <w:sz w:val="24"/>
          <w:szCs w:val="24"/>
        </w:rPr>
        <w:t>entro la predetta data."</w:t>
      </w:r>
      <w:r>
        <w:rPr>
          <w:rStyle w:val="Rimandonotaapidipagina"/>
          <w:rFonts w:asciiTheme="minorHAnsi" w:hAnsiTheme="minorHAnsi"/>
          <w:b/>
          <w:bCs/>
          <w:color w:val="000000" w:themeColor="text1"/>
          <w:sz w:val="24"/>
          <w:szCs w:val="24"/>
        </w:rPr>
        <w:footnoteReference w:id="39"/>
      </w:r>
    </w:p>
    <w:p w14:paraId="4C8D32F2" w14:textId="59EC5092" w:rsidR="008018FE" w:rsidRDefault="008018FE" w:rsidP="001D0C1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8018FE">
        <w:rPr>
          <w:rFonts w:asciiTheme="minorHAnsi" w:eastAsia="Times New Roman" w:hAnsiTheme="minorHAnsi" w:cs="Times New Roman"/>
          <w:b/>
          <w:bCs/>
          <w:color w:val="000000" w:themeColor="text1"/>
          <w:sz w:val="24"/>
          <w:szCs w:val="24"/>
        </w:rPr>
        <w:t>9-bis. All'articolo 27, comma 5-ter, del decreto legislativo 6 maggio 2011, n. 68, le parole "degli anni 2021 e 2022" sono sostituite dalle parole "degli anni 2021, 2022 e 2023"</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40"/>
      </w:r>
    </w:p>
    <w:p w14:paraId="1F6E89D0" w14:textId="77777777" w:rsidR="00621B72" w:rsidRDefault="00621B72" w:rsidP="001D0C1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7DB07DAC" w14:textId="08CA068A" w:rsidR="00621B72" w:rsidRDefault="00621B72" w:rsidP="001D0C1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21B72">
        <w:rPr>
          <w:rFonts w:asciiTheme="minorHAnsi" w:eastAsia="Times New Roman" w:hAnsiTheme="minorHAnsi" w:cs="Times New Roman"/>
          <w:b/>
          <w:bCs/>
          <w:color w:val="000000" w:themeColor="text1"/>
          <w:sz w:val="24"/>
          <w:szCs w:val="24"/>
        </w:rPr>
        <w:t>9-bis. All'articolo 1, comma 893, della legge 30 dicembre 2021, n. 234, le parole: «da adottare entro dodici mesi dalla data di entrata in vigore della presente legge» sono sostituite dalle seguenti: «da adottare entro ventiquattro mesi dalla data di entrata in vigore della presente legge».</w:t>
      </w:r>
      <w:r>
        <w:rPr>
          <w:rStyle w:val="Rimandonotaapidipagina"/>
          <w:rFonts w:asciiTheme="minorHAnsi" w:eastAsia="Times New Roman" w:hAnsiTheme="minorHAnsi" w:cs="Times New Roman"/>
          <w:b/>
          <w:bCs/>
          <w:color w:val="000000" w:themeColor="text1"/>
          <w:sz w:val="24"/>
          <w:szCs w:val="24"/>
        </w:rPr>
        <w:footnoteReference w:id="41"/>
      </w:r>
    </w:p>
    <w:p w14:paraId="28BEF20F" w14:textId="77777777" w:rsidR="00501601" w:rsidRDefault="00501601" w:rsidP="001D0C1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73F5D868" w14:textId="397C0033" w:rsidR="00501601" w:rsidRDefault="00501601" w:rsidP="00501601">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501601">
        <w:rPr>
          <w:rFonts w:asciiTheme="minorHAnsi" w:eastAsia="Times New Roman" w:hAnsiTheme="minorHAnsi" w:cs="Times New Roman"/>
          <w:b/>
          <w:bCs/>
          <w:color w:val="000000" w:themeColor="text1"/>
          <w:sz w:val="24"/>
          <w:szCs w:val="24"/>
        </w:rPr>
        <w:t>Art. 4-bis.</w:t>
      </w:r>
    </w:p>
    <w:p w14:paraId="3C64F41C" w14:textId="01C815B8" w:rsidR="00501601" w:rsidRPr="00501601" w:rsidRDefault="00501601" w:rsidP="00501601">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501601">
        <w:rPr>
          <w:rFonts w:asciiTheme="minorHAnsi" w:eastAsia="Times New Roman" w:hAnsiTheme="minorHAnsi" w:cs="Times New Roman"/>
          <w:b/>
          <w:bCs/>
          <w:color w:val="000000" w:themeColor="text1"/>
          <w:sz w:val="24"/>
          <w:szCs w:val="24"/>
        </w:rPr>
        <w:t>(Nado Italia)</w:t>
      </w:r>
    </w:p>
    <w:p w14:paraId="07F5B050" w14:textId="77777777" w:rsidR="00501601" w:rsidRPr="00501601" w:rsidRDefault="00501601" w:rsidP="0050160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305ED0E3" w14:textId="2A68F026" w:rsidR="00501601" w:rsidRPr="008018FE" w:rsidRDefault="00501601" w:rsidP="0050160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501601">
        <w:rPr>
          <w:rFonts w:asciiTheme="minorHAnsi" w:eastAsia="Times New Roman" w:hAnsiTheme="minorHAnsi" w:cs="Times New Roman"/>
          <w:b/>
          <w:bCs/>
          <w:color w:val="000000" w:themeColor="text1"/>
          <w:sz w:val="24"/>
          <w:szCs w:val="24"/>
        </w:rPr>
        <w:lastRenderedPageBreak/>
        <w:t xml:space="preserve">1. Ferme restando le funzioni del Ministero della Salute in tema di ricerca, formazione, informazione, comunicazione e prevenzione relativamente ai danni alla salute causati da1 ricorso al doping, le attività relative all'effettuazione dei controlli antidoping di cui alla legge 14 dicembre 2000, n. </w:t>
      </w:r>
      <w:proofErr w:type="gramStart"/>
      <w:r w:rsidRPr="00501601">
        <w:rPr>
          <w:rFonts w:asciiTheme="minorHAnsi" w:eastAsia="Times New Roman" w:hAnsiTheme="minorHAnsi" w:cs="Times New Roman"/>
          <w:b/>
          <w:bCs/>
          <w:color w:val="000000" w:themeColor="text1"/>
          <w:sz w:val="24"/>
          <w:szCs w:val="24"/>
        </w:rPr>
        <w:t>376 ,sono</w:t>
      </w:r>
      <w:proofErr w:type="gramEnd"/>
      <w:r w:rsidRPr="00501601">
        <w:rPr>
          <w:rFonts w:asciiTheme="minorHAnsi" w:eastAsia="Times New Roman" w:hAnsiTheme="minorHAnsi" w:cs="Times New Roman"/>
          <w:b/>
          <w:bCs/>
          <w:color w:val="000000" w:themeColor="text1"/>
          <w:sz w:val="24"/>
          <w:szCs w:val="24"/>
        </w:rPr>
        <w:t xml:space="preserve"> svolte esclusivamente da NADO Italia, in qualità di Organizzazione nazionale antidoping. Conseguentemente, il termine annuale per la redazione del rapporto del Comitato tecnico sanitario - Sezione per la vigilanza e il controllo su1 doping e per la tutela della salute nelle attività sportive di cui all'articolo 4, comma 1, lett. h) del decreto de1 Presidente della Repubblica 28 marzo 2013, n. 44, è prorogato al 31 gennaio 2024, previa comunicazione, da parte di NADO Italia, al Ministero della salute dei dati rilevati dalle attività di controllo antidoping, anche a fini di monitoraggio e promozione di azioni per la tutela della salute pubblica in ambito sportivo.</w:t>
      </w:r>
      <w:r>
        <w:rPr>
          <w:rStyle w:val="Rimandonotaapidipagina"/>
          <w:rFonts w:asciiTheme="minorHAnsi" w:eastAsia="Times New Roman" w:hAnsiTheme="minorHAnsi" w:cs="Times New Roman"/>
          <w:b/>
          <w:bCs/>
          <w:color w:val="000000" w:themeColor="text1"/>
          <w:sz w:val="24"/>
          <w:szCs w:val="24"/>
        </w:rPr>
        <w:footnoteReference w:id="42"/>
      </w:r>
    </w:p>
    <w:p w14:paraId="3B28DB00"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9666CE3" w14:textId="77777777" w:rsidR="001D0C1E" w:rsidRPr="001D0C1E" w:rsidRDefault="001D0C1E" w:rsidP="00C934F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Art. 5.</w:t>
      </w:r>
    </w:p>
    <w:p w14:paraId="596C0ACB" w14:textId="77777777" w:rsidR="001D0C1E" w:rsidRPr="001D0C1E" w:rsidRDefault="001D0C1E" w:rsidP="00C934F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20E6EEC8" w14:textId="77777777" w:rsidR="001D0C1E" w:rsidRPr="001D0C1E" w:rsidRDefault="001D0C1E" w:rsidP="00C934F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(Proroga di termini in materia di istruzione e merito)</w:t>
      </w:r>
    </w:p>
    <w:p w14:paraId="56632ABF"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56BD527"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1. All'articolo 58, comma 5-septies, del decreto-legge 21 giugno 2013, n. 69, convertito, con modificazioni, dalla legge 9 agosto 2013, n. 98, le parole: </w:t>
      </w:r>
      <w:proofErr w:type="gramStart"/>
      <w:r w:rsidRPr="001D0C1E">
        <w:rPr>
          <w:rFonts w:asciiTheme="minorHAnsi" w:eastAsia="Times New Roman" w:hAnsiTheme="minorHAnsi" w:cs="Times New Roman"/>
          <w:color w:val="000000" w:themeColor="text1"/>
          <w:sz w:val="24"/>
          <w:szCs w:val="24"/>
        </w:rPr>
        <w:t>« a</w:t>
      </w:r>
      <w:proofErr w:type="gramEnd"/>
      <w:r w:rsidRPr="001D0C1E">
        <w:rPr>
          <w:rFonts w:asciiTheme="minorHAnsi" w:eastAsia="Times New Roman" w:hAnsiTheme="minorHAnsi" w:cs="Times New Roman"/>
          <w:color w:val="000000" w:themeColor="text1"/>
          <w:sz w:val="24"/>
          <w:szCs w:val="24"/>
        </w:rPr>
        <w:t xml:space="preserve"> decorrere dal 1° settembre 2022 » sono sostituite dalle seguenti: « a decorrere dal 1° settembre 2023 ».</w:t>
      </w:r>
    </w:p>
    <w:p w14:paraId="04DD0500"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E157D95"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2. All'articolo 24, comma 6-bis, del decreto-legge 6 novembre 2021, n. 152, convertito, con modificazioni, dalla legge 29 dicembre 2021, n. 233, le parole: </w:t>
      </w:r>
      <w:proofErr w:type="gramStart"/>
      <w:r w:rsidRPr="001D0C1E">
        <w:rPr>
          <w:rFonts w:asciiTheme="minorHAnsi" w:eastAsia="Times New Roman" w:hAnsiTheme="minorHAnsi" w:cs="Times New Roman"/>
          <w:color w:val="000000" w:themeColor="text1"/>
          <w:sz w:val="24"/>
          <w:szCs w:val="24"/>
        </w:rPr>
        <w:t>« 31</w:t>
      </w:r>
      <w:proofErr w:type="gramEnd"/>
      <w:r w:rsidRPr="001D0C1E">
        <w:rPr>
          <w:rFonts w:asciiTheme="minorHAnsi" w:eastAsia="Times New Roman" w:hAnsiTheme="minorHAnsi" w:cs="Times New Roman"/>
          <w:color w:val="000000" w:themeColor="text1"/>
          <w:sz w:val="24"/>
          <w:szCs w:val="24"/>
        </w:rPr>
        <w:t xml:space="preserve"> marzo 2023 » sono sostituite dalle seguenti: « 31 maggio 2023 ».</w:t>
      </w:r>
    </w:p>
    <w:p w14:paraId="097F99E5"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F3F94B8"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3. All'articolo 1-bis, comma 1, del decreto-legge 29 ottobre 2019, n. 126, convertito, con modificazioni, dalla legge 20 dicembre 2019, n. 159, le parole: </w:t>
      </w:r>
      <w:proofErr w:type="gramStart"/>
      <w:r w:rsidRPr="001D0C1E">
        <w:rPr>
          <w:rFonts w:asciiTheme="minorHAnsi" w:eastAsia="Times New Roman" w:hAnsiTheme="minorHAnsi" w:cs="Times New Roman"/>
          <w:color w:val="000000" w:themeColor="text1"/>
          <w:sz w:val="24"/>
          <w:szCs w:val="24"/>
        </w:rPr>
        <w:t>« entro</w:t>
      </w:r>
      <w:proofErr w:type="gramEnd"/>
      <w:r w:rsidRPr="001D0C1E">
        <w:rPr>
          <w:rFonts w:asciiTheme="minorHAnsi" w:eastAsia="Times New Roman" w:hAnsiTheme="minorHAnsi" w:cs="Times New Roman"/>
          <w:color w:val="000000" w:themeColor="text1"/>
          <w:sz w:val="24"/>
          <w:szCs w:val="24"/>
        </w:rPr>
        <w:t xml:space="preserve"> l'anno 2022 » sono sostituite dalle seguenti: « entro l'anno 2023 » e le parole: « negli anni scolastici dal 2021/22 al 2023/24 » sono sostitute dalle seguenti: « negli anni scolastici dal 2022/23 al 2024/25 ».</w:t>
      </w:r>
    </w:p>
    <w:p w14:paraId="45394F54"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2A5265A"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4. All'articolo 14, comma 5, della legge 15 luglio 2022, n. 99, le parole: </w:t>
      </w:r>
      <w:proofErr w:type="gramStart"/>
      <w:r w:rsidRPr="001D0C1E">
        <w:rPr>
          <w:rFonts w:asciiTheme="minorHAnsi" w:eastAsia="Times New Roman" w:hAnsiTheme="minorHAnsi" w:cs="Times New Roman"/>
          <w:color w:val="000000" w:themeColor="text1"/>
          <w:sz w:val="24"/>
          <w:szCs w:val="24"/>
        </w:rPr>
        <w:t>« Per</w:t>
      </w:r>
      <w:proofErr w:type="gramEnd"/>
      <w:r w:rsidRPr="001D0C1E">
        <w:rPr>
          <w:rFonts w:asciiTheme="minorHAnsi" w:eastAsia="Times New Roman" w:hAnsiTheme="minorHAnsi" w:cs="Times New Roman"/>
          <w:color w:val="000000" w:themeColor="text1"/>
          <w:sz w:val="24"/>
          <w:szCs w:val="24"/>
        </w:rPr>
        <w:t xml:space="preserve"> l'anno 2022 » sono sostituite dalle seguenti: « Per gli anni 2022 e 2023 ».</w:t>
      </w:r>
    </w:p>
    <w:p w14:paraId="54BD268E"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77D09F2" w14:textId="77777777" w:rsidR="001D0C1E" w:rsidRPr="00851219" w:rsidRDefault="001D0C1E" w:rsidP="001D0C1E">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851219">
        <w:rPr>
          <w:rFonts w:asciiTheme="minorHAnsi" w:eastAsia="Times New Roman" w:hAnsiTheme="minorHAnsi" w:cs="Times New Roman"/>
          <w:strike/>
          <w:color w:val="000000" w:themeColor="text1"/>
          <w:sz w:val="24"/>
          <w:szCs w:val="24"/>
          <w:highlight w:val="yellow"/>
        </w:rPr>
        <w:t>5. All'articolo 4 del decreto-legge 30 dicembre 2016, n. 244, convertito, con modificazioni, dalla legge 27 febbraio 2017, n. 19, sono apportate le seguenti modificazioni:</w:t>
      </w:r>
    </w:p>
    <w:p w14:paraId="12F38C7E" w14:textId="77777777" w:rsidR="001D0C1E" w:rsidRPr="00851219" w:rsidRDefault="001D0C1E" w:rsidP="001D0C1E">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24616FC1" w14:textId="77777777" w:rsidR="001D0C1E" w:rsidRPr="00851219" w:rsidRDefault="001D0C1E" w:rsidP="001D0C1E">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851219">
        <w:rPr>
          <w:rFonts w:asciiTheme="minorHAnsi" w:eastAsia="Times New Roman" w:hAnsiTheme="minorHAnsi" w:cs="Times New Roman"/>
          <w:strike/>
          <w:color w:val="000000" w:themeColor="text1"/>
          <w:sz w:val="24"/>
          <w:szCs w:val="24"/>
          <w:highlight w:val="yellow"/>
        </w:rPr>
        <w:t xml:space="preserve">a) al comma 2, le parole: </w:t>
      </w:r>
      <w:proofErr w:type="gramStart"/>
      <w:r w:rsidRPr="00851219">
        <w:rPr>
          <w:rFonts w:asciiTheme="minorHAnsi" w:eastAsia="Times New Roman" w:hAnsiTheme="minorHAnsi" w:cs="Times New Roman"/>
          <w:strike/>
          <w:color w:val="000000" w:themeColor="text1"/>
          <w:sz w:val="24"/>
          <w:szCs w:val="24"/>
          <w:highlight w:val="yellow"/>
        </w:rPr>
        <w:t>« al</w:t>
      </w:r>
      <w:proofErr w:type="gramEnd"/>
      <w:r w:rsidRPr="00851219">
        <w:rPr>
          <w:rFonts w:asciiTheme="minorHAnsi" w:eastAsia="Times New Roman" w:hAnsiTheme="minorHAnsi" w:cs="Times New Roman"/>
          <w:strike/>
          <w:color w:val="000000" w:themeColor="text1"/>
          <w:sz w:val="24"/>
          <w:szCs w:val="24"/>
          <w:highlight w:val="yellow"/>
        </w:rPr>
        <w:t xml:space="preserve"> 31 dicembre 2022 » sono sostituite dalle seguenti: « al 31 dicembre 2023 »;</w:t>
      </w:r>
    </w:p>
    <w:p w14:paraId="4908F882" w14:textId="77777777" w:rsidR="001D0C1E" w:rsidRPr="00851219" w:rsidRDefault="001D0C1E" w:rsidP="001D0C1E">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7832724F" w14:textId="0EF43CF9" w:rsid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rPr>
      </w:pPr>
      <w:r w:rsidRPr="00851219">
        <w:rPr>
          <w:rFonts w:asciiTheme="minorHAnsi" w:eastAsia="Times New Roman" w:hAnsiTheme="minorHAnsi" w:cs="Times New Roman"/>
          <w:strike/>
          <w:color w:val="000000" w:themeColor="text1"/>
          <w:sz w:val="24"/>
          <w:szCs w:val="24"/>
          <w:highlight w:val="yellow"/>
        </w:rPr>
        <w:lastRenderedPageBreak/>
        <w:t xml:space="preserve">b) al comma 2-bis, le parole: </w:t>
      </w:r>
      <w:proofErr w:type="gramStart"/>
      <w:r w:rsidRPr="00851219">
        <w:rPr>
          <w:rFonts w:asciiTheme="minorHAnsi" w:eastAsia="Times New Roman" w:hAnsiTheme="minorHAnsi" w:cs="Times New Roman"/>
          <w:strike/>
          <w:color w:val="000000" w:themeColor="text1"/>
          <w:sz w:val="24"/>
          <w:szCs w:val="24"/>
          <w:highlight w:val="yellow"/>
        </w:rPr>
        <w:t>« al</w:t>
      </w:r>
      <w:proofErr w:type="gramEnd"/>
      <w:r w:rsidRPr="00851219">
        <w:rPr>
          <w:rFonts w:asciiTheme="minorHAnsi" w:eastAsia="Times New Roman" w:hAnsiTheme="minorHAnsi" w:cs="Times New Roman"/>
          <w:strike/>
          <w:color w:val="000000" w:themeColor="text1"/>
          <w:sz w:val="24"/>
          <w:szCs w:val="24"/>
          <w:highlight w:val="yellow"/>
        </w:rPr>
        <w:t xml:space="preserve"> 31 dicembre 2022 » sono sostituite dalle seguenti: « al 31 dicembre 2024 ».</w:t>
      </w:r>
    </w:p>
    <w:p w14:paraId="4AD3D75A" w14:textId="3BF968B2" w:rsidR="00851219" w:rsidRDefault="00851219" w:rsidP="001D0C1E">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rPr>
      </w:pPr>
    </w:p>
    <w:p w14:paraId="23430758" w14:textId="77777777" w:rsidR="00851219" w:rsidRPr="00362B50" w:rsidRDefault="00851219" w:rsidP="00851219">
      <w:pPr>
        <w:pStyle w:val="NormaleWeb"/>
        <w:spacing w:after="0"/>
        <w:jc w:val="both"/>
        <w:rPr>
          <w:rFonts w:asciiTheme="minorHAnsi" w:hAnsiTheme="minorHAnsi" w:cs="Arial"/>
          <w:b/>
          <w:bCs/>
          <w:color w:val="000000" w:themeColor="text1"/>
        </w:rPr>
      </w:pPr>
      <w:r w:rsidRPr="00362B50">
        <w:rPr>
          <w:rFonts w:asciiTheme="minorHAnsi" w:hAnsiTheme="minorHAnsi" w:cs="Arial"/>
          <w:b/>
          <w:bCs/>
          <w:color w:val="000000" w:themeColor="text1"/>
        </w:rPr>
        <w:t>5. All'articolo 4 del decreto-legge 30 dicembre 2016 n. 244, convertito, con modificazioni, dalla legge 27 febbraio 2017 n. 19, sono apportate le seguenti modificazioni:</w:t>
      </w:r>
    </w:p>
    <w:p w14:paraId="5D7D8359" w14:textId="77777777" w:rsidR="00851219" w:rsidRPr="00362B50" w:rsidRDefault="00851219" w:rsidP="00851219">
      <w:pPr>
        <w:pStyle w:val="NormaleWeb"/>
        <w:spacing w:after="0"/>
        <w:jc w:val="both"/>
        <w:rPr>
          <w:rFonts w:asciiTheme="minorHAnsi" w:hAnsiTheme="minorHAnsi" w:cs="Arial"/>
          <w:b/>
          <w:bCs/>
          <w:color w:val="000000" w:themeColor="text1"/>
        </w:rPr>
      </w:pPr>
      <w:r w:rsidRPr="00362B50">
        <w:rPr>
          <w:rFonts w:asciiTheme="minorHAnsi" w:hAnsiTheme="minorHAnsi" w:cs="Arial"/>
          <w:b/>
          <w:bCs/>
          <w:color w:val="000000" w:themeColor="text1"/>
        </w:rPr>
        <w:t>a. il comma 2 è sostituito dal seguente: "2. Il termine di adeguamento alla normativa antincendio per gli edifici scolastici ed i locali adibiti a scuola, nonché per le strutture nell'ambito delle quali sono erogati percorsi di Istruzione e Formazione Professionale (</w:t>
      </w:r>
      <w:proofErr w:type="spellStart"/>
      <w:r w:rsidRPr="00362B50">
        <w:rPr>
          <w:rFonts w:asciiTheme="minorHAnsi" w:hAnsiTheme="minorHAnsi" w:cs="Arial"/>
          <w:b/>
          <w:bCs/>
          <w:color w:val="000000" w:themeColor="text1"/>
        </w:rPr>
        <w:t>IeFP</w:t>
      </w:r>
      <w:proofErr w:type="spellEnd"/>
      <w:r w:rsidRPr="00362B50">
        <w:rPr>
          <w:rFonts w:asciiTheme="minorHAnsi" w:hAnsiTheme="minorHAnsi" w:cs="Arial"/>
          <w:b/>
          <w:bCs/>
          <w:color w:val="000000" w:themeColor="text1"/>
        </w:rPr>
        <w:t xml:space="preserve">) e di Istruzione e formazione tecnica superiore (IFTS), per i quali, alla data di entrata in vigore del presente decreto, non si sia ancora provveduto al </w:t>
      </w:r>
      <w:proofErr w:type="gramStart"/>
      <w:r w:rsidRPr="00362B50">
        <w:rPr>
          <w:rFonts w:asciiTheme="minorHAnsi" w:hAnsiTheme="minorHAnsi" w:cs="Arial"/>
          <w:b/>
          <w:bCs/>
          <w:color w:val="000000" w:themeColor="text1"/>
        </w:rPr>
        <w:t>predetto</w:t>
      </w:r>
      <w:proofErr w:type="gramEnd"/>
      <w:r w:rsidRPr="00362B50">
        <w:rPr>
          <w:rFonts w:asciiTheme="minorHAnsi" w:hAnsiTheme="minorHAnsi" w:cs="Arial"/>
          <w:b/>
          <w:bCs/>
          <w:color w:val="000000" w:themeColor="text1"/>
        </w:rPr>
        <w:t xml:space="preserve"> adeguamento, è stabilito al 31 dicembre 2024";</w:t>
      </w:r>
    </w:p>
    <w:p w14:paraId="3324D901" w14:textId="77777777" w:rsidR="00851219" w:rsidRPr="00362B50" w:rsidRDefault="00851219" w:rsidP="00851219">
      <w:pPr>
        <w:pStyle w:val="NormaleWeb"/>
        <w:spacing w:after="0"/>
        <w:jc w:val="both"/>
        <w:rPr>
          <w:rFonts w:asciiTheme="minorHAnsi" w:hAnsiTheme="minorHAnsi" w:cs="Arial"/>
          <w:b/>
          <w:bCs/>
          <w:color w:val="000000" w:themeColor="text1"/>
        </w:rPr>
      </w:pPr>
      <w:r w:rsidRPr="00362B50">
        <w:rPr>
          <w:rFonts w:asciiTheme="minorHAnsi" w:hAnsiTheme="minorHAnsi" w:cs="Arial"/>
          <w:b/>
          <w:bCs/>
          <w:color w:val="000000" w:themeColor="text1"/>
        </w:rPr>
        <w:t>b. al comma 2-bis, le parole: "al 31 dicembre 2022" sono sostituite dalle seguenti: "al 31 dicembre 2024";</w:t>
      </w:r>
    </w:p>
    <w:p w14:paraId="27A5D5E1" w14:textId="77777777" w:rsidR="00851219" w:rsidRPr="00362B50" w:rsidRDefault="00851219" w:rsidP="00851219">
      <w:pPr>
        <w:pStyle w:val="NormaleWeb"/>
        <w:spacing w:after="0"/>
        <w:jc w:val="both"/>
        <w:rPr>
          <w:rFonts w:asciiTheme="minorHAnsi" w:hAnsiTheme="minorHAnsi" w:cs="Arial"/>
          <w:b/>
          <w:bCs/>
          <w:color w:val="000000" w:themeColor="text1"/>
        </w:rPr>
      </w:pPr>
      <w:r w:rsidRPr="00362B50">
        <w:rPr>
          <w:rFonts w:asciiTheme="minorHAnsi" w:hAnsiTheme="minorHAnsi" w:cs="Arial"/>
          <w:b/>
          <w:bCs/>
          <w:color w:val="000000" w:themeColor="text1"/>
        </w:rPr>
        <w:t>c. al comma 2-ter, dopo le parole: "per gli edifici, i locali e le strutture delle università e delle istituzioni dell'alta formazione artistica, musicale e coreutica," sono aggiunte le seguenti: "nonché per quelli ove si svolgono i percorsi erogati dalle Fondazioni ITS Academy,".</w:t>
      </w:r>
    </w:p>
    <w:p w14:paraId="200ADC67" w14:textId="77777777" w:rsidR="00851219" w:rsidRPr="00362B50" w:rsidRDefault="00851219" w:rsidP="00851219">
      <w:pPr>
        <w:pStyle w:val="NormaleWeb"/>
        <w:spacing w:after="0"/>
        <w:jc w:val="both"/>
        <w:rPr>
          <w:rFonts w:asciiTheme="minorHAnsi" w:hAnsiTheme="minorHAnsi" w:cs="Arial"/>
          <w:b/>
          <w:bCs/>
          <w:color w:val="000000" w:themeColor="text1"/>
        </w:rPr>
      </w:pPr>
      <w:r w:rsidRPr="00362B50">
        <w:rPr>
          <w:rFonts w:asciiTheme="minorHAnsi" w:hAnsiTheme="minorHAnsi" w:cs="Arial"/>
          <w:b/>
          <w:bCs/>
          <w:color w:val="000000" w:themeColor="text1"/>
        </w:rPr>
        <w:t>5-bis. All'articolo 1, comma 969, secondo periodo, della legge 30 dicembre 2020, n 178, le parole: "Per l'anno 2021" sono sostituite con le seguenti:</w:t>
      </w:r>
    </w:p>
    <w:p w14:paraId="5BB60FB7" w14:textId="77777777" w:rsidR="00851219" w:rsidRPr="00362B50" w:rsidRDefault="00851219" w:rsidP="00A14FF9">
      <w:pPr>
        <w:pStyle w:val="NormaleWeb"/>
        <w:jc w:val="both"/>
        <w:rPr>
          <w:rFonts w:asciiTheme="minorHAnsi" w:hAnsiTheme="minorHAnsi" w:cs="Arial"/>
          <w:b/>
          <w:bCs/>
          <w:color w:val="000000" w:themeColor="text1"/>
        </w:rPr>
      </w:pPr>
      <w:r w:rsidRPr="00362B50">
        <w:rPr>
          <w:rFonts w:asciiTheme="minorHAnsi" w:hAnsiTheme="minorHAnsi" w:cs="Arial"/>
          <w:b/>
          <w:bCs/>
          <w:color w:val="000000" w:themeColor="text1"/>
        </w:rPr>
        <w:t>"Per l'anno 2023". 5-ter. Il comma 2-bis dell'articolo 3 del decreto-legge 8 aprile 2020, n. 22, convertito, con modificazioni, dalla legge 6 giugno 2020, n. 41, è sostituito con il seguente: "Al fine di uniformare la durata in carica dei componenti del CSPI e di garantire la continuità delle sue funzioni, i componenti elettivi e non elettivi durano in carica sino al 31 agosto 2024, in deroga alle disposizioni di cui al decreto legislativo 30 giugno 1999, n. 233."».</w:t>
      </w:r>
    </w:p>
    <w:p w14:paraId="7285D770" w14:textId="5918B3EC" w:rsidR="00851219" w:rsidRPr="00362B50" w:rsidRDefault="00851219" w:rsidP="00851219">
      <w:pPr>
        <w:pStyle w:val="NormaleWeb"/>
        <w:spacing w:after="0"/>
        <w:jc w:val="both"/>
        <w:rPr>
          <w:rFonts w:asciiTheme="minorHAnsi" w:hAnsiTheme="minorHAnsi" w:cs="Arial"/>
          <w:b/>
          <w:bCs/>
          <w:color w:val="000000" w:themeColor="text1"/>
        </w:rPr>
      </w:pPr>
      <w:r w:rsidRPr="00362B50">
        <w:rPr>
          <w:rFonts w:asciiTheme="minorHAnsi" w:hAnsiTheme="minorHAnsi" w:cs="Arial"/>
          <w:b/>
          <w:bCs/>
          <w:color w:val="000000" w:themeColor="text1"/>
        </w:rPr>
        <w:t>5-quater. All'articolo 1, comma 567, legge 30 dicembre 2018 n. 145, le parole "non oltre il 31 dicembre 2023" sono sostituite dalle parole "non oltre il 31 dicembre 2024".</w:t>
      </w:r>
      <w:r>
        <w:rPr>
          <w:rStyle w:val="Rimandonotaapidipagina"/>
          <w:rFonts w:asciiTheme="minorHAnsi" w:hAnsiTheme="minorHAnsi" w:cs="Arial"/>
          <w:b/>
          <w:bCs/>
          <w:color w:val="000000" w:themeColor="text1"/>
        </w:rPr>
        <w:footnoteReference w:id="43"/>
      </w:r>
    </w:p>
    <w:p w14:paraId="42582DCC"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BE1B091"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6. All'articolo 4-bis, comma 3, del decreto-legge 28 giugno 2019, n. 59, convertito, con modificazioni, dalla legge 8 agosto 2019, n. 81, sono apportate le seguenti modificazioni:</w:t>
      </w:r>
    </w:p>
    <w:p w14:paraId="2C3F9321"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DFC1469"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a) al primo periodo, le parole: </w:t>
      </w:r>
      <w:proofErr w:type="gramStart"/>
      <w:r w:rsidRPr="001D0C1E">
        <w:rPr>
          <w:rFonts w:asciiTheme="minorHAnsi" w:eastAsia="Times New Roman" w:hAnsiTheme="minorHAnsi" w:cs="Times New Roman"/>
          <w:color w:val="000000" w:themeColor="text1"/>
          <w:sz w:val="24"/>
          <w:szCs w:val="24"/>
        </w:rPr>
        <w:t>« ,</w:t>
      </w:r>
      <w:proofErr w:type="gramEnd"/>
      <w:r w:rsidRPr="001D0C1E">
        <w:rPr>
          <w:rFonts w:asciiTheme="minorHAnsi" w:eastAsia="Times New Roman" w:hAnsiTheme="minorHAnsi" w:cs="Times New Roman"/>
          <w:color w:val="000000" w:themeColor="text1"/>
          <w:sz w:val="24"/>
          <w:szCs w:val="24"/>
        </w:rPr>
        <w:t xml:space="preserve"> dell'università e della ricerca » sono sostituite dalle seguenti: « e del merito »;</w:t>
      </w:r>
    </w:p>
    <w:p w14:paraId="6AA7B531"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EDF09B8"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lastRenderedPageBreak/>
        <w:t xml:space="preserve">b) al secondo periodo, le parole: </w:t>
      </w:r>
      <w:proofErr w:type="gramStart"/>
      <w:r w:rsidRPr="001D0C1E">
        <w:rPr>
          <w:rFonts w:asciiTheme="minorHAnsi" w:eastAsia="Times New Roman" w:hAnsiTheme="minorHAnsi" w:cs="Times New Roman"/>
          <w:color w:val="000000" w:themeColor="text1"/>
          <w:sz w:val="24"/>
          <w:szCs w:val="24"/>
        </w:rPr>
        <w:t>« ,</w:t>
      </w:r>
      <w:proofErr w:type="gramEnd"/>
      <w:r w:rsidRPr="001D0C1E">
        <w:rPr>
          <w:rFonts w:asciiTheme="minorHAnsi" w:eastAsia="Times New Roman" w:hAnsiTheme="minorHAnsi" w:cs="Times New Roman"/>
          <w:color w:val="000000" w:themeColor="text1"/>
          <w:sz w:val="24"/>
          <w:szCs w:val="24"/>
        </w:rPr>
        <w:t xml:space="preserve"> fermo restando il termine del 31 dicembre 2021, » sono soppresse.</w:t>
      </w:r>
    </w:p>
    <w:p w14:paraId="0D84A76C"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51789F7"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7. All'articolo 22 del decreto legislativo 25 maggio 2017, n. 75, dopo il comma 15 è inserito il seguente:</w:t>
      </w:r>
    </w:p>
    <w:p w14:paraId="63149741"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7FB803E"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roofErr w:type="gramStart"/>
      <w:r w:rsidRPr="001D0C1E">
        <w:rPr>
          <w:rFonts w:asciiTheme="minorHAnsi" w:eastAsia="Times New Roman" w:hAnsiTheme="minorHAnsi" w:cs="Times New Roman"/>
          <w:color w:val="000000" w:themeColor="text1"/>
          <w:sz w:val="24"/>
          <w:szCs w:val="24"/>
        </w:rPr>
        <w:t>« 15</w:t>
      </w:r>
      <w:proofErr w:type="gramEnd"/>
      <w:r w:rsidRPr="001D0C1E">
        <w:rPr>
          <w:rFonts w:asciiTheme="minorHAnsi" w:eastAsia="Times New Roman" w:hAnsiTheme="minorHAnsi" w:cs="Times New Roman"/>
          <w:color w:val="000000" w:themeColor="text1"/>
          <w:sz w:val="24"/>
          <w:szCs w:val="24"/>
        </w:rPr>
        <w:t>-bis. Le procedure selettive di cui al comma 15 sono prorogate per l'anno 2023, limitatamente alla progressione all'area dei direttori dei servizi generali e amministrativi del personale amministrativo delle istituzioni scolastiche</w:t>
      </w:r>
      <w:proofErr w:type="gramStart"/>
      <w:r w:rsidRPr="001D0C1E">
        <w:rPr>
          <w:rFonts w:asciiTheme="minorHAnsi" w:eastAsia="Times New Roman" w:hAnsiTheme="minorHAnsi" w:cs="Times New Roman"/>
          <w:color w:val="000000" w:themeColor="text1"/>
          <w:sz w:val="24"/>
          <w:szCs w:val="24"/>
        </w:rPr>
        <w:t>. »</w:t>
      </w:r>
      <w:proofErr w:type="gramEnd"/>
      <w:r w:rsidRPr="001D0C1E">
        <w:rPr>
          <w:rFonts w:asciiTheme="minorHAnsi" w:eastAsia="Times New Roman" w:hAnsiTheme="minorHAnsi" w:cs="Times New Roman"/>
          <w:color w:val="000000" w:themeColor="text1"/>
          <w:sz w:val="24"/>
          <w:szCs w:val="24"/>
        </w:rPr>
        <w:t>.</w:t>
      </w:r>
    </w:p>
    <w:p w14:paraId="76738603"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8E929D5"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8. All'articolo 2-ter, comma 1, del decreto-legge 8 aprile 2020, n. 22, convertito, con modificazioni, dalla legge 6 giugno 2020, n. 41, dopo le parole: </w:t>
      </w:r>
      <w:proofErr w:type="gramStart"/>
      <w:r w:rsidRPr="001D0C1E">
        <w:rPr>
          <w:rFonts w:asciiTheme="minorHAnsi" w:eastAsia="Times New Roman" w:hAnsiTheme="minorHAnsi" w:cs="Times New Roman"/>
          <w:color w:val="000000" w:themeColor="text1"/>
          <w:sz w:val="24"/>
          <w:szCs w:val="24"/>
        </w:rPr>
        <w:t>« per</w:t>
      </w:r>
      <w:proofErr w:type="gramEnd"/>
      <w:r w:rsidRPr="001D0C1E">
        <w:rPr>
          <w:rFonts w:asciiTheme="minorHAnsi" w:eastAsia="Times New Roman" w:hAnsiTheme="minorHAnsi" w:cs="Times New Roman"/>
          <w:color w:val="000000" w:themeColor="text1"/>
          <w:sz w:val="24"/>
          <w:szCs w:val="24"/>
        </w:rPr>
        <w:t xml:space="preserve"> l'anno scolastico 2022/2023 » sono aggiunte le seguenti: « e per l'anno scolastico 2023/2024 ».</w:t>
      </w:r>
    </w:p>
    <w:p w14:paraId="33F6BD40"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BC7172B"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9. All'articolo 18-bis del decreto-legge 17 ottobre 2016, n. 189, convertito, con modificazioni, dalla legge 15 dicembre 2016, n. 229, sono apportate le seguenti modificazioni:</w:t>
      </w:r>
    </w:p>
    <w:p w14:paraId="3FD09B12"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0D9E232"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a) al comma 1, alinea, le parole: </w:t>
      </w:r>
      <w:proofErr w:type="gramStart"/>
      <w:r w:rsidRPr="001D0C1E">
        <w:rPr>
          <w:rFonts w:asciiTheme="minorHAnsi" w:eastAsia="Times New Roman" w:hAnsiTheme="minorHAnsi" w:cs="Times New Roman"/>
          <w:color w:val="000000" w:themeColor="text1"/>
          <w:sz w:val="24"/>
          <w:szCs w:val="24"/>
        </w:rPr>
        <w:t>« e</w:t>
      </w:r>
      <w:proofErr w:type="gramEnd"/>
      <w:r w:rsidRPr="001D0C1E">
        <w:rPr>
          <w:rFonts w:asciiTheme="minorHAnsi" w:eastAsia="Times New Roman" w:hAnsiTheme="minorHAnsi" w:cs="Times New Roman"/>
          <w:color w:val="000000" w:themeColor="text1"/>
          <w:sz w:val="24"/>
          <w:szCs w:val="24"/>
        </w:rPr>
        <w:t xml:space="preserve"> 2021/2022 » sono sostituite dalle seguenti: « , 2021/2022 e 2023/2024 »;</w:t>
      </w:r>
    </w:p>
    <w:p w14:paraId="01C77E25"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D3F0D15"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b) al comma 1, lettera a), le parole: </w:t>
      </w:r>
      <w:proofErr w:type="gramStart"/>
      <w:r w:rsidRPr="001D0C1E">
        <w:rPr>
          <w:rFonts w:asciiTheme="minorHAnsi" w:eastAsia="Times New Roman" w:hAnsiTheme="minorHAnsi" w:cs="Times New Roman"/>
          <w:color w:val="000000" w:themeColor="text1"/>
          <w:sz w:val="24"/>
          <w:szCs w:val="24"/>
        </w:rPr>
        <w:t>« e</w:t>
      </w:r>
      <w:proofErr w:type="gramEnd"/>
      <w:r w:rsidRPr="001D0C1E">
        <w:rPr>
          <w:rFonts w:asciiTheme="minorHAnsi" w:eastAsia="Times New Roman" w:hAnsiTheme="minorHAnsi" w:cs="Times New Roman"/>
          <w:color w:val="000000" w:themeColor="text1"/>
          <w:sz w:val="24"/>
          <w:szCs w:val="24"/>
        </w:rPr>
        <w:t xml:space="preserve"> 2021/2022 » sono sostituite dalle seguenti: « , 2021/2022 e 2023/2024 »;</w:t>
      </w:r>
    </w:p>
    <w:p w14:paraId="56E5CEF3"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9411578"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c) al comma 2, le parole: </w:t>
      </w:r>
      <w:proofErr w:type="gramStart"/>
      <w:r w:rsidRPr="001D0C1E">
        <w:rPr>
          <w:rFonts w:asciiTheme="minorHAnsi" w:eastAsia="Times New Roman" w:hAnsiTheme="minorHAnsi" w:cs="Times New Roman"/>
          <w:color w:val="000000" w:themeColor="text1"/>
          <w:sz w:val="24"/>
          <w:szCs w:val="24"/>
        </w:rPr>
        <w:t>« ed</w:t>
      </w:r>
      <w:proofErr w:type="gramEnd"/>
      <w:r w:rsidRPr="001D0C1E">
        <w:rPr>
          <w:rFonts w:asciiTheme="minorHAnsi" w:eastAsia="Times New Roman" w:hAnsiTheme="minorHAnsi" w:cs="Times New Roman"/>
          <w:color w:val="000000" w:themeColor="text1"/>
          <w:sz w:val="24"/>
          <w:szCs w:val="24"/>
        </w:rPr>
        <w:t xml:space="preserve"> euro 2,85 milioni nell'anno 2022 » sono sostituite dalle seguenti: « , euro 2,85 milioni nell'anno 2022, euro 1.625.183 per il 2023, ed euro 2.437.774 per l'anno 2024 »;</w:t>
      </w:r>
    </w:p>
    <w:p w14:paraId="60E18A96"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78E8F35"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d) al comma 5, dopo la lettera b-sexies) è aggiunta la seguente:</w:t>
      </w:r>
    </w:p>
    <w:p w14:paraId="4318C19D"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7C88A50"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roofErr w:type="gramStart"/>
      <w:r w:rsidRPr="001D0C1E">
        <w:rPr>
          <w:rFonts w:asciiTheme="minorHAnsi" w:eastAsia="Times New Roman" w:hAnsiTheme="minorHAnsi" w:cs="Times New Roman"/>
          <w:color w:val="000000" w:themeColor="text1"/>
          <w:sz w:val="24"/>
          <w:szCs w:val="24"/>
        </w:rPr>
        <w:t>« b</w:t>
      </w:r>
      <w:proofErr w:type="gramEnd"/>
      <w:r w:rsidRPr="001D0C1E">
        <w:rPr>
          <w:rFonts w:asciiTheme="minorHAnsi" w:eastAsia="Times New Roman" w:hAnsiTheme="minorHAnsi" w:cs="Times New Roman"/>
          <w:color w:val="000000" w:themeColor="text1"/>
          <w:sz w:val="24"/>
          <w:szCs w:val="24"/>
        </w:rPr>
        <w:t>-</w:t>
      </w:r>
      <w:proofErr w:type="spellStart"/>
      <w:r w:rsidRPr="001D0C1E">
        <w:rPr>
          <w:rFonts w:asciiTheme="minorHAnsi" w:eastAsia="Times New Roman" w:hAnsiTheme="minorHAnsi" w:cs="Times New Roman"/>
          <w:color w:val="000000" w:themeColor="text1"/>
          <w:sz w:val="24"/>
          <w:szCs w:val="24"/>
        </w:rPr>
        <w:t>septies</w:t>
      </w:r>
      <w:proofErr w:type="spellEnd"/>
      <w:r w:rsidRPr="001D0C1E">
        <w:rPr>
          <w:rFonts w:asciiTheme="minorHAnsi" w:eastAsia="Times New Roman" w:hAnsiTheme="minorHAnsi" w:cs="Times New Roman"/>
          <w:color w:val="000000" w:themeColor="text1"/>
          <w:sz w:val="24"/>
          <w:szCs w:val="24"/>
        </w:rPr>
        <w:t>) quanto a euro 1.625.183 per il 2023 ed euro 2.437.774 per l'anno 2024 si provvede mediante corrispondente riduzione del Fondo di cui all'articolo 1, comma 200, della legge 23 dicembre 2014, n. 190. »;</w:t>
      </w:r>
    </w:p>
    <w:p w14:paraId="536EF694"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2F66B99"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e) la rubrica è sostituita dalla seguente: </w:t>
      </w:r>
      <w:proofErr w:type="gramStart"/>
      <w:r w:rsidRPr="001D0C1E">
        <w:rPr>
          <w:rFonts w:asciiTheme="minorHAnsi" w:eastAsia="Times New Roman" w:hAnsiTheme="minorHAnsi" w:cs="Times New Roman"/>
          <w:color w:val="000000" w:themeColor="text1"/>
          <w:sz w:val="24"/>
          <w:szCs w:val="24"/>
        </w:rPr>
        <w:t>« Misure</w:t>
      </w:r>
      <w:proofErr w:type="gramEnd"/>
      <w:r w:rsidRPr="001D0C1E">
        <w:rPr>
          <w:rFonts w:asciiTheme="minorHAnsi" w:eastAsia="Times New Roman" w:hAnsiTheme="minorHAnsi" w:cs="Times New Roman"/>
          <w:color w:val="000000" w:themeColor="text1"/>
          <w:sz w:val="24"/>
          <w:szCs w:val="24"/>
        </w:rPr>
        <w:t xml:space="preserve"> urgenti per lo svolgimento degli anni scolastici 2016/2017, 2017/2018, 2018/2019, 2019/2020, 2020/2021, 2021/2022 e 2023/2024 ».</w:t>
      </w:r>
    </w:p>
    <w:p w14:paraId="228AB2A3"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DF3D9D4"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10. All'articolo 3, comma 1, del decreto-legge 8 aprile 2020 n. 22, convertito, con modificazioni, dalla legge 6 giugno 2020, n. 41, le parole: </w:t>
      </w:r>
      <w:proofErr w:type="gramStart"/>
      <w:r w:rsidRPr="001D0C1E">
        <w:rPr>
          <w:rFonts w:asciiTheme="minorHAnsi" w:eastAsia="Times New Roman" w:hAnsiTheme="minorHAnsi" w:cs="Times New Roman"/>
          <w:color w:val="000000" w:themeColor="text1"/>
          <w:sz w:val="24"/>
          <w:szCs w:val="24"/>
        </w:rPr>
        <w:t>« al</w:t>
      </w:r>
      <w:proofErr w:type="gramEnd"/>
      <w:r w:rsidRPr="001D0C1E">
        <w:rPr>
          <w:rFonts w:asciiTheme="minorHAnsi" w:eastAsia="Times New Roman" w:hAnsiTheme="minorHAnsi" w:cs="Times New Roman"/>
          <w:color w:val="000000" w:themeColor="text1"/>
          <w:sz w:val="24"/>
          <w:szCs w:val="24"/>
        </w:rPr>
        <w:t xml:space="preserve"> perdurare della vigenza dello stato di emergenza di cui alla deliberazione del Consiglio dei ministri del 31 gennaio 2020 » sono sostituite dalle seguenti: « 31 </w:t>
      </w:r>
      <w:r w:rsidRPr="001D0C1E">
        <w:rPr>
          <w:rFonts w:asciiTheme="minorHAnsi" w:eastAsia="Times New Roman" w:hAnsiTheme="minorHAnsi" w:cs="Times New Roman"/>
          <w:color w:val="000000" w:themeColor="text1"/>
          <w:sz w:val="24"/>
          <w:szCs w:val="24"/>
        </w:rPr>
        <w:lastRenderedPageBreak/>
        <w:t>dicembre 2023, per dare attuazione alla Missione 4 – Componente 1 del Piano nazionale di ripresa e resilienza ».</w:t>
      </w:r>
    </w:p>
    <w:p w14:paraId="4EF85FD9"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981ECC3" w14:textId="77777777" w:rsid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11. Ai fini dell'ammissione agli esami di Stato del secondo ciclo di istruzione, la previsione di cui all'articolo 1, comma 6, del decreto-legge 8 aprile 2020, n. 22, convertito, con modificazioni, dalla legge 6 giugno 2020, n. 41, limitatamente agli articoli 13, comma 2, lettera c), e 14, comma 3, ultimo periodo, in relazione alle attività assimilabili all'alternanza scuola-lavoro, del decreto legislativo 13 aprile 2017, n. 62, è prorogata all'anno scolastico 2022/2023. Le esperienze maturate nei percorsi per le competenze trasversali e l'orientamento possono costituire comunque parte del colloquio di cui all'articolo 17, comma 9, del decreto legislativo n. 62 del 2017.</w:t>
      </w:r>
    </w:p>
    <w:p w14:paraId="340B9658" w14:textId="77777777" w:rsidR="009771C3" w:rsidRDefault="009771C3"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3A8DA93" w14:textId="2A16459B" w:rsidR="009771C3" w:rsidRDefault="009771C3" w:rsidP="001D0C1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9771C3">
        <w:rPr>
          <w:rFonts w:asciiTheme="minorHAnsi" w:eastAsia="Times New Roman" w:hAnsiTheme="minorHAnsi" w:cs="Times New Roman"/>
          <w:b/>
          <w:bCs/>
          <w:color w:val="000000" w:themeColor="text1"/>
          <w:sz w:val="24"/>
          <w:szCs w:val="24"/>
        </w:rPr>
        <w:t>11-bis. All'articolo 59, comma 9-bis, del decreto legge 25 maggio 2021, n. 73, convertito con modificazioni dalla legge 23 luglio 2021, n. 106, l'ultimo periodo è sostituito con i seguenti: "Limitatamente alle classi di concorso per le quali non sia possibile effettuare le nomine a tempo determinato in tempo utile per lo svolgimento del percorso annuale di formazione iniziale e prova di cui all'articolo 1, comma 116 della legge 13 luglio 2015, n. 107, le operazioni di assunzione a tempo determinato sono effettuate prorogate all'anno scolastico 2023/2024. A tal fine, i relativi posti sono resi indisponibili per le operazioni di mobilità e di immissione in ruolo riferite all'anno scolastico 2023/2024. I docenti che svolgono l'incarico a tempo determinato e la relativa formazione nonché l'anno di formazione iniziale e prova nell'anno scolastico 2023/2024 sono assunti a tempo indeterminato e confermati in ruolo con decorrenza giuridica ed economica dal 1° settembre 2024 o, se successiva, dalla data di inizio servizio, nella medesima istituzione scolastica presso cui hanno prestato servizio con contratto a tempo determinato. Le graduatorie di cui al presente comma decadono con l'immissione in ruolo dei vincitori, fatto salvo lo scorrimento degli eventuali rinunciatari, da effettuarsi entro il limite dei posti attribuiti alla procedura di cui al presente comma e, comunque, non oltre la pubblicazione delle graduatorie relative al concorso pubblico bandito ai sensi di cui all'articolo 46 del decreto-legge 30 aprile 2022, n. 36 convertito, con modificazioni, dalla legge 29 giugno 2022, n. 79</w:t>
      </w:r>
      <w:r>
        <w:rPr>
          <w:rFonts w:asciiTheme="minorHAnsi" w:eastAsia="Times New Roman" w:hAnsiTheme="minorHAnsi" w:cs="Times New Roman"/>
          <w:b/>
          <w:bCs/>
          <w:color w:val="000000" w:themeColor="text1"/>
          <w:sz w:val="24"/>
          <w:szCs w:val="24"/>
        </w:rPr>
        <w:t>.</w:t>
      </w:r>
      <w:r w:rsidR="00C80F4D">
        <w:rPr>
          <w:rStyle w:val="Rimandonotaapidipagina"/>
          <w:rFonts w:asciiTheme="minorHAnsi" w:eastAsia="Times New Roman" w:hAnsiTheme="minorHAnsi" w:cs="Times New Roman"/>
          <w:b/>
          <w:bCs/>
          <w:color w:val="000000" w:themeColor="text1"/>
          <w:sz w:val="24"/>
          <w:szCs w:val="24"/>
        </w:rPr>
        <w:footnoteReference w:id="44"/>
      </w:r>
    </w:p>
    <w:p w14:paraId="4509A8B9" w14:textId="77777777" w:rsidR="00A5299C" w:rsidRPr="00A5299C" w:rsidRDefault="00A5299C" w:rsidP="00A5299C">
      <w:pPr>
        <w:jc w:val="both"/>
        <w:rPr>
          <w:b/>
          <w:bCs/>
          <w:color w:val="000000" w:themeColor="text1"/>
          <w:sz w:val="24"/>
          <w:szCs w:val="24"/>
        </w:rPr>
      </w:pPr>
      <w:r w:rsidRPr="00A5299C">
        <w:rPr>
          <w:b/>
          <w:bCs/>
          <w:color w:val="000000" w:themeColor="text1"/>
          <w:sz w:val="24"/>
          <w:szCs w:val="24"/>
        </w:rPr>
        <w:t>11-bis. All'articolo 2, comma 3, del decreto-legge 29 ottobre 2019, n. 126, convertito, con modificazioni, dalla legge 20 dicembre 2019, n. 159, dopo le parole: "Il Ministero dell'istruzione, dell'università e della ricerca è autorizzato a bandire" sono aggiunte le seguenti: " a decorrere dal 1° giugno 2023" e le parole: "per il reclutamento" sono sostituite dalle seguenti: "per l'assunzione a tempo indeterminato".</w:t>
      </w:r>
    </w:p>
    <w:p w14:paraId="1E9AA9E2" w14:textId="162E8B01" w:rsidR="00A5299C" w:rsidRPr="00A5299C" w:rsidRDefault="00A5299C" w:rsidP="00A5299C">
      <w:pPr>
        <w:jc w:val="both"/>
        <w:rPr>
          <w:b/>
          <w:bCs/>
          <w:color w:val="000000" w:themeColor="text1"/>
          <w:sz w:val="24"/>
          <w:szCs w:val="24"/>
        </w:rPr>
      </w:pPr>
      <w:r w:rsidRPr="00A5299C">
        <w:rPr>
          <w:b/>
          <w:bCs/>
          <w:color w:val="000000" w:themeColor="text1"/>
          <w:sz w:val="24"/>
          <w:szCs w:val="24"/>
        </w:rPr>
        <w:t xml:space="preserve">11-ter. Al fine di garantire la prosecuzione delle attività della Fondazione "I Lincei per la scuola" presso l'Accademia nazionale dei Lincei, la disposizione di cui all' articolo 1, comma 385, lettera h), della legge 28 dicembre 2015, n. 208, in favore della </w:t>
      </w:r>
      <w:proofErr w:type="gramStart"/>
      <w:r w:rsidRPr="00A5299C">
        <w:rPr>
          <w:b/>
          <w:bCs/>
          <w:color w:val="000000" w:themeColor="text1"/>
          <w:sz w:val="24"/>
          <w:szCs w:val="24"/>
        </w:rPr>
        <w:t>predetta</w:t>
      </w:r>
      <w:proofErr w:type="gramEnd"/>
      <w:r w:rsidRPr="00A5299C">
        <w:rPr>
          <w:b/>
          <w:bCs/>
          <w:color w:val="000000" w:themeColor="text1"/>
          <w:sz w:val="24"/>
          <w:szCs w:val="24"/>
        </w:rPr>
        <w:t xml:space="preserve"> Fondazione, è prorogata per l'anno 2023. Agli oneri derivanti dal primo periodo, pari a 250.000 euro per l'anno 2023, si provvede mediante corrispondente riduzione dello stanziamento del fondo speciale di parte corrente iscritto, ai fini del bilancio triennale 2023-2025, nell'ambito del programma «Fondi di riserva e </w:t>
      </w:r>
      <w:r w:rsidRPr="00A5299C">
        <w:rPr>
          <w:b/>
          <w:bCs/>
          <w:color w:val="000000" w:themeColor="text1"/>
          <w:sz w:val="24"/>
          <w:szCs w:val="24"/>
        </w:rPr>
        <w:lastRenderedPageBreak/>
        <w:t>speciali » della missione « Fondi da ripartire » dello stato di previsione del Ministero dell'economia e delle finanze per l'anno 2023, allo scopo parzialmente utilizzando l'accantonamento relativo al Ministero dell'istruzione e del merito."</w:t>
      </w:r>
      <w:r>
        <w:rPr>
          <w:rStyle w:val="Rimandonotaapidipagina"/>
          <w:b/>
          <w:bCs/>
          <w:color w:val="000000" w:themeColor="text1"/>
          <w:sz w:val="24"/>
          <w:szCs w:val="24"/>
        </w:rPr>
        <w:footnoteReference w:id="45"/>
      </w:r>
    </w:p>
    <w:p w14:paraId="337906E1" w14:textId="77777777" w:rsidR="00A5299C" w:rsidRPr="009771C3" w:rsidRDefault="00A5299C" w:rsidP="001D0C1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7864C203"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C73F0BD" w14:textId="77777777" w:rsidR="001D0C1E" w:rsidRPr="001D0C1E" w:rsidRDefault="001D0C1E" w:rsidP="00C934F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Art. 6.</w:t>
      </w:r>
    </w:p>
    <w:p w14:paraId="16E7620C" w14:textId="77777777" w:rsidR="001D0C1E" w:rsidRPr="001D0C1E" w:rsidRDefault="001D0C1E" w:rsidP="00C934F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45A9229A" w14:textId="77777777" w:rsidR="001D0C1E" w:rsidRPr="001D0C1E" w:rsidRDefault="001D0C1E" w:rsidP="00C934F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(Proroga di termini in materia di università e ricerca)</w:t>
      </w:r>
    </w:p>
    <w:p w14:paraId="04A14949"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A85391B"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1. All'articolo 14, comma 6-quaterdecies, primo periodo, del decreto-legge 30 aprile 2022, n. 36, convertito, con modificazioni, dalla legge 29 giugno 2022, n. 79, in materia di assegni di ricerca, sono apportate le seguenti modificazioni:</w:t>
      </w:r>
    </w:p>
    <w:p w14:paraId="23EC9481"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609EE95"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a) le parole: </w:t>
      </w:r>
      <w:proofErr w:type="gramStart"/>
      <w:r w:rsidRPr="001D0C1E">
        <w:rPr>
          <w:rFonts w:asciiTheme="minorHAnsi" w:eastAsia="Times New Roman" w:hAnsiTheme="minorHAnsi" w:cs="Times New Roman"/>
          <w:color w:val="000000" w:themeColor="text1"/>
          <w:sz w:val="24"/>
          <w:szCs w:val="24"/>
        </w:rPr>
        <w:t>« Per</w:t>
      </w:r>
      <w:proofErr w:type="gramEnd"/>
      <w:r w:rsidRPr="001D0C1E">
        <w:rPr>
          <w:rFonts w:asciiTheme="minorHAnsi" w:eastAsia="Times New Roman" w:hAnsiTheme="minorHAnsi" w:cs="Times New Roman"/>
          <w:color w:val="000000" w:themeColor="text1"/>
          <w:sz w:val="24"/>
          <w:szCs w:val="24"/>
        </w:rPr>
        <w:t xml:space="preserve"> i centottanta giorni successivi alla data di entrata in vigore della legge di conversione del presente decreto » sono sostituite dalle seguenti: « Fino al 31 dicembre 2023 »;</w:t>
      </w:r>
    </w:p>
    <w:p w14:paraId="06129C2E"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2FE4038"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b) le parole: </w:t>
      </w:r>
      <w:proofErr w:type="gramStart"/>
      <w:r w:rsidRPr="001D0C1E">
        <w:rPr>
          <w:rFonts w:asciiTheme="minorHAnsi" w:eastAsia="Times New Roman" w:hAnsiTheme="minorHAnsi" w:cs="Times New Roman"/>
          <w:color w:val="000000" w:themeColor="text1"/>
          <w:sz w:val="24"/>
          <w:szCs w:val="24"/>
        </w:rPr>
        <w:t>« alla</w:t>
      </w:r>
      <w:proofErr w:type="gramEnd"/>
      <w:r w:rsidRPr="001D0C1E">
        <w:rPr>
          <w:rFonts w:asciiTheme="minorHAnsi" w:eastAsia="Times New Roman" w:hAnsiTheme="minorHAnsi" w:cs="Times New Roman"/>
          <w:color w:val="000000" w:themeColor="text1"/>
          <w:sz w:val="24"/>
          <w:szCs w:val="24"/>
        </w:rPr>
        <w:t xml:space="preserve"> predetta data, ovvero deliberate dai rispettivi organi di governo entro il predetto termine di centottanta giorni » sono sostituite dalle seguenti: « ovvero deliberate dai rispettivi organi di governo entro il predetto termine ».</w:t>
      </w:r>
    </w:p>
    <w:p w14:paraId="3EF25DF7"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30B9A5A"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2. All'articolo 1, comma 1145, ultimo periodo, della legge 27 dicembre 2017, n. 205, le parole: </w:t>
      </w:r>
      <w:proofErr w:type="gramStart"/>
      <w:r w:rsidRPr="001D0C1E">
        <w:rPr>
          <w:rFonts w:asciiTheme="minorHAnsi" w:eastAsia="Times New Roman" w:hAnsiTheme="minorHAnsi" w:cs="Times New Roman"/>
          <w:color w:val="000000" w:themeColor="text1"/>
          <w:sz w:val="24"/>
          <w:szCs w:val="24"/>
        </w:rPr>
        <w:t>« 31</w:t>
      </w:r>
      <w:proofErr w:type="gramEnd"/>
      <w:r w:rsidRPr="001D0C1E">
        <w:rPr>
          <w:rFonts w:asciiTheme="minorHAnsi" w:eastAsia="Times New Roman" w:hAnsiTheme="minorHAnsi" w:cs="Times New Roman"/>
          <w:color w:val="000000" w:themeColor="text1"/>
          <w:sz w:val="24"/>
          <w:szCs w:val="24"/>
        </w:rPr>
        <w:t xml:space="preserve"> dicembre 2022 » sono sostituite dalle seguenti: « 31 dicembre 2023 ».</w:t>
      </w:r>
    </w:p>
    <w:p w14:paraId="1F2D75CB"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E0CB368"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3. All'articolo 19, comma 1, del decreto-legge 12 settembre 2013, n. 104, convertito, con modificazioni, dalla legge 8 novembre 2013, n. 128, le parole: </w:t>
      </w:r>
      <w:proofErr w:type="gramStart"/>
      <w:r w:rsidRPr="001D0C1E">
        <w:rPr>
          <w:rFonts w:asciiTheme="minorHAnsi" w:eastAsia="Times New Roman" w:hAnsiTheme="minorHAnsi" w:cs="Times New Roman"/>
          <w:color w:val="000000" w:themeColor="text1"/>
          <w:sz w:val="24"/>
          <w:szCs w:val="24"/>
        </w:rPr>
        <w:t>« 2021</w:t>
      </w:r>
      <w:proofErr w:type="gramEnd"/>
      <w:r w:rsidRPr="001D0C1E">
        <w:rPr>
          <w:rFonts w:asciiTheme="minorHAnsi" w:eastAsia="Times New Roman" w:hAnsiTheme="minorHAnsi" w:cs="Times New Roman"/>
          <w:color w:val="000000" w:themeColor="text1"/>
          <w:sz w:val="24"/>
          <w:szCs w:val="24"/>
        </w:rPr>
        <w:t>-2022 e 2022-2023 » sono sostituite dalle seguenti: « 2021-2022, 2022-2023 e 2023-2024 ».</w:t>
      </w:r>
    </w:p>
    <w:p w14:paraId="384B5B46"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DF952A3"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4. All'articolo 3-quater, del decreto-legge 9 gennaio 2020, n. 1, convertito, con modificazioni, dalla legge 5 marzo 2020, n. 12, sono apportate le seguenti modificazioni:</w:t>
      </w:r>
    </w:p>
    <w:p w14:paraId="20E418A0"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9916AB2" w14:textId="77777777" w:rsidR="001D0C1E" w:rsidRPr="000921FE" w:rsidRDefault="001D0C1E" w:rsidP="001D0C1E">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rPr>
      </w:pPr>
      <w:r w:rsidRPr="000921FE">
        <w:rPr>
          <w:rFonts w:asciiTheme="minorHAnsi" w:eastAsia="Times New Roman" w:hAnsiTheme="minorHAnsi" w:cs="Times New Roman"/>
          <w:strike/>
          <w:color w:val="000000" w:themeColor="text1"/>
          <w:sz w:val="24"/>
          <w:szCs w:val="24"/>
          <w:highlight w:val="yellow"/>
        </w:rPr>
        <w:t xml:space="preserve">a) al comma 1, le parole: </w:t>
      </w:r>
      <w:proofErr w:type="gramStart"/>
      <w:r w:rsidRPr="000921FE">
        <w:rPr>
          <w:rFonts w:asciiTheme="minorHAnsi" w:eastAsia="Times New Roman" w:hAnsiTheme="minorHAnsi" w:cs="Times New Roman"/>
          <w:strike/>
          <w:color w:val="000000" w:themeColor="text1"/>
          <w:sz w:val="24"/>
          <w:szCs w:val="24"/>
          <w:highlight w:val="yellow"/>
        </w:rPr>
        <w:t>« a</w:t>
      </w:r>
      <w:proofErr w:type="gramEnd"/>
      <w:r w:rsidRPr="000921FE">
        <w:rPr>
          <w:rFonts w:asciiTheme="minorHAnsi" w:eastAsia="Times New Roman" w:hAnsiTheme="minorHAnsi" w:cs="Times New Roman"/>
          <w:strike/>
          <w:color w:val="000000" w:themeColor="text1"/>
          <w:sz w:val="24"/>
          <w:szCs w:val="24"/>
          <w:highlight w:val="yellow"/>
        </w:rPr>
        <w:t xml:space="preserve"> decorrere dall'anno accademico 2024/2025 » e le parole: « entro il 31 dicembre 2022 » sono sostituite dalle seguenti: « entro il 31 dicembre 2023 »;</w:t>
      </w:r>
    </w:p>
    <w:p w14:paraId="0AB70DD4" w14:textId="16E8D462" w:rsidR="001D0C1E" w:rsidRDefault="000921FE" w:rsidP="001D0C1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0921FE">
        <w:rPr>
          <w:rFonts w:asciiTheme="minorHAnsi" w:eastAsia="Times New Roman" w:hAnsiTheme="minorHAnsi" w:cs="Times New Roman"/>
          <w:b/>
          <w:bCs/>
          <w:color w:val="000000" w:themeColor="text1"/>
          <w:sz w:val="24"/>
          <w:szCs w:val="24"/>
        </w:rPr>
        <w:lastRenderedPageBreak/>
        <w:t>a) al comma 1, le parole: "a decorrere dall'anno accademico 2023/2024" sono sostituite dalle seguenti: "a decorrere dall'anno accademico 2024/2025" e le parole: "entro il 31 dicembre 2022» sono sostituite dalle seguenti: "entro il 31 dicembre 2023"</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46"/>
      </w:r>
    </w:p>
    <w:p w14:paraId="4B805FD2" w14:textId="77777777" w:rsidR="000921FE" w:rsidRPr="000921FE" w:rsidRDefault="000921FE" w:rsidP="001D0C1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2B9A255B" w14:textId="75E62F50" w:rsid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b) al comma 2, le parole: </w:t>
      </w:r>
      <w:proofErr w:type="gramStart"/>
      <w:r w:rsidRPr="001D0C1E">
        <w:rPr>
          <w:rFonts w:asciiTheme="minorHAnsi" w:eastAsia="Times New Roman" w:hAnsiTheme="minorHAnsi" w:cs="Times New Roman"/>
          <w:color w:val="000000" w:themeColor="text1"/>
          <w:sz w:val="24"/>
          <w:szCs w:val="24"/>
        </w:rPr>
        <w:t>« a</w:t>
      </w:r>
      <w:proofErr w:type="gramEnd"/>
      <w:r w:rsidRPr="001D0C1E">
        <w:rPr>
          <w:rFonts w:asciiTheme="minorHAnsi" w:eastAsia="Times New Roman" w:hAnsiTheme="minorHAnsi" w:cs="Times New Roman"/>
          <w:color w:val="000000" w:themeColor="text1"/>
          <w:sz w:val="24"/>
          <w:szCs w:val="24"/>
        </w:rPr>
        <w:t xml:space="preserve"> decorrere dall'anno accademico 2023/2024 » sono sostituite dalle seguenti: « a decorrere dall'anno accademico 2024/2025 ».</w:t>
      </w:r>
    </w:p>
    <w:p w14:paraId="6CE1D522" w14:textId="016FDCDB" w:rsidR="0032491F" w:rsidRPr="003D78D4" w:rsidRDefault="0032491F" w:rsidP="0032491F">
      <w:pPr>
        <w:jc w:val="both"/>
        <w:rPr>
          <w:b/>
          <w:bCs/>
          <w:color w:val="000000" w:themeColor="text1"/>
          <w:sz w:val="24"/>
          <w:szCs w:val="24"/>
        </w:rPr>
      </w:pPr>
      <w:r w:rsidRPr="003D78D4">
        <w:rPr>
          <w:b/>
          <w:bCs/>
          <w:color w:val="000000" w:themeColor="text1"/>
          <w:sz w:val="24"/>
          <w:szCs w:val="24"/>
        </w:rPr>
        <w:t>4-bis. All'art. 1, comma 107-bis della Legge 24 dicembre 2012, n. 228, le parole "31 dicembre 2022" sono sostituite con "31 dicembre 2023".</w:t>
      </w:r>
      <w:r>
        <w:rPr>
          <w:rStyle w:val="Rimandonotaapidipagina"/>
          <w:b/>
          <w:bCs/>
          <w:color w:val="000000" w:themeColor="text1"/>
          <w:sz w:val="24"/>
          <w:szCs w:val="24"/>
        </w:rPr>
        <w:footnoteReference w:id="47"/>
      </w:r>
    </w:p>
    <w:p w14:paraId="046C81E6" w14:textId="73A06B17" w:rsidR="004F3EAA" w:rsidRPr="003D78D4" w:rsidRDefault="004F3EAA" w:rsidP="004F3EAA">
      <w:pPr>
        <w:jc w:val="both"/>
        <w:rPr>
          <w:b/>
          <w:bCs/>
          <w:color w:val="000000" w:themeColor="text1"/>
          <w:sz w:val="24"/>
          <w:szCs w:val="24"/>
        </w:rPr>
      </w:pPr>
      <w:r w:rsidRPr="003D78D4">
        <w:rPr>
          <w:b/>
          <w:bCs/>
          <w:color w:val="000000" w:themeColor="text1"/>
          <w:sz w:val="24"/>
          <w:szCs w:val="24"/>
        </w:rPr>
        <w:t xml:space="preserve">4-bis. Nelle more della piena attuazione del regolamento di cui all'articolo 2, comma 7, lettera e), della legge 21 dicembre 1999, n. 508, per l'anno accademico 2023/2024, le istituzioni di cui all'articolo 2, comma 1 della medesima legge possono reclutare, nei limiti delle facoltà </w:t>
      </w:r>
      <w:proofErr w:type="spellStart"/>
      <w:r w:rsidRPr="003D78D4">
        <w:rPr>
          <w:b/>
          <w:bCs/>
          <w:color w:val="000000" w:themeColor="text1"/>
          <w:sz w:val="24"/>
          <w:szCs w:val="24"/>
        </w:rPr>
        <w:t>assunzionali</w:t>
      </w:r>
      <w:proofErr w:type="spellEnd"/>
      <w:r w:rsidRPr="003D78D4">
        <w:rPr>
          <w:b/>
          <w:bCs/>
          <w:color w:val="000000" w:themeColor="text1"/>
          <w:sz w:val="24"/>
          <w:szCs w:val="24"/>
        </w:rPr>
        <w:t xml:space="preserve"> autorizzate e successivamente ripartite dal Ministero dell'università e della ricerca, personale docente a tempo indeterminato prioritariamente a valere sulle vigenti graduatorie di cui all'articolo 14, comma 4-quater, del decreto-legge 30 aprile 2022, n. 36, convertito con modificazioni dalla legge 29 giugno 2022, n. 79, nonché sulle vigenti graduatorie nazionali per titoli e, in subordine, mediante selezioni pubbliche per titoli ed esami, nel rispetto dei principi di cui all'articolo 35, comma 3, lettere a), b), c) ed e) e del comma 1, lettera a), dell'articolo 35-bis, del decreto legislativo 30 marzo 2001, n. 165, nonché di criteri, modalità e requisiti di partecipazione definiti con decreto del Ministro dell'università e della ricerca, da adottarsi entro trenta giorni dall'entrata in vigore della legge di conversione del presente decreto.</w:t>
      </w:r>
      <w:r>
        <w:rPr>
          <w:rStyle w:val="Rimandonotaapidipagina"/>
          <w:b/>
          <w:bCs/>
          <w:color w:val="000000" w:themeColor="text1"/>
          <w:sz w:val="24"/>
          <w:szCs w:val="24"/>
        </w:rPr>
        <w:footnoteReference w:id="48"/>
      </w:r>
    </w:p>
    <w:p w14:paraId="738912B6" w14:textId="77777777" w:rsidR="00314B8C" w:rsidRDefault="00314B8C" w:rsidP="00314B8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5. All'articolo 7, comma 2, secondo periodo, della legge 11 gennaio 2018, n. 3, le parole: </w:t>
      </w:r>
      <w:proofErr w:type="gramStart"/>
      <w:r w:rsidRPr="001D0C1E">
        <w:rPr>
          <w:rFonts w:asciiTheme="minorHAnsi" w:eastAsia="Times New Roman" w:hAnsiTheme="minorHAnsi" w:cs="Times New Roman"/>
          <w:color w:val="000000" w:themeColor="text1"/>
          <w:sz w:val="24"/>
          <w:szCs w:val="24"/>
        </w:rPr>
        <w:t>« 31</w:t>
      </w:r>
      <w:proofErr w:type="gramEnd"/>
      <w:r w:rsidRPr="001D0C1E">
        <w:rPr>
          <w:rFonts w:asciiTheme="minorHAnsi" w:eastAsia="Times New Roman" w:hAnsiTheme="minorHAnsi" w:cs="Times New Roman"/>
          <w:color w:val="000000" w:themeColor="text1"/>
          <w:sz w:val="24"/>
          <w:szCs w:val="24"/>
        </w:rPr>
        <w:t xml:space="preserve"> dicembre 2022 » sono sostituite dalle seguenti: « 30 giugno 2023 ».</w:t>
      </w:r>
    </w:p>
    <w:p w14:paraId="6C9FCFA5" w14:textId="77777777" w:rsidR="00314B8C" w:rsidRDefault="00314B8C" w:rsidP="00314B8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9EDCCC6" w14:textId="77777777" w:rsidR="00314B8C" w:rsidRDefault="00314B8C" w:rsidP="00314B8C">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B255AE">
        <w:rPr>
          <w:rFonts w:asciiTheme="minorHAnsi" w:eastAsia="Times New Roman" w:hAnsiTheme="minorHAnsi" w:cs="Times New Roman"/>
          <w:b/>
          <w:bCs/>
          <w:color w:val="000000" w:themeColor="text1"/>
          <w:sz w:val="24"/>
          <w:szCs w:val="24"/>
        </w:rPr>
        <w:t xml:space="preserve">5-bis. All'articolo 34-ter, comma 2, del decreto-legge 22 marzo 2021, n. 41, convertito, con modificazioni, dalla legge 21 maggio 2021, n. 69, sono aggiunti, in fine, i seguenti periodi: "Il termine previsto dalle norme transitorie di cui al secondo periodo, riguardante il conseguimento dell'attestazione per l'esercizio della professione di interprete in LIS e in LIST, è prorogato al 31 gennaio 2025. La professione di interprete in LIS e in LIST può essere esercitata in forma non organizzata ai sensi della legge 14 gennaio 2013, n. 4, anche da coloro che conseguono, entro il medesimo termine del 31 gennaio 2025, attestato in «Tecniche di traduzione e interpretazione» o «Interprete di Lingua dei Segni Italiana (LIS)» rilasciato da enti, associazioni, cooperative con certificazione UNI ISO che abbiano garantito requisiti di qualità della formazione su tutto il </w:t>
      </w:r>
      <w:r w:rsidRPr="00B255AE">
        <w:rPr>
          <w:rFonts w:asciiTheme="minorHAnsi" w:eastAsia="Times New Roman" w:hAnsiTheme="minorHAnsi" w:cs="Times New Roman"/>
          <w:b/>
          <w:bCs/>
          <w:color w:val="000000" w:themeColor="text1"/>
          <w:sz w:val="24"/>
          <w:szCs w:val="24"/>
        </w:rPr>
        <w:lastRenderedPageBreak/>
        <w:t>territorio italiano e che abbiano operato negli ultimi cinque anni in modo continuativo nel campo delle formazione specifica per l'ottenimento dell'attestato di cui sopra.</w:t>
      </w:r>
      <w:r>
        <w:rPr>
          <w:rStyle w:val="Rimandonotaapidipagina"/>
          <w:rFonts w:asciiTheme="minorHAnsi" w:eastAsia="Times New Roman" w:hAnsiTheme="minorHAnsi" w:cs="Times New Roman"/>
          <w:b/>
          <w:bCs/>
          <w:color w:val="000000" w:themeColor="text1"/>
          <w:sz w:val="24"/>
          <w:szCs w:val="24"/>
        </w:rPr>
        <w:footnoteReference w:id="49"/>
      </w:r>
    </w:p>
    <w:p w14:paraId="4369E237"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0181ECA"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6. I termini di cui all'articolo 19-quinquies, commi 3 e 4, del decreto-legge 27 gennaio 2022, n. 4, convertito, con modificazioni, dalla legge 28 marzo 2022, n. 25, sono prorogati al 31 dicembre 2023.</w:t>
      </w:r>
    </w:p>
    <w:p w14:paraId="48620ED0"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4DF1CD2"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7. I termini di cui all'articolo 28, comma 2-ter, periodi primo e secondo, del decreto-legge 17 maggio 2022, n. 50, convertito, con modificazioni, dalla legge 15 luglio 2022, n. 91, sono prorogati al 31 dicembre 2023.</w:t>
      </w:r>
    </w:p>
    <w:p w14:paraId="2E61ADA2"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44EF7BD" w14:textId="77777777" w:rsid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8. Il termine, di cui all'articolo 16 della legge 30 dicembre 2010, n. 240, per la conclusione dei lavori delle Commissioni nazionali per l'Abilitazione Scientifica Nazionale formate sulla base del decreto direttoriale n. 251 del 29 gennaio 2021 è prorogato al 31 dicembre 2023. Conseguentemente, la presentazione delle domande per il sesto quadrimestre della tornata dell'abilitazione scientifica nazionale 2021-2023 è fissato dal 7 febbraio al 7 giugno 2023. I lavori riferiti al sesto quadrimestre si concludono entro il 7 ottobre 2023. Il procedimento di formazione delle nuove Commissioni nazionali di durata biennale per la tornata dell'abilitazione scientifica nazionale 2023-2025 è avviato entro il 31 luglio 2023.</w:t>
      </w:r>
    </w:p>
    <w:p w14:paraId="24A110ED" w14:textId="77777777" w:rsidR="00C80992" w:rsidRDefault="00C80992"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30196F1" w14:textId="18569494" w:rsidR="00C80992" w:rsidRDefault="00C80992" w:rsidP="001D0C1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80992">
        <w:rPr>
          <w:rFonts w:asciiTheme="minorHAnsi" w:eastAsia="Times New Roman" w:hAnsiTheme="minorHAnsi" w:cs="Times New Roman"/>
          <w:b/>
          <w:bCs/>
          <w:color w:val="000000" w:themeColor="text1"/>
          <w:sz w:val="24"/>
          <w:szCs w:val="24"/>
        </w:rPr>
        <w:t xml:space="preserve">8-bis. In deroga alle disposizioni dei regolamenti di ateneo e delle altre istituzioni della formazione superiore, l'ultima sessione delle prove finali per il conseguimento del titolo di studio relative all'anno accademico 2021/2022 è prorogata al 15 giugno 2023. È conseguentemente prorogato ogni altro termine connesso </w:t>
      </w:r>
      <w:proofErr w:type="gramStart"/>
      <w:r w:rsidRPr="00C80992">
        <w:rPr>
          <w:rFonts w:asciiTheme="minorHAnsi" w:eastAsia="Times New Roman" w:hAnsiTheme="minorHAnsi" w:cs="Times New Roman"/>
          <w:b/>
          <w:bCs/>
          <w:color w:val="000000" w:themeColor="text1"/>
          <w:sz w:val="24"/>
          <w:szCs w:val="24"/>
        </w:rPr>
        <w:t>ad</w:t>
      </w:r>
      <w:proofErr w:type="gramEnd"/>
      <w:r w:rsidRPr="00C80992">
        <w:rPr>
          <w:rFonts w:asciiTheme="minorHAnsi" w:eastAsia="Times New Roman" w:hAnsiTheme="minorHAnsi" w:cs="Times New Roman"/>
          <w:b/>
          <w:bCs/>
          <w:color w:val="000000" w:themeColor="text1"/>
          <w:sz w:val="24"/>
          <w:szCs w:val="24"/>
        </w:rPr>
        <w:t xml:space="preserve"> adempimenti didattici o amministrativi funzionali allo svolgimento delle predette prove.</w:t>
      </w:r>
      <w:r>
        <w:rPr>
          <w:rStyle w:val="Rimandonotaapidipagina"/>
          <w:rFonts w:asciiTheme="minorHAnsi" w:eastAsia="Times New Roman" w:hAnsiTheme="minorHAnsi" w:cs="Times New Roman"/>
          <w:b/>
          <w:bCs/>
          <w:color w:val="000000" w:themeColor="text1"/>
          <w:sz w:val="24"/>
          <w:szCs w:val="24"/>
        </w:rPr>
        <w:footnoteReference w:id="50"/>
      </w:r>
    </w:p>
    <w:p w14:paraId="769171FC" w14:textId="77777777" w:rsidR="00581B75" w:rsidRDefault="00581B75" w:rsidP="001D0C1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C8FEE7B" w14:textId="6F108EA4" w:rsidR="00581B75" w:rsidRDefault="00581B75" w:rsidP="001D0C1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581B75">
        <w:rPr>
          <w:rFonts w:asciiTheme="minorHAnsi" w:eastAsia="Times New Roman" w:hAnsiTheme="minorHAnsi" w:cs="Times New Roman"/>
          <w:b/>
          <w:bCs/>
          <w:color w:val="000000" w:themeColor="text1"/>
          <w:sz w:val="24"/>
          <w:szCs w:val="24"/>
        </w:rPr>
        <w:t>8-bis. Al comma 107-bis dell'articolo 1 della legge 24 dicembre 2012, n. 228 che le parole "31 dicembre 2022" sono sostituite dalle seguenti "31 dicembre 2023</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51"/>
      </w:r>
    </w:p>
    <w:p w14:paraId="55D7F222" w14:textId="77777777" w:rsidR="00094E26" w:rsidRDefault="00094E26" w:rsidP="001D0C1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7E20856F" w14:textId="45D5895F" w:rsidR="00094E26" w:rsidRDefault="00094E26" w:rsidP="001D0C1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094E26">
        <w:rPr>
          <w:rFonts w:asciiTheme="minorHAnsi" w:eastAsia="Times New Roman" w:hAnsiTheme="minorHAnsi" w:cs="Times New Roman"/>
          <w:b/>
          <w:bCs/>
          <w:color w:val="000000" w:themeColor="text1"/>
          <w:sz w:val="24"/>
          <w:szCs w:val="24"/>
        </w:rPr>
        <w:t>8-bis. All'articolo 24, comma 6, della legge 30 dicembre 2010, n. 240, le parole: "del decimo" sono sostituite dalle seguenti: "del quattordicesimo"</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52"/>
      </w:r>
    </w:p>
    <w:p w14:paraId="2C03D236" w14:textId="77777777" w:rsidR="00394681" w:rsidRDefault="00394681" w:rsidP="001D0C1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20F08F6A" w14:textId="1F4CE19E" w:rsidR="00394681" w:rsidRDefault="00394681" w:rsidP="00394681">
      <w:pPr>
        <w:jc w:val="both"/>
        <w:rPr>
          <w:rFonts w:asciiTheme="minorHAnsi" w:eastAsia="Times New Roman" w:hAnsiTheme="minorHAnsi" w:cs="Times New Roman"/>
          <w:b/>
          <w:bCs/>
          <w:color w:val="000000" w:themeColor="text1"/>
          <w:sz w:val="24"/>
          <w:szCs w:val="24"/>
        </w:rPr>
      </w:pPr>
      <w:r w:rsidRPr="00354852">
        <w:rPr>
          <w:b/>
          <w:bCs/>
          <w:color w:val="000000" w:themeColor="text1"/>
          <w:sz w:val="24"/>
          <w:szCs w:val="24"/>
        </w:rPr>
        <w:t xml:space="preserve">        8-bis. Il termine di cui all'articolo 6, comma 4, primo periodo, del decreto-legge 30 dicembre 2021, n. 228, convertito, con modificazioni, dalla legge 25 febbraio 2022, n. 15, è prorogato al 31 dicembre 2023. </w:t>
      </w:r>
      <w:r w:rsidRPr="0033209F">
        <w:rPr>
          <w:b/>
          <w:bCs/>
          <w:color w:val="000000" w:themeColor="text1"/>
          <w:sz w:val="24"/>
          <w:szCs w:val="24"/>
          <w:highlight w:val="yellow"/>
        </w:rPr>
        <w:t xml:space="preserve">La disposizione di cui al primo periodo non si applica alle professioni indicate agli </w:t>
      </w:r>
      <w:r w:rsidRPr="0033209F">
        <w:rPr>
          <w:b/>
          <w:bCs/>
          <w:color w:val="000000" w:themeColor="text1"/>
          <w:sz w:val="24"/>
          <w:szCs w:val="24"/>
          <w:highlight w:val="yellow"/>
        </w:rPr>
        <w:lastRenderedPageBreak/>
        <w:t>articoli 1 e 2 della legge 8 novembre 2021, n. 163</w:t>
      </w:r>
      <w:r w:rsidRPr="00354852">
        <w:rPr>
          <w:b/>
          <w:bCs/>
          <w:color w:val="000000" w:themeColor="text1"/>
          <w:sz w:val="24"/>
          <w:szCs w:val="24"/>
        </w:rPr>
        <w:t>.</w:t>
      </w:r>
      <w:r>
        <w:rPr>
          <w:rStyle w:val="Rimandonotaapidipagina"/>
          <w:b/>
          <w:bCs/>
          <w:color w:val="000000" w:themeColor="text1"/>
          <w:sz w:val="24"/>
          <w:szCs w:val="24"/>
        </w:rPr>
        <w:footnoteReference w:id="53"/>
      </w:r>
      <w:r w:rsidR="0033209F">
        <w:rPr>
          <w:b/>
          <w:bCs/>
          <w:color w:val="000000" w:themeColor="text1"/>
          <w:sz w:val="24"/>
          <w:szCs w:val="24"/>
        </w:rPr>
        <w:t xml:space="preserve"> </w:t>
      </w:r>
      <w:r w:rsidR="0033209F" w:rsidRPr="00617726">
        <w:rPr>
          <w:b/>
          <w:bCs/>
          <w:color w:val="000000" w:themeColor="text1"/>
          <w:sz w:val="24"/>
          <w:szCs w:val="24"/>
          <w:highlight w:val="red"/>
        </w:rPr>
        <w:t>La disposizione di cui al primo periodo non si applica alle professioni indicate all'art. 1 della legge 8 novembre 2021 n. 163 nonché a coloro che hanno conseguito una delle lauree professionalizzanti di cui all'art. 2 della medesima legge.</w:t>
      </w:r>
      <w:r w:rsidR="00617726" w:rsidRPr="00617726">
        <w:rPr>
          <w:rStyle w:val="Rimandonotaapidipagina"/>
          <w:b/>
          <w:bCs/>
          <w:color w:val="000000" w:themeColor="text1"/>
          <w:sz w:val="24"/>
          <w:szCs w:val="24"/>
        </w:rPr>
        <w:footnoteReference w:id="54"/>
      </w:r>
    </w:p>
    <w:p w14:paraId="364E9532" w14:textId="77777777" w:rsidR="00077C2C" w:rsidRDefault="00077C2C" w:rsidP="001D0C1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A3D6123" w14:textId="617725A2" w:rsidR="00077C2C" w:rsidRPr="00C80992" w:rsidRDefault="00077C2C" w:rsidP="001D0C1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077C2C">
        <w:rPr>
          <w:rFonts w:asciiTheme="minorHAnsi" w:eastAsia="Times New Roman" w:hAnsiTheme="minorHAnsi" w:cs="Times New Roman"/>
          <w:b/>
          <w:bCs/>
          <w:color w:val="000000" w:themeColor="text1"/>
          <w:sz w:val="24"/>
          <w:szCs w:val="24"/>
        </w:rPr>
        <w:t xml:space="preserve">9. All'articolo 6, comma 4-bis, del </w:t>
      </w:r>
      <w:proofErr w:type="gramStart"/>
      <w:r w:rsidRPr="00077C2C">
        <w:rPr>
          <w:rFonts w:asciiTheme="minorHAnsi" w:eastAsia="Times New Roman" w:hAnsiTheme="minorHAnsi" w:cs="Times New Roman"/>
          <w:b/>
          <w:bCs/>
          <w:color w:val="000000" w:themeColor="text1"/>
          <w:sz w:val="24"/>
          <w:szCs w:val="24"/>
        </w:rPr>
        <w:t>decreto legge</w:t>
      </w:r>
      <w:proofErr w:type="gramEnd"/>
      <w:r w:rsidRPr="00077C2C">
        <w:rPr>
          <w:rFonts w:asciiTheme="minorHAnsi" w:eastAsia="Times New Roman" w:hAnsiTheme="minorHAnsi" w:cs="Times New Roman"/>
          <w:b/>
          <w:bCs/>
          <w:color w:val="000000" w:themeColor="text1"/>
          <w:sz w:val="24"/>
          <w:szCs w:val="24"/>
        </w:rPr>
        <w:t xml:space="preserve"> 30 dicembre 2021, n. 228, convertito con modificazioni dalla legge 25 febbraio 2022, n. 15, le parole: "dieci anni", sono sostituite con le seguenti: "undici anni"</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55"/>
      </w:r>
    </w:p>
    <w:p w14:paraId="14831057"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31684B1" w14:textId="77777777" w:rsidR="001D0C1E" w:rsidRPr="001D0C1E" w:rsidRDefault="001D0C1E" w:rsidP="00C934F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Art. 7.</w:t>
      </w:r>
    </w:p>
    <w:p w14:paraId="11ED3ECA" w14:textId="77777777" w:rsidR="001D0C1E" w:rsidRPr="001D0C1E" w:rsidRDefault="001D0C1E" w:rsidP="00C934F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558E7F9C" w14:textId="77777777" w:rsidR="001D0C1E" w:rsidRPr="001D0C1E" w:rsidRDefault="001D0C1E" w:rsidP="00C934F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(Proroga di termini in materia di cultura)</w:t>
      </w:r>
    </w:p>
    <w:p w14:paraId="56C2654D" w14:textId="77777777" w:rsidR="001D0C1E" w:rsidRPr="001D0C1E" w:rsidRDefault="001D0C1E" w:rsidP="00C934F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7AB52ECF"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1. All'articolo 1, comma 592, primo periodo, della legge 30 dicembre 2020, n. 178, le parole: </w:t>
      </w:r>
      <w:proofErr w:type="gramStart"/>
      <w:r w:rsidRPr="001D0C1E">
        <w:rPr>
          <w:rFonts w:asciiTheme="minorHAnsi" w:eastAsia="Times New Roman" w:hAnsiTheme="minorHAnsi" w:cs="Times New Roman"/>
          <w:color w:val="000000" w:themeColor="text1"/>
          <w:sz w:val="24"/>
          <w:szCs w:val="24"/>
        </w:rPr>
        <w:t>« 31</w:t>
      </w:r>
      <w:proofErr w:type="gramEnd"/>
      <w:r w:rsidRPr="001D0C1E">
        <w:rPr>
          <w:rFonts w:asciiTheme="minorHAnsi" w:eastAsia="Times New Roman" w:hAnsiTheme="minorHAnsi" w:cs="Times New Roman"/>
          <w:color w:val="000000" w:themeColor="text1"/>
          <w:sz w:val="24"/>
          <w:szCs w:val="24"/>
        </w:rPr>
        <w:t xml:space="preserve"> dicembre 2022 » sono sostituite dalle seguenti: « 31 dicembre 2023 » e le parole: « fino al 31 dicembre 2023, al fine » sono soppresse.</w:t>
      </w:r>
    </w:p>
    <w:p w14:paraId="13D1B45C"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F00FC52"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2. All'articolo 22, comma 2-octies, del decreto legislativo 29 giugno 1996, n. 367, le parole: </w:t>
      </w:r>
      <w:proofErr w:type="gramStart"/>
      <w:r w:rsidRPr="001D0C1E">
        <w:rPr>
          <w:rFonts w:asciiTheme="minorHAnsi" w:eastAsia="Times New Roman" w:hAnsiTheme="minorHAnsi" w:cs="Times New Roman"/>
          <w:color w:val="000000" w:themeColor="text1"/>
          <w:sz w:val="24"/>
          <w:szCs w:val="24"/>
        </w:rPr>
        <w:t>« 31</w:t>
      </w:r>
      <w:proofErr w:type="gramEnd"/>
      <w:r w:rsidRPr="001D0C1E">
        <w:rPr>
          <w:rFonts w:asciiTheme="minorHAnsi" w:eastAsia="Times New Roman" w:hAnsiTheme="minorHAnsi" w:cs="Times New Roman"/>
          <w:color w:val="000000" w:themeColor="text1"/>
          <w:sz w:val="24"/>
          <w:szCs w:val="24"/>
        </w:rPr>
        <w:t xml:space="preserve"> dicembre 2022 », ovunque ricorrono, sono sostituite dalle seguenti: « 31 dicembre 2023 ».</w:t>
      </w:r>
    </w:p>
    <w:p w14:paraId="13DCB9E5"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5D45372"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3. All'articolo 1, comma 806, della legge 30 dicembre 2021, n. 234, sono apportate le seguenti modificazioni:</w:t>
      </w:r>
    </w:p>
    <w:p w14:paraId="0D91FA4F"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43C5D86"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a) al quinto periodo, le parole: </w:t>
      </w:r>
      <w:proofErr w:type="gramStart"/>
      <w:r w:rsidRPr="001D0C1E">
        <w:rPr>
          <w:rFonts w:asciiTheme="minorHAnsi" w:eastAsia="Times New Roman" w:hAnsiTheme="minorHAnsi" w:cs="Times New Roman"/>
          <w:color w:val="000000" w:themeColor="text1"/>
          <w:sz w:val="24"/>
          <w:szCs w:val="24"/>
        </w:rPr>
        <w:t>« 31</w:t>
      </w:r>
      <w:proofErr w:type="gramEnd"/>
      <w:r w:rsidRPr="001D0C1E">
        <w:rPr>
          <w:rFonts w:asciiTheme="minorHAnsi" w:eastAsia="Times New Roman" w:hAnsiTheme="minorHAnsi" w:cs="Times New Roman"/>
          <w:color w:val="000000" w:themeColor="text1"/>
          <w:sz w:val="24"/>
          <w:szCs w:val="24"/>
        </w:rPr>
        <w:t xml:space="preserve"> dicembre 2022 » sono sostituite dalle seguenti: « 31 dicembre 2023 »;</w:t>
      </w:r>
    </w:p>
    <w:p w14:paraId="0ADCB9B2"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0CC973D"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b) dopo l'ultimo periodo, è aggiunto il seguente: </w:t>
      </w:r>
      <w:proofErr w:type="gramStart"/>
      <w:r w:rsidRPr="001D0C1E">
        <w:rPr>
          <w:rFonts w:asciiTheme="minorHAnsi" w:eastAsia="Times New Roman" w:hAnsiTheme="minorHAnsi" w:cs="Times New Roman"/>
          <w:color w:val="000000" w:themeColor="text1"/>
          <w:sz w:val="24"/>
          <w:szCs w:val="24"/>
        </w:rPr>
        <w:t>« Per</w:t>
      </w:r>
      <w:proofErr w:type="gramEnd"/>
      <w:r w:rsidRPr="001D0C1E">
        <w:rPr>
          <w:rFonts w:asciiTheme="minorHAnsi" w:eastAsia="Times New Roman" w:hAnsiTheme="minorHAnsi" w:cs="Times New Roman"/>
          <w:color w:val="000000" w:themeColor="text1"/>
          <w:sz w:val="24"/>
          <w:szCs w:val="24"/>
        </w:rPr>
        <w:t xml:space="preserve"> l'anno 2023 è autorizzata la spesa di 150.000 euro per le spese di funzionamento del Comitato promotore e per i rimborsi spese spettanti ai componenti dello stesso Comitato. ».</w:t>
      </w:r>
    </w:p>
    <w:p w14:paraId="53D2D421"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A20CF14"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4. Agli oneri derivanti dal comma 3, pari a 150.000 euro per l'anno 2023, si provvede mediante corrispondente riduzione delle proiezioni dello stanziamento del fondo speciale di parte corrente iscritto, ai fini del bilancio triennale 2022-2024, nell'ambito del programma « Fondi di riserva e speciali » della missione « Fondi da ripartire » dello stato di previsione del Ministero dell'economia e </w:t>
      </w:r>
      <w:r w:rsidRPr="001D0C1E">
        <w:rPr>
          <w:rFonts w:asciiTheme="minorHAnsi" w:eastAsia="Times New Roman" w:hAnsiTheme="minorHAnsi" w:cs="Times New Roman"/>
          <w:color w:val="000000" w:themeColor="text1"/>
          <w:sz w:val="24"/>
          <w:szCs w:val="24"/>
        </w:rPr>
        <w:lastRenderedPageBreak/>
        <w:t>delle finanze per l'anno 2022, allo scopo parzialmente utilizzando l'accantonamento relativo al Ministero della cultura.</w:t>
      </w:r>
    </w:p>
    <w:p w14:paraId="37B50AFB"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7731B6C" w14:textId="2FF494FF"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5. All'articolo 11-bis, comma 2, primo periodo, del decreto legislativo 12 maggio 2016, n. 90, </w:t>
      </w:r>
      <w:r w:rsidR="00C73488" w:rsidRPr="00C73488">
        <w:rPr>
          <w:rFonts w:asciiTheme="minorHAnsi" w:eastAsia="Times New Roman" w:hAnsiTheme="minorHAnsi" w:cs="Times New Roman"/>
          <w:b/>
          <w:bCs/>
          <w:color w:val="000000" w:themeColor="text1"/>
          <w:sz w:val="24"/>
          <w:szCs w:val="24"/>
        </w:rPr>
        <w:t>le parole «dal 24 agosto 2016» sono sostituite dalle seguenti: «dal 6 aprile 2009»</w:t>
      </w:r>
      <w:r w:rsidR="00C73488">
        <w:rPr>
          <w:rFonts w:asciiTheme="minorHAnsi" w:eastAsia="Times New Roman" w:hAnsiTheme="minorHAnsi" w:cs="Times New Roman"/>
          <w:b/>
          <w:bCs/>
          <w:color w:val="000000" w:themeColor="text1"/>
          <w:sz w:val="24"/>
          <w:szCs w:val="24"/>
        </w:rPr>
        <w:t xml:space="preserve"> </w:t>
      </w:r>
      <w:r w:rsidR="00AB1346">
        <w:rPr>
          <w:rFonts w:asciiTheme="minorHAnsi" w:eastAsia="Times New Roman" w:hAnsiTheme="minorHAnsi" w:cs="Times New Roman"/>
          <w:b/>
          <w:bCs/>
          <w:color w:val="000000" w:themeColor="text1"/>
          <w:sz w:val="24"/>
          <w:szCs w:val="24"/>
        </w:rPr>
        <w:t>e</w:t>
      </w:r>
      <w:r w:rsidR="00AB1346">
        <w:rPr>
          <w:rStyle w:val="Rimandonotaapidipagina"/>
          <w:rFonts w:asciiTheme="minorHAnsi" w:eastAsia="Times New Roman" w:hAnsiTheme="minorHAnsi" w:cs="Times New Roman"/>
          <w:b/>
          <w:bCs/>
          <w:color w:val="000000" w:themeColor="text1"/>
          <w:sz w:val="24"/>
          <w:szCs w:val="24"/>
        </w:rPr>
        <w:footnoteReference w:id="56"/>
      </w:r>
      <w:r w:rsidR="00AB1346">
        <w:rPr>
          <w:rFonts w:asciiTheme="minorHAnsi" w:eastAsia="Times New Roman" w:hAnsiTheme="minorHAnsi" w:cs="Times New Roman"/>
          <w:b/>
          <w:bCs/>
          <w:color w:val="000000" w:themeColor="text1"/>
          <w:sz w:val="24"/>
          <w:szCs w:val="24"/>
        </w:rPr>
        <w:t xml:space="preserve"> </w:t>
      </w:r>
      <w:r w:rsidRPr="001D0C1E">
        <w:rPr>
          <w:rFonts w:asciiTheme="minorHAnsi" w:eastAsia="Times New Roman" w:hAnsiTheme="minorHAnsi" w:cs="Times New Roman"/>
          <w:color w:val="000000" w:themeColor="text1"/>
          <w:sz w:val="24"/>
          <w:szCs w:val="24"/>
        </w:rPr>
        <w:t xml:space="preserve">le parole: </w:t>
      </w:r>
      <w:proofErr w:type="gramStart"/>
      <w:r w:rsidRPr="001D0C1E">
        <w:rPr>
          <w:rFonts w:asciiTheme="minorHAnsi" w:eastAsia="Times New Roman" w:hAnsiTheme="minorHAnsi" w:cs="Times New Roman"/>
          <w:color w:val="000000" w:themeColor="text1"/>
          <w:sz w:val="24"/>
          <w:szCs w:val="24"/>
        </w:rPr>
        <w:t>« 31</w:t>
      </w:r>
      <w:proofErr w:type="gramEnd"/>
      <w:r w:rsidRPr="001D0C1E">
        <w:rPr>
          <w:rFonts w:asciiTheme="minorHAnsi" w:eastAsia="Times New Roman" w:hAnsiTheme="minorHAnsi" w:cs="Times New Roman"/>
          <w:color w:val="000000" w:themeColor="text1"/>
          <w:sz w:val="24"/>
          <w:szCs w:val="24"/>
        </w:rPr>
        <w:t xml:space="preserve"> dicembre 2022 » sono sostituite dalle seguenti: «</w:t>
      </w:r>
      <w:r w:rsidRPr="00AB1346">
        <w:rPr>
          <w:rFonts w:asciiTheme="minorHAnsi" w:eastAsia="Times New Roman" w:hAnsiTheme="minorHAnsi" w:cs="Times New Roman"/>
          <w:strike/>
          <w:color w:val="000000" w:themeColor="text1"/>
          <w:sz w:val="24"/>
          <w:szCs w:val="24"/>
          <w:highlight w:val="yellow"/>
        </w:rPr>
        <w:t>31 dicembre 2023</w:t>
      </w:r>
      <w:r w:rsidRPr="001D0C1E">
        <w:rPr>
          <w:rFonts w:asciiTheme="minorHAnsi" w:eastAsia="Times New Roman" w:hAnsiTheme="minorHAnsi" w:cs="Times New Roman"/>
          <w:color w:val="000000" w:themeColor="text1"/>
          <w:sz w:val="24"/>
          <w:szCs w:val="24"/>
        </w:rPr>
        <w:t> </w:t>
      </w:r>
      <w:r w:rsidR="00AB1346">
        <w:rPr>
          <w:rFonts w:asciiTheme="minorHAnsi" w:eastAsia="Times New Roman" w:hAnsiTheme="minorHAnsi" w:cs="Times New Roman"/>
          <w:b/>
          <w:bCs/>
          <w:color w:val="000000" w:themeColor="text1"/>
          <w:sz w:val="24"/>
          <w:szCs w:val="24"/>
        </w:rPr>
        <w:t>31 dicembre 2026</w:t>
      </w:r>
      <w:r w:rsidRPr="001D0C1E">
        <w:rPr>
          <w:rFonts w:asciiTheme="minorHAnsi" w:eastAsia="Times New Roman" w:hAnsiTheme="minorHAnsi" w:cs="Times New Roman"/>
          <w:color w:val="000000" w:themeColor="text1"/>
          <w:sz w:val="24"/>
          <w:szCs w:val="24"/>
        </w:rPr>
        <w:t>».</w:t>
      </w:r>
    </w:p>
    <w:p w14:paraId="2A8E4B89" w14:textId="77777777" w:rsidR="00AB1346" w:rsidRDefault="00AB1346"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AF3DD15" w14:textId="67F12E68" w:rsidR="001D0C1E" w:rsidRPr="00B826D7" w:rsidRDefault="001D0C1E" w:rsidP="001D0C1E">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B826D7">
        <w:rPr>
          <w:rFonts w:asciiTheme="minorHAnsi" w:eastAsia="Times New Roman" w:hAnsiTheme="minorHAnsi" w:cs="Times New Roman"/>
          <w:strike/>
          <w:color w:val="000000" w:themeColor="text1"/>
          <w:sz w:val="24"/>
          <w:szCs w:val="24"/>
          <w:highlight w:val="yellow"/>
        </w:rPr>
        <w:t>6. All'articolo 2, del decreto-legge 31 maggio 2014, n. 83, convertito, con modificazioni, dalla legge 29 luglio 2014, n. 106, sono apportate le seguenti modificazioni:</w:t>
      </w:r>
    </w:p>
    <w:p w14:paraId="28756F35" w14:textId="77777777" w:rsidR="001D0C1E" w:rsidRPr="00B826D7" w:rsidRDefault="001D0C1E" w:rsidP="001D0C1E">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3C381268" w14:textId="77777777" w:rsidR="001D0C1E" w:rsidRPr="00B826D7" w:rsidRDefault="001D0C1E" w:rsidP="001D0C1E">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B826D7">
        <w:rPr>
          <w:rFonts w:asciiTheme="minorHAnsi" w:eastAsia="Times New Roman" w:hAnsiTheme="minorHAnsi" w:cs="Times New Roman"/>
          <w:strike/>
          <w:color w:val="000000" w:themeColor="text1"/>
          <w:sz w:val="24"/>
          <w:szCs w:val="24"/>
          <w:highlight w:val="yellow"/>
        </w:rPr>
        <w:t xml:space="preserve">a) al comma 5-ter, le parole: </w:t>
      </w:r>
      <w:proofErr w:type="gramStart"/>
      <w:r w:rsidRPr="00B826D7">
        <w:rPr>
          <w:rFonts w:asciiTheme="minorHAnsi" w:eastAsia="Times New Roman" w:hAnsiTheme="minorHAnsi" w:cs="Times New Roman"/>
          <w:strike/>
          <w:color w:val="000000" w:themeColor="text1"/>
          <w:sz w:val="24"/>
          <w:szCs w:val="24"/>
          <w:highlight w:val="yellow"/>
        </w:rPr>
        <w:t>« fino</w:t>
      </w:r>
      <w:proofErr w:type="gramEnd"/>
      <w:r w:rsidRPr="00B826D7">
        <w:rPr>
          <w:rFonts w:asciiTheme="minorHAnsi" w:eastAsia="Times New Roman" w:hAnsiTheme="minorHAnsi" w:cs="Times New Roman"/>
          <w:strike/>
          <w:color w:val="000000" w:themeColor="text1"/>
          <w:sz w:val="24"/>
          <w:szCs w:val="24"/>
          <w:highlight w:val="yellow"/>
        </w:rPr>
        <w:t xml:space="preserve"> al 31 dicembre 2022 » sono sostituite dalle seguenti: « fino al 31 dicembre 2023 » e le parole: « per ciascuno degli anni dal 2017 al 2022 » sono sostituite dalle seguenti: « per ciascuno degli anni dal 2017 al 2023 »;</w:t>
      </w:r>
    </w:p>
    <w:p w14:paraId="4E26E491" w14:textId="77777777" w:rsidR="001D0C1E" w:rsidRPr="00B826D7" w:rsidRDefault="001D0C1E" w:rsidP="001D0C1E">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451B5EC6" w14:textId="77777777" w:rsidR="001D0C1E" w:rsidRPr="00B826D7" w:rsidRDefault="001D0C1E" w:rsidP="001D0C1E">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rPr>
      </w:pPr>
      <w:r w:rsidRPr="00B826D7">
        <w:rPr>
          <w:rFonts w:asciiTheme="minorHAnsi" w:eastAsia="Times New Roman" w:hAnsiTheme="minorHAnsi" w:cs="Times New Roman"/>
          <w:strike/>
          <w:color w:val="000000" w:themeColor="text1"/>
          <w:sz w:val="24"/>
          <w:szCs w:val="24"/>
          <w:highlight w:val="yellow"/>
        </w:rPr>
        <w:t xml:space="preserve">b) al comma 5-quater, secondo periodo, le parole: </w:t>
      </w:r>
      <w:proofErr w:type="gramStart"/>
      <w:r w:rsidRPr="00B826D7">
        <w:rPr>
          <w:rFonts w:asciiTheme="minorHAnsi" w:eastAsia="Times New Roman" w:hAnsiTheme="minorHAnsi" w:cs="Times New Roman"/>
          <w:strike/>
          <w:color w:val="000000" w:themeColor="text1"/>
          <w:sz w:val="24"/>
          <w:szCs w:val="24"/>
          <w:highlight w:val="yellow"/>
        </w:rPr>
        <w:t>« 2020</w:t>
      </w:r>
      <w:proofErr w:type="gramEnd"/>
      <w:r w:rsidRPr="00B826D7">
        <w:rPr>
          <w:rFonts w:asciiTheme="minorHAnsi" w:eastAsia="Times New Roman" w:hAnsiTheme="minorHAnsi" w:cs="Times New Roman"/>
          <w:strike/>
          <w:color w:val="000000" w:themeColor="text1"/>
          <w:sz w:val="24"/>
          <w:szCs w:val="24"/>
          <w:highlight w:val="yellow"/>
        </w:rPr>
        <w:t>, 2021 e 2022 » sono sostituite dalle seguenti: « 2020, 2021, 2022 e 2023 ».</w:t>
      </w:r>
    </w:p>
    <w:p w14:paraId="460FB270" w14:textId="77777777" w:rsid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65C9869" w14:textId="77777777" w:rsidR="00B826D7" w:rsidRPr="00B826D7" w:rsidRDefault="00B826D7" w:rsidP="00B826D7">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B826D7">
        <w:rPr>
          <w:rFonts w:asciiTheme="minorHAnsi" w:eastAsia="Times New Roman" w:hAnsiTheme="minorHAnsi" w:cs="Times New Roman"/>
          <w:b/>
          <w:bCs/>
          <w:color w:val="000000" w:themeColor="text1"/>
          <w:sz w:val="24"/>
          <w:szCs w:val="24"/>
        </w:rPr>
        <w:t>6. All'articolo 2 del decreto-legge 31 maggio 2014, n. 83, convertito, con modificazioni, dalla legge 29 luglio 2014, n.106, sono apportate le seguenti modificazioni:</w:t>
      </w:r>
    </w:p>
    <w:p w14:paraId="3FBF7765" w14:textId="77777777" w:rsidR="00B826D7" w:rsidRDefault="00B826D7" w:rsidP="00B826D7">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0CF45AD6" w14:textId="359211BE" w:rsidR="00B826D7" w:rsidRPr="00B826D7" w:rsidRDefault="00B826D7" w:rsidP="00B826D7">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B826D7">
        <w:rPr>
          <w:rFonts w:asciiTheme="minorHAnsi" w:eastAsia="Times New Roman" w:hAnsiTheme="minorHAnsi" w:cs="Times New Roman"/>
          <w:b/>
          <w:bCs/>
          <w:color w:val="000000" w:themeColor="text1"/>
          <w:sz w:val="24"/>
          <w:szCs w:val="24"/>
        </w:rPr>
        <w:t>a) al comma 5-ter, le parole: "fino al 31 dicembre 2022" sono sostituite dalle seguenti: "fino al 31 dicembre 2023" e le parole: "per ciascuno degli anni dal 2017 al 2022 a valere sulle risorse disponibili sul bilancio della</w:t>
      </w:r>
      <w:r>
        <w:rPr>
          <w:rFonts w:asciiTheme="minorHAnsi" w:eastAsia="Times New Roman" w:hAnsiTheme="minorHAnsi" w:cs="Times New Roman"/>
          <w:b/>
          <w:bCs/>
          <w:color w:val="000000" w:themeColor="text1"/>
          <w:sz w:val="24"/>
          <w:szCs w:val="24"/>
        </w:rPr>
        <w:t xml:space="preserve"> </w:t>
      </w:r>
      <w:r w:rsidRPr="00B826D7">
        <w:rPr>
          <w:rFonts w:asciiTheme="minorHAnsi" w:eastAsia="Times New Roman" w:hAnsiTheme="minorHAnsi" w:cs="Times New Roman"/>
          <w:b/>
          <w:bCs/>
          <w:color w:val="000000" w:themeColor="text1"/>
          <w:sz w:val="24"/>
          <w:szCs w:val="24"/>
        </w:rPr>
        <w:t>Soprintendenza speciale per Pompei, Ercolano e Stabia." sono sostituite dalle</w:t>
      </w:r>
      <w:r>
        <w:rPr>
          <w:rFonts w:asciiTheme="minorHAnsi" w:eastAsia="Times New Roman" w:hAnsiTheme="minorHAnsi" w:cs="Times New Roman"/>
          <w:b/>
          <w:bCs/>
          <w:color w:val="000000" w:themeColor="text1"/>
          <w:sz w:val="24"/>
          <w:szCs w:val="24"/>
        </w:rPr>
        <w:t xml:space="preserve"> </w:t>
      </w:r>
      <w:r w:rsidRPr="00B826D7">
        <w:rPr>
          <w:rFonts w:asciiTheme="minorHAnsi" w:eastAsia="Times New Roman" w:hAnsiTheme="minorHAnsi" w:cs="Times New Roman"/>
          <w:b/>
          <w:bCs/>
          <w:color w:val="000000" w:themeColor="text1"/>
          <w:sz w:val="24"/>
          <w:szCs w:val="24"/>
        </w:rPr>
        <w:t>seguenti: "per ciascuno degli anni dal 2017 al 2023. Ai relativi oneri pari a</w:t>
      </w:r>
      <w:r>
        <w:rPr>
          <w:rFonts w:asciiTheme="minorHAnsi" w:eastAsia="Times New Roman" w:hAnsiTheme="minorHAnsi" w:cs="Times New Roman"/>
          <w:b/>
          <w:bCs/>
          <w:color w:val="000000" w:themeColor="text1"/>
          <w:sz w:val="24"/>
          <w:szCs w:val="24"/>
        </w:rPr>
        <w:t xml:space="preserve"> </w:t>
      </w:r>
      <w:r w:rsidRPr="00B826D7">
        <w:rPr>
          <w:rFonts w:asciiTheme="minorHAnsi" w:eastAsia="Times New Roman" w:hAnsiTheme="minorHAnsi" w:cs="Times New Roman"/>
          <w:b/>
          <w:bCs/>
          <w:color w:val="000000" w:themeColor="text1"/>
          <w:sz w:val="24"/>
          <w:szCs w:val="24"/>
        </w:rPr>
        <w:t>900.000 euro per ciascuno degli anni dal 2017 al 2022 si provvede a valere</w:t>
      </w:r>
      <w:r>
        <w:rPr>
          <w:rFonts w:asciiTheme="minorHAnsi" w:eastAsia="Times New Roman" w:hAnsiTheme="minorHAnsi" w:cs="Times New Roman"/>
          <w:b/>
          <w:bCs/>
          <w:color w:val="000000" w:themeColor="text1"/>
          <w:sz w:val="24"/>
          <w:szCs w:val="24"/>
        </w:rPr>
        <w:t xml:space="preserve"> </w:t>
      </w:r>
      <w:r w:rsidRPr="00B826D7">
        <w:rPr>
          <w:rFonts w:asciiTheme="minorHAnsi" w:eastAsia="Times New Roman" w:hAnsiTheme="minorHAnsi" w:cs="Times New Roman"/>
          <w:b/>
          <w:bCs/>
          <w:color w:val="000000" w:themeColor="text1"/>
          <w:sz w:val="24"/>
          <w:szCs w:val="24"/>
        </w:rPr>
        <w:t>sulle risorse disponibili sul bilancio della Soprintendenza speciale per Pompei,</w:t>
      </w:r>
      <w:r>
        <w:rPr>
          <w:rFonts w:asciiTheme="minorHAnsi" w:eastAsia="Times New Roman" w:hAnsiTheme="minorHAnsi" w:cs="Times New Roman"/>
          <w:b/>
          <w:bCs/>
          <w:color w:val="000000" w:themeColor="text1"/>
          <w:sz w:val="24"/>
          <w:szCs w:val="24"/>
        </w:rPr>
        <w:t xml:space="preserve"> </w:t>
      </w:r>
      <w:r w:rsidRPr="00B826D7">
        <w:rPr>
          <w:rFonts w:asciiTheme="minorHAnsi" w:eastAsia="Times New Roman" w:hAnsiTheme="minorHAnsi" w:cs="Times New Roman"/>
          <w:b/>
          <w:bCs/>
          <w:color w:val="000000" w:themeColor="text1"/>
          <w:sz w:val="24"/>
          <w:szCs w:val="24"/>
        </w:rPr>
        <w:t>Ercolano e Stabia. Per l'anno 2023 è autorizzata la spesa di 900.000 euro.";</w:t>
      </w:r>
    </w:p>
    <w:p w14:paraId="6F35DF64" w14:textId="77777777" w:rsidR="00B826D7" w:rsidRDefault="00B826D7" w:rsidP="00B826D7">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1B5B0B54" w14:textId="2F544192" w:rsidR="00B826D7" w:rsidRDefault="00B826D7" w:rsidP="00B826D7">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B826D7">
        <w:rPr>
          <w:rFonts w:asciiTheme="minorHAnsi" w:eastAsia="Times New Roman" w:hAnsiTheme="minorHAnsi" w:cs="Times New Roman"/>
          <w:b/>
          <w:bCs/>
          <w:color w:val="000000" w:themeColor="text1"/>
          <w:sz w:val="24"/>
          <w:szCs w:val="24"/>
        </w:rPr>
        <w:t>b) al comma 5-quater, alla fine, sono aggiunte le seguenti</w:t>
      </w:r>
      <w:r>
        <w:rPr>
          <w:rFonts w:asciiTheme="minorHAnsi" w:eastAsia="Times New Roman" w:hAnsiTheme="minorHAnsi" w:cs="Times New Roman"/>
          <w:b/>
          <w:bCs/>
          <w:color w:val="000000" w:themeColor="text1"/>
          <w:sz w:val="24"/>
          <w:szCs w:val="24"/>
        </w:rPr>
        <w:t xml:space="preserve"> </w:t>
      </w:r>
      <w:r w:rsidRPr="00B826D7">
        <w:rPr>
          <w:rFonts w:asciiTheme="minorHAnsi" w:eastAsia="Times New Roman" w:hAnsiTheme="minorHAnsi" w:cs="Times New Roman"/>
          <w:b/>
          <w:bCs/>
          <w:color w:val="000000" w:themeColor="text1"/>
          <w:sz w:val="24"/>
          <w:szCs w:val="24"/>
        </w:rPr>
        <w:t>parole: "Per l'anno 2023 è autorizzata la spesa di 150.000 euro."</w:t>
      </w:r>
      <w:r>
        <w:rPr>
          <w:rStyle w:val="Rimandonotaapidipagina"/>
          <w:rFonts w:asciiTheme="minorHAnsi" w:eastAsia="Times New Roman" w:hAnsiTheme="minorHAnsi" w:cs="Times New Roman"/>
          <w:b/>
          <w:bCs/>
          <w:color w:val="000000" w:themeColor="text1"/>
          <w:sz w:val="24"/>
          <w:szCs w:val="24"/>
        </w:rPr>
        <w:footnoteReference w:id="57"/>
      </w:r>
    </w:p>
    <w:p w14:paraId="4B120044" w14:textId="77777777" w:rsidR="00B826D7" w:rsidRPr="00B826D7" w:rsidRDefault="00B826D7" w:rsidP="00B826D7">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633D4ABA" w14:textId="7A584109" w:rsid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7. Agli oneri derivanti dal comma 6, pari a 1,05 milioni di euro per l'anno 2023, si provvede mediante corrispondente riduzione delle proiezioni dello stanziamento del fondo speciale di parte corrente iscritto, ai fini del bilancio triennale 2022-2024, nell'ambito del programma « Fondi di riserva e speciali » della missione « Fondi da ripartire » dello stato di previsione del Ministero dell'economia e delle finanze per l'anno 2022, allo scopo parzialmente utilizzando l'accantonamento relativo al Ministero della cultura.</w:t>
      </w:r>
    </w:p>
    <w:p w14:paraId="47F2C4C5" w14:textId="77777777" w:rsidR="00314B8C" w:rsidRPr="003D78D4" w:rsidRDefault="00314B8C" w:rsidP="00314B8C">
      <w:pPr>
        <w:jc w:val="both"/>
        <w:rPr>
          <w:b/>
          <w:bCs/>
          <w:color w:val="000000" w:themeColor="text1"/>
          <w:sz w:val="24"/>
          <w:szCs w:val="24"/>
        </w:rPr>
      </w:pPr>
      <w:r w:rsidRPr="003D78D4">
        <w:rPr>
          <w:b/>
          <w:bCs/>
          <w:color w:val="000000" w:themeColor="text1"/>
          <w:sz w:val="24"/>
          <w:szCs w:val="24"/>
        </w:rPr>
        <w:lastRenderedPageBreak/>
        <w:t>7-bis. La proroga dell'autorizzazione di spesa di cui all'articolo 1, comma 1, lettera c) del decreto-legge 31 marzo 2011, n. 34, convertito, con modificazioni, dalla legge 26 maggio 2011, n.75, è incrementata di 0,6 milioni di euro per l'anno 2023 e di 2,7 milioni di euro per ciascuno degli anni 2024, 2025 e 2026, al fine di garantire la prosecuzione delle attività dell'Accademia Internazionale di Imola, dell'Accademia Musicale Chigiana di Siena e della Fondazione Scuola di Musica di Fiesole di cui all'articolo 1, comma 781, della legge 30 dicembre 2021, n. 234. Alla ripartizione, in parti eguali, dell'importo di cui al primo periodo in favore dell'Accademia Internazionale di Imola, dell'Accademia Musicale Chigiana di Siena e della Fondazione Scuola di Musica di Fiesole, si provvede con decreto del Ministro della cultura, da emanare entro sessanta giorni dalla data di entrata in vigore della legge di conversione del presente decreto.</w:t>
      </w:r>
    </w:p>
    <w:p w14:paraId="4773A3D1" w14:textId="77777777" w:rsidR="00314B8C" w:rsidRPr="003D78D4" w:rsidRDefault="00314B8C" w:rsidP="00314B8C">
      <w:pPr>
        <w:jc w:val="both"/>
        <w:rPr>
          <w:b/>
          <w:bCs/>
          <w:color w:val="000000" w:themeColor="text1"/>
          <w:sz w:val="24"/>
          <w:szCs w:val="24"/>
        </w:rPr>
      </w:pPr>
      <w:r w:rsidRPr="003D78D4">
        <w:rPr>
          <w:b/>
          <w:bCs/>
          <w:color w:val="000000" w:themeColor="text1"/>
          <w:sz w:val="24"/>
          <w:szCs w:val="24"/>
        </w:rPr>
        <w:t>7-ter. Agli oneri derivanti dall'attuazione del comma 7-bis, pari a 0,6 milioni di euro per l'anno 2023 e a 2,7 milioni di euro per ciascuno degli anni 2024, 2025 e 2026, si provvede mediante corrispondente riduzione dello stanziamento del fondo speciale di parte corrente iscritto, ai fini del bilancio triennale 2023-2025, nell'ambito del Programma "Fondi di riserva e speciali" della Missione "Fondi da ripartire" dello stato di previsione del Ministero dell'economia e delle finanze per l'anno 2023, allo scopo parzialmente utilizzando l'accantonamento relativo al Ministero della cultura."</w:t>
      </w:r>
    </w:p>
    <w:p w14:paraId="3A605222" w14:textId="77777777" w:rsidR="00314B8C" w:rsidRPr="003D78D4" w:rsidRDefault="00314B8C" w:rsidP="00314B8C">
      <w:pPr>
        <w:jc w:val="both"/>
        <w:rPr>
          <w:b/>
          <w:bCs/>
          <w:color w:val="000000" w:themeColor="text1"/>
          <w:sz w:val="24"/>
          <w:szCs w:val="24"/>
        </w:rPr>
      </w:pPr>
      <w:r w:rsidRPr="003D78D4">
        <w:rPr>
          <w:b/>
          <w:bCs/>
          <w:color w:val="000000" w:themeColor="text1"/>
          <w:sz w:val="24"/>
          <w:szCs w:val="24"/>
        </w:rPr>
        <w:t>7-quater. A decorrere dal 2023, le risorse destinate dall'articolo 1,</w:t>
      </w:r>
    </w:p>
    <w:p w14:paraId="4A42AA93" w14:textId="143026BA" w:rsidR="00762245" w:rsidRDefault="00314B8C" w:rsidP="00314B8C">
      <w:pPr>
        <w:jc w:val="both"/>
        <w:rPr>
          <w:rFonts w:asciiTheme="minorHAnsi" w:eastAsia="Times New Roman" w:hAnsiTheme="minorHAnsi" w:cs="Times New Roman"/>
          <w:color w:val="000000" w:themeColor="text1"/>
          <w:sz w:val="24"/>
          <w:szCs w:val="24"/>
        </w:rPr>
      </w:pPr>
      <w:r w:rsidRPr="003D78D4">
        <w:rPr>
          <w:b/>
          <w:bCs/>
          <w:color w:val="000000" w:themeColor="text1"/>
          <w:sz w:val="24"/>
          <w:szCs w:val="24"/>
        </w:rPr>
        <w:t>comma 383, della legge 27 dicembre 2019, n. 160 all'erogazione di contributi in favore delle scuole di eccellenza nazionale operanti nell'ambito dell'altissima formazione musicale sono ripartite tra i soggetti beneficiari di contributi a valere sul Fondo nazionale per lo spettacolo dal vivo, di cui all'articolo 1, della legge 30 aprile 1985, n. 163, nel settore Promozione - Progetti di perfezionamento professionale, ambito musica, in proporzione rispetto ai contributi ricevuti a valere sul Fondo nazionale per lo spettacolo dal vivo nell'anno precedente.</w:t>
      </w:r>
      <w:r>
        <w:rPr>
          <w:rStyle w:val="Rimandonotaapidipagina"/>
          <w:b/>
          <w:bCs/>
          <w:color w:val="000000" w:themeColor="text1"/>
          <w:sz w:val="24"/>
          <w:szCs w:val="24"/>
        </w:rPr>
        <w:footnoteReference w:id="58"/>
      </w:r>
    </w:p>
    <w:p w14:paraId="1CB66BFF" w14:textId="77777777" w:rsidR="00762245" w:rsidRPr="00762245" w:rsidRDefault="00762245" w:rsidP="0076224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62245">
        <w:rPr>
          <w:rFonts w:asciiTheme="minorHAnsi" w:eastAsia="Times New Roman" w:hAnsiTheme="minorHAnsi" w:cs="Times New Roman"/>
          <w:b/>
          <w:bCs/>
          <w:color w:val="000000" w:themeColor="text1"/>
          <w:sz w:val="24"/>
          <w:szCs w:val="24"/>
        </w:rPr>
        <w:t>7-bis. All'articolo 183, comma 4, del decreto-legge 19 maggio 2020, n. 34, convertito, con modificazioni, dalla 17 luglio 2020, n. 77, sono apportate le seguenti modificazioni:</w:t>
      </w:r>
    </w:p>
    <w:p w14:paraId="1A179D1B" w14:textId="7D103E7E" w:rsidR="00762245" w:rsidRPr="00762245" w:rsidRDefault="00762245" w:rsidP="0076224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62245">
        <w:rPr>
          <w:rFonts w:asciiTheme="minorHAnsi" w:eastAsia="Times New Roman" w:hAnsiTheme="minorHAnsi" w:cs="Times New Roman"/>
          <w:b/>
          <w:bCs/>
          <w:color w:val="000000" w:themeColor="text1"/>
          <w:sz w:val="24"/>
          <w:szCs w:val="24"/>
        </w:rPr>
        <w:t>a) al primo periodo, le parole: "e 2022", sono sostituite dalle seguenti: ", 2022 e 2023";</w:t>
      </w:r>
    </w:p>
    <w:p w14:paraId="16F2C657" w14:textId="77777777" w:rsidR="00762245" w:rsidRPr="00762245" w:rsidRDefault="00762245" w:rsidP="0076224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7E328803" w14:textId="2B8BA466" w:rsidR="00762245" w:rsidRDefault="00762245" w:rsidP="0076224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62245">
        <w:rPr>
          <w:rFonts w:asciiTheme="minorHAnsi" w:eastAsia="Times New Roman" w:hAnsiTheme="minorHAnsi" w:cs="Times New Roman"/>
          <w:b/>
          <w:bCs/>
          <w:color w:val="000000" w:themeColor="text1"/>
          <w:sz w:val="24"/>
          <w:szCs w:val="24"/>
        </w:rPr>
        <w:t>b) al secondo periodo, le parole: "entro il 30 giugno 2022", sono sostituite dalle seguenti: "entro il 30 giugno 2023", e la parola: "2021", è sostituita dalla seguente: "2022"</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59"/>
      </w:r>
    </w:p>
    <w:p w14:paraId="1F6A0D61" w14:textId="77777777" w:rsidR="00F136A0" w:rsidRDefault="00F136A0" w:rsidP="0076224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6B07292F" w14:textId="77777777" w:rsidR="00F136A0" w:rsidRPr="00F136A0" w:rsidRDefault="00F136A0" w:rsidP="00F136A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136A0">
        <w:rPr>
          <w:rFonts w:asciiTheme="minorHAnsi" w:eastAsia="Times New Roman" w:hAnsiTheme="minorHAnsi" w:cs="Times New Roman"/>
          <w:b/>
          <w:bCs/>
          <w:color w:val="000000" w:themeColor="text1"/>
          <w:sz w:val="24"/>
          <w:szCs w:val="24"/>
        </w:rPr>
        <w:t>7-bis. La rubrica dell'articolo 38 - bis del decreto-legge 16 luglio 2020, n. 176, convertito, con modificazioni, dalla legge 11 settembre 2020, n. 120, è così modificata:</w:t>
      </w:r>
    </w:p>
    <w:p w14:paraId="5108A671" w14:textId="69F48713" w:rsidR="00F136A0" w:rsidRPr="00F136A0" w:rsidRDefault="00F136A0" w:rsidP="00F136A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136A0">
        <w:rPr>
          <w:rFonts w:asciiTheme="minorHAnsi" w:eastAsia="Times New Roman" w:hAnsiTheme="minorHAnsi" w:cs="Times New Roman"/>
          <w:b/>
          <w:bCs/>
          <w:color w:val="000000" w:themeColor="text1"/>
          <w:sz w:val="24"/>
          <w:szCs w:val="24"/>
        </w:rPr>
        <w:t xml:space="preserve">       - dopo la parola "vivo", aggiungere le seguenti parole "e proiezioni </w:t>
      </w:r>
      <w:proofErr w:type="gramStart"/>
      <w:r w:rsidRPr="00F136A0">
        <w:rPr>
          <w:rFonts w:asciiTheme="minorHAnsi" w:eastAsia="Times New Roman" w:hAnsiTheme="minorHAnsi" w:cs="Times New Roman"/>
          <w:b/>
          <w:bCs/>
          <w:color w:val="000000" w:themeColor="text1"/>
          <w:sz w:val="24"/>
          <w:szCs w:val="24"/>
        </w:rPr>
        <w:t>cinematografiche«</w:t>
      </w:r>
      <w:proofErr w:type="gramEnd"/>
      <w:r w:rsidRPr="00F136A0">
        <w:rPr>
          <w:rFonts w:asciiTheme="minorHAnsi" w:eastAsia="Times New Roman" w:hAnsiTheme="minorHAnsi" w:cs="Times New Roman"/>
          <w:b/>
          <w:bCs/>
          <w:color w:val="000000" w:themeColor="text1"/>
          <w:sz w:val="24"/>
          <w:szCs w:val="24"/>
        </w:rPr>
        <w:t>.</w:t>
      </w:r>
    </w:p>
    <w:p w14:paraId="3F398148" w14:textId="77777777" w:rsidR="00F136A0" w:rsidRPr="00F136A0" w:rsidRDefault="00F136A0" w:rsidP="00F136A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136A0">
        <w:rPr>
          <w:rFonts w:asciiTheme="minorHAnsi" w:eastAsia="Times New Roman" w:hAnsiTheme="minorHAnsi" w:cs="Times New Roman"/>
          <w:b/>
          <w:bCs/>
          <w:color w:val="000000" w:themeColor="text1"/>
          <w:sz w:val="24"/>
          <w:szCs w:val="24"/>
        </w:rPr>
        <w:lastRenderedPageBreak/>
        <w:t xml:space="preserve">        Al comma 1 del medesimo articolo 38-bis:</w:t>
      </w:r>
    </w:p>
    <w:p w14:paraId="4C9AE598" w14:textId="77777777" w:rsidR="00F136A0" w:rsidRPr="00F136A0" w:rsidRDefault="00F136A0" w:rsidP="00F136A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136A0">
        <w:rPr>
          <w:rFonts w:asciiTheme="minorHAnsi" w:eastAsia="Times New Roman" w:hAnsiTheme="minorHAnsi" w:cs="Times New Roman"/>
          <w:b/>
          <w:bCs/>
          <w:color w:val="000000" w:themeColor="text1"/>
          <w:sz w:val="24"/>
          <w:szCs w:val="24"/>
        </w:rPr>
        <w:t xml:space="preserve">        - il termine "31 dicembre 2021" già prorogato al 31 dicembre 2022 dall'articolo 10, comma 1, del decreto-legge 24 marzo 2022, n. 24, convertito, con modificazioni, dalla legge 19 maggio 2022, n. 52 è sostituito con le seguenti parole "31 dicembre 2023";</w:t>
      </w:r>
    </w:p>
    <w:p w14:paraId="1B0B8CD7" w14:textId="77777777" w:rsidR="00F136A0" w:rsidRPr="00F136A0" w:rsidRDefault="00F136A0" w:rsidP="00F136A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136A0">
        <w:rPr>
          <w:rFonts w:asciiTheme="minorHAnsi" w:eastAsia="Times New Roman" w:hAnsiTheme="minorHAnsi" w:cs="Times New Roman"/>
          <w:b/>
          <w:bCs/>
          <w:color w:val="000000" w:themeColor="text1"/>
          <w:sz w:val="24"/>
          <w:szCs w:val="24"/>
        </w:rPr>
        <w:t xml:space="preserve">            - aggiungere dopo le parole "che comprendono attività culturali quali il teatro, la musica, la danza e il musical" le parole "e le proiezioni cinematografiche»;</w:t>
      </w:r>
    </w:p>
    <w:p w14:paraId="2B5E9649" w14:textId="5903DD84" w:rsidR="00F136A0" w:rsidRDefault="00F136A0" w:rsidP="00F136A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136A0">
        <w:rPr>
          <w:rFonts w:asciiTheme="minorHAnsi" w:eastAsia="Times New Roman" w:hAnsiTheme="minorHAnsi" w:cs="Times New Roman"/>
          <w:b/>
          <w:bCs/>
          <w:color w:val="000000" w:themeColor="text1"/>
          <w:sz w:val="24"/>
          <w:szCs w:val="24"/>
        </w:rPr>
        <w:t xml:space="preserve">            - sostituire le parole "che si svolgono in un orario compreso tra le ore 8 e le ore 23", con le seguenti parole: "che si svolgono in un orario compreso tra le ore 8.00 e le ore 01.00</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60"/>
      </w:r>
    </w:p>
    <w:p w14:paraId="68EE8A4A" w14:textId="77777777" w:rsidR="00D27461" w:rsidRDefault="00D27461" w:rsidP="00F136A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79AF0673" w14:textId="4A104FC6" w:rsidR="00D27461" w:rsidRDefault="00D27461" w:rsidP="00F136A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D27461">
        <w:rPr>
          <w:rFonts w:asciiTheme="minorHAnsi" w:eastAsia="Times New Roman" w:hAnsiTheme="minorHAnsi" w:cs="Times New Roman"/>
          <w:b/>
          <w:bCs/>
          <w:color w:val="000000" w:themeColor="text1"/>
          <w:sz w:val="24"/>
          <w:szCs w:val="24"/>
        </w:rPr>
        <w:t>7-bis. I componenti delle Commissioni Consultive per lo Spettacolo presso il Ministero della Cultura, nominati con decreto ministeriale n. 18 del 19 gennaio 2022, decreto ministeriale n. 19 del 19 gennaio 2022, decreto ministeriale n. 20 del 19 gennaio 2022, decreto ministeriale n. 39 del 25 gennaio 2022, restano in carica fino al 31 dicembre 2023. I componenti delle Commissioni di cui al primo periodo continuano comunque nell'esercizio delle funzioni fino alla nomina dei nuovi componenti.</w:t>
      </w:r>
      <w:r>
        <w:rPr>
          <w:rStyle w:val="Rimandonotaapidipagina"/>
          <w:rFonts w:asciiTheme="minorHAnsi" w:eastAsia="Times New Roman" w:hAnsiTheme="minorHAnsi" w:cs="Times New Roman"/>
          <w:b/>
          <w:bCs/>
          <w:color w:val="000000" w:themeColor="text1"/>
          <w:sz w:val="24"/>
          <w:szCs w:val="24"/>
        </w:rPr>
        <w:footnoteReference w:id="61"/>
      </w:r>
    </w:p>
    <w:p w14:paraId="6DF882BF" w14:textId="77777777" w:rsidR="00415830" w:rsidRDefault="00415830" w:rsidP="00F136A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71D52B8D" w14:textId="0032EF73" w:rsidR="00415830" w:rsidRPr="00762245" w:rsidRDefault="00415830" w:rsidP="00F136A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415830">
        <w:rPr>
          <w:rFonts w:asciiTheme="minorHAnsi" w:eastAsia="Times New Roman" w:hAnsiTheme="minorHAnsi" w:cs="Times New Roman"/>
          <w:b/>
          <w:bCs/>
          <w:color w:val="000000" w:themeColor="text1"/>
          <w:sz w:val="24"/>
          <w:szCs w:val="24"/>
        </w:rPr>
        <w:t>7-bis. All'articolo 32, comma 6, del decreto-legge 14 agosto 2020, n. 104, convertito, con modificazioni, dalla legge 13 ottobre 2020, n. 126, le parole "30 settembre 2023" sono sostituite dalle seguenti: "30 settembre 2024, e le parole:"29 settembre 2022" sono sostituite dalle seguenti "29 settembre 2024".</w:t>
      </w:r>
      <w:r>
        <w:rPr>
          <w:rStyle w:val="Rimandonotaapidipagina"/>
          <w:rFonts w:asciiTheme="minorHAnsi" w:eastAsia="Times New Roman" w:hAnsiTheme="minorHAnsi" w:cs="Times New Roman"/>
          <w:b/>
          <w:bCs/>
          <w:color w:val="000000" w:themeColor="text1"/>
          <w:sz w:val="24"/>
          <w:szCs w:val="24"/>
        </w:rPr>
        <w:footnoteReference w:id="62"/>
      </w:r>
    </w:p>
    <w:p w14:paraId="4168ABD2"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794607E" w14:textId="77777777" w:rsidR="001D0C1E" w:rsidRPr="001D0C1E" w:rsidRDefault="001D0C1E" w:rsidP="00C934F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Art. 8.</w:t>
      </w:r>
    </w:p>
    <w:p w14:paraId="4246AD5F" w14:textId="77777777" w:rsidR="001D0C1E" w:rsidRPr="001D0C1E" w:rsidRDefault="001D0C1E" w:rsidP="00C934F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2C75E90F" w14:textId="77777777" w:rsidR="001D0C1E" w:rsidRPr="001D0C1E" w:rsidRDefault="001D0C1E" w:rsidP="00C934F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(Proroga di termini in materia di giustizia)</w:t>
      </w:r>
    </w:p>
    <w:p w14:paraId="427AAC3B" w14:textId="77777777" w:rsidR="001D0C1E" w:rsidRPr="001D0C1E" w:rsidRDefault="001D0C1E" w:rsidP="00C934F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772E2DB8"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1. All'articolo 3, comma 1-bis, del decreto-legge 23 dicembre 2013, n. 146, convertito, con modificazioni, dalla legge 21 febbraio 2014, n. 10, relativo alla facoltà per i dirigenti di istituto penitenziario di svolgere le funzioni di dirigente dell'esecuzione penale esterna, le parole: </w:t>
      </w:r>
      <w:proofErr w:type="gramStart"/>
      <w:r w:rsidRPr="001D0C1E">
        <w:rPr>
          <w:rFonts w:asciiTheme="minorHAnsi" w:eastAsia="Times New Roman" w:hAnsiTheme="minorHAnsi" w:cs="Times New Roman"/>
          <w:color w:val="000000" w:themeColor="text1"/>
          <w:sz w:val="24"/>
          <w:szCs w:val="24"/>
        </w:rPr>
        <w:t>« fino</w:t>
      </w:r>
      <w:proofErr w:type="gramEnd"/>
      <w:r w:rsidRPr="001D0C1E">
        <w:rPr>
          <w:rFonts w:asciiTheme="minorHAnsi" w:eastAsia="Times New Roman" w:hAnsiTheme="minorHAnsi" w:cs="Times New Roman"/>
          <w:color w:val="000000" w:themeColor="text1"/>
          <w:sz w:val="24"/>
          <w:szCs w:val="24"/>
        </w:rPr>
        <w:t xml:space="preserve"> al 31 dicembre 2022 » sono sostituite dalle seguenti: « fino al 31 dicembre 2023 ».</w:t>
      </w:r>
    </w:p>
    <w:p w14:paraId="419CE753"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B63422E"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2. All'articolo 1, comma 311, quinto periodo, della legge 30 dicembre 2018, n. 145, relativo alla facoltà per i dirigenti di istituto penitenziario di svolgere le funzioni di direttore degli istituti penali per i minorenni, le parole: </w:t>
      </w:r>
      <w:proofErr w:type="gramStart"/>
      <w:r w:rsidRPr="001D0C1E">
        <w:rPr>
          <w:rFonts w:asciiTheme="minorHAnsi" w:eastAsia="Times New Roman" w:hAnsiTheme="minorHAnsi" w:cs="Times New Roman"/>
          <w:color w:val="000000" w:themeColor="text1"/>
          <w:sz w:val="24"/>
          <w:szCs w:val="24"/>
        </w:rPr>
        <w:t>« fino</w:t>
      </w:r>
      <w:proofErr w:type="gramEnd"/>
      <w:r w:rsidRPr="001D0C1E">
        <w:rPr>
          <w:rFonts w:asciiTheme="minorHAnsi" w:eastAsia="Times New Roman" w:hAnsiTheme="minorHAnsi" w:cs="Times New Roman"/>
          <w:color w:val="000000" w:themeColor="text1"/>
          <w:sz w:val="24"/>
          <w:szCs w:val="24"/>
        </w:rPr>
        <w:t xml:space="preserve"> al 31 dicembre 2022 » sono sostituite dalle seguenti: « fino al 31 dicembre 2023 ».</w:t>
      </w:r>
    </w:p>
    <w:p w14:paraId="69EEAF2F"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4C37B10"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lastRenderedPageBreak/>
        <w:t>3. All'articolo 21-quinquies del decreto-legge 27 giugno 2015, n. 83, convertito, con modificazioni, dalla legge 6 agosto 2015, n. 132, sono apportate le seguenti modificazioni:</w:t>
      </w:r>
    </w:p>
    <w:p w14:paraId="5A54D83F"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3F8D503"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a) al comma 1, le parole: </w:t>
      </w:r>
      <w:proofErr w:type="gramStart"/>
      <w:r w:rsidRPr="001D0C1E">
        <w:rPr>
          <w:rFonts w:asciiTheme="minorHAnsi" w:eastAsia="Times New Roman" w:hAnsiTheme="minorHAnsi" w:cs="Times New Roman"/>
          <w:color w:val="000000" w:themeColor="text1"/>
          <w:sz w:val="24"/>
          <w:szCs w:val="24"/>
        </w:rPr>
        <w:t>« 31</w:t>
      </w:r>
      <w:proofErr w:type="gramEnd"/>
      <w:r w:rsidRPr="001D0C1E">
        <w:rPr>
          <w:rFonts w:asciiTheme="minorHAnsi" w:eastAsia="Times New Roman" w:hAnsiTheme="minorHAnsi" w:cs="Times New Roman"/>
          <w:color w:val="000000" w:themeColor="text1"/>
          <w:sz w:val="24"/>
          <w:szCs w:val="24"/>
        </w:rPr>
        <w:t xml:space="preserve"> dicembre 2022 » sono sostituite dalle seguenti: « 31 dicembre 2023 »;</w:t>
      </w:r>
    </w:p>
    <w:p w14:paraId="7C108BAF"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1CBB03D"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b) al comma 3, le parole: </w:t>
      </w:r>
      <w:proofErr w:type="gramStart"/>
      <w:r w:rsidRPr="001D0C1E">
        <w:rPr>
          <w:rFonts w:asciiTheme="minorHAnsi" w:eastAsia="Times New Roman" w:hAnsiTheme="minorHAnsi" w:cs="Times New Roman"/>
          <w:color w:val="000000" w:themeColor="text1"/>
          <w:sz w:val="24"/>
          <w:szCs w:val="24"/>
        </w:rPr>
        <w:t>« al</w:t>
      </w:r>
      <w:proofErr w:type="gramEnd"/>
      <w:r w:rsidRPr="001D0C1E">
        <w:rPr>
          <w:rFonts w:asciiTheme="minorHAnsi" w:eastAsia="Times New Roman" w:hAnsiTheme="minorHAnsi" w:cs="Times New Roman"/>
          <w:color w:val="000000" w:themeColor="text1"/>
          <w:sz w:val="24"/>
          <w:szCs w:val="24"/>
        </w:rPr>
        <w:t xml:space="preserve"> 2022 » sono sostituite dalle seguenti: « al 2023 ».</w:t>
      </w:r>
    </w:p>
    <w:p w14:paraId="1E34CAC9"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A544474" w14:textId="77777777" w:rsid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4. All'articolo 4, comma 2, del decreto-legge 31 agosto 2016, n. 168, convertito, con modificazioni, dalla legge 25 ottobre 2016, n. 197, le parole: </w:t>
      </w:r>
      <w:proofErr w:type="gramStart"/>
      <w:r w:rsidRPr="001D0C1E">
        <w:rPr>
          <w:rFonts w:asciiTheme="minorHAnsi" w:eastAsia="Times New Roman" w:hAnsiTheme="minorHAnsi" w:cs="Times New Roman"/>
          <w:color w:val="000000" w:themeColor="text1"/>
          <w:sz w:val="24"/>
          <w:szCs w:val="24"/>
        </w:rPr>
        <w:t>« 31</w:t>
      </w:r>
      <w:proofErr w:type="gramEnd"/>
      <w:r w:rsidRPr="001D0C1E">
        <w:rPr>
          <w:rFonts w:asciiTheme="minorHAnsi" w:eastAsia="Times New Roman" w:hAnsiTheme="minorHAnsi" w:cs="Times New Roman"/>
          <w:color w:val="000000" w:themeColor="text1"/>
          <w:sz w:val="24"/>
          <w:szCs w:val="24"/>
        </w:rPr>
        <w:t xml:space="preserve"> dicembre 2022 » sono sostituite dalle seguenti: « 31 dicembre 2023 ».</w:t>
      </w:r>
    </w:p>
    <w:p w14:paraId="1A8C5E46" w14:textId="77777777" w:rsidR="00ED25AC" w:rsidRDefault="00ED25AC"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EB6DB31" w14:textId="387479D2" w:rsidR="00ED25AC" w:rsidRDefault="00ED25AC" w:rsidP="001D0C1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D25AC">
        <w:rPr>
          <w:rFonts w:asciiTheme="minorHAnsi" w:eastAsia="Times New Roman" w:hAnsiTheme="minorHAnsi" w:cs="Times New Roman"/>
          <w:b/>
          <w:bCs/>
          <w:color w:val="000000" w:themeColor="text1"/>
          <w:sz w:val="24"/>
          <w:szCs w:val="24"/>
        </w:rPr>
        <w:t>4-bis. All'articolo 14, comma 12-ter, del decreto-legge 9 giugno 2021, n. 80, convertito, con modificazioni, dalla legge 6 agosto 2021, n. 113, le parole: "31 dicembre 2022" sono sostituite dalle seguenti: "31 dicembre 2023"</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63"/>
      </w:r>
    </w:p>
    <w:p w14:paraId="32C5C2DE" w14:textId="77777777" w:rsidR="0044215B" w:rsidRDefault="0044215B" w:rsidP="001D0C1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D593831" w14:textId="77777777" w:rsidR="0044215B" w:rsidRPr="0044215B" w:rsidRDefault="0044215B" w:rsidP="0044215B">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44215B">
        <w:rPr>
          <w:rFonts w:asciiTheme="minorHAnsi" w:eastAsia="Times New Roman" w:hAnsiTheme="minorHAnsi" w:cs="Times New Roman"/>
          <w:b/>
          <w:bCs/>
          <w:color w:val="000000" w:themeColor="text1"/>
          <w:sz w:val="24"/>
          <w:szCs w:val="24"/>
        </w:rPr>
        <w:t>4-bis. Alla legge 31 dicembre 2012, n. 247 sono apportate le seguenti modificazioni:</w:t>
      </w:r>
    </w:p>
    <w:p w14:paraId="32143DE5" w14:textId="77777777" w:rsidR="0044215B" w:rsidRDefault="0044215B" w:rsidP="0044215B">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12375E3" w14:textId="65EF8D7F" w:rsidR="0044215B" w:rsidRPr="0044215B" w:rsidRDefault="0044215B" w:rsidP="0044215B">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44215B">
        <w:rPr>
          <w:rFonts w:asciiTheme="minorHAnsi" w:eastAsia="Times New Roman" w:hAnsiTheme="minorHAnsi" w:cs="Times New Roman"/>
          <w:b/>
          <w:bCs/>
          <w:color w:val="000000" w:themeColor="text1"/>
          <w:sz w:val="24"/>
          <w:szCs w:val="24"/>
        </w:rPr>
        <w:t>a) all'articolo 22, comma 4, la parola: «dieci» è sostituita dalla parola: «undici»;</w:t>
      </w:r>
    </w:p>
    <w:p w14:paraId="17DA50EE" w14:textId="77777777" w:rsidR="0044215B" w:rsidRDefault="0044215B" w:rsidP="0044215B">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6D4FB68A" w14:textId="2D5F7295" w:rsidR="0044215B" w:rsidRPr="00ED25AC" w:rsidRDefault="0044215B" w:rsidP="0044215B">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44215B">
        <w:rPr>
          <w:rFonts w:asciiTheme="minorHAnsi" w:eastAsia="Times New Roman" w:hAnsiTheme="minorHAnsi" w:cs="Times New Roman"/>
          <w:b/>
          <w:bCs/>
          <w:color w:val="000000" w:themeColor="text1"/>
          <w:sz w:val="24"/>
          <w:szCs w:val="24"/>
        </w:rPr>
        <w:t>b) all'articolo 49, la parola: «dieci» è sostituita dalla parola: «undici».</w:t>
      </w:r>
      <w:r>
        <w:rPr>
          <w:rStyle w:val="Rimandonotaapidipagina"/>
          <w:rFonts w:asciiTheme="minorHAnsi" w:eastAsia="Times New Roman" w:hAnsiTheme="minorHAnsi" w:cs="Times New Roman"/>
          <w:b/>
          <w:bCs/>
          <w:color w:val="000000" w:themeColor="text1"/>
          <w:sz w:val="24"/>
          <w:szCs w:val="24"/>
        </w:rPr>
        <w:footnoteReference w:id="64"/>
      </w:r>
    </w:p>
    <w:p w14:paraId="3DD30243"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30AA24C"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5. All'articolo 10 del decreto legislativo 19 febbraio 2014, n. 14, relativo al temporaneo ripristino di sezioni distaccate insulari, sono apportate le seguenti modificazioni:</w:t>
      </w:r>
    </w:p>
    <w:p w14:paraId="2A013546"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B6574FB"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a) al comma 2, le parole: </w:t>
      </w:r>
      <w:proofErr w:type="gramStart"/>
      <w:r w:rsidRPr="001D0C1E">
        <w:rPr>
          <w:rFonts w:asciiTheme="minorHAnsi" w:eastAsia="Times New Roman" w:hAnsiTheme="minorHAnsi" w:cs="Times New Roman"/>
          <w:color w:val="000000" w:themeColor="text1"/>
          <w:sz w:val="24"/>
          <w:szCs w:val="24"/>
        </w:rPr>
        <w:t>« 31</w:t>
      </w:r>
      <w:proofErr w:type="gramEnd"/>
      <w:r w:rsidRPr="001D0C1E">
        <w:rPr>
          <w:rFonts w:asciiTheme="minorHAnsi" w:eastAsia="Times New Roman" w:hAnsiTheme="minorHAnsi" w:cs="Times New Roman"/>
          <w:color w:val="000000" w:themeColor="text1"/>
          <w:sz w:val="24"/>
          <w:szCs w:val="24"/>
        </w:rPr>
        <w:t xml:space="preserve"> dicembre 2022 » sono sostituite dalle seguenti: « 31 dicembre 2023 ».</w:t>
      </w:r>
    </w:p>
    <w:p w14:paraId="4E457DA6"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AF2398C"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b) al comma 3, le parole: </w:t>
      </w:r>
      <w:proofErr w:type="gramStart"/>
      <w:r w:rsidRPr="001D0C1E">
        <w:rPr>
          <w:rFonts w:asciiTheme="minorHAnsi" w:eastAsia="Times New Roman" w:hAnsiTheme="minorHAnsi" w:cs="Times New Roman"/>
          <w:color w:val="000000" w:themeColor="text1"/>
          <w:sz w:val="24"/>
          <w:szCs w:val="24"/>
        </w:rPr>
        <w:t>« 31</w:t>
      </w:r>
      <w:proofErr w:type="gramEnd"/>
      <w:r w:rsidRPr="001D0C1E">
        <w:rPr>
          <w:rFonts w:asciiTheme="minorHAnsi" w:eastAsia="Times New Roman" w:hAnsiTheme="minorHAnsi" w:cs="Times New Roman"/>
          <w:color w:val="000000" w:themeColor="text1"/>
          <w:sz w:val="24"/>
          <w:szCs w:val="24"/>
        </w:rPr>
        <w:t xml:space="preserve"> dicembre 2022 » sono sostituite dalle seguenti: « 31 dicembre 2023 ».</w:t>
      </w:r>
    </w:p>
    <w:p w14:paraId="19968D73"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FBD233C"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6. Il termine di cui all'articolo 10, comma 13, del decreto legislativo 19 febbraio 2014, n. 14, limitatamente alle sezioni distaccate di Lipari e Portoferraio, è prorogato al 1° gennaio 2024.</w:t>
      </w:r>
    </w:p>
    <w:p w14:paraId="55FD7FF3"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9226E3B"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7. Ai fini dell'attuazione dei commi 5 e 6, è autorizzata la spesa di euro 106.000 per l'anno 2023, cui si provvede mediante corrispondente riduzione delle proiezioni dello stanziamento del fondo speciale di parte corrente iscritto, ai fini del bilancio triennale 2022-2024, nell'ambito del programma </w:t>
      </w:r>
      <w:r w:rsidRPr="001D0C1E">
        <w:rPr>
          <w:rFonts w:asciiTheme="minorHAnsi" w:eastAsia="Times New Roman" w:hAnsiTheme="minorHAnsi" w:cs="Times New Roman"/>
          <w:color w:val="000000" w:themeColor="text1"/>
          <w:sz w:val="24"/>
          <w:szCs w:val="24"/>
        </w:rPr>
        <w:lastRenderedPageBreak/>
        <w:t>« Fondi di riserva e speciali » della missione « Fondi da ripartire » dello stato di previsione del Ministero dell'economia e delle finanze per l'anno 2022, allo scopo parzialmente utilizzando l'accantonamento relativo al Ministero della giustizia.</w:t>
      </w:r>
    </w:p>
    <w:p w14:paraId="38EBCF49"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97BF51E" w14:textId="70E01525" w:rsid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8. Anche in deroga alle disposizioni di cui al decreto legislativo 10 ottobre 2022, n. 149, le disposizioni </w:t>
      </w:r>
      <w:r w:rsidRPr="006403E2">
        <w:rPr>
          <w:rFonts w:asciiTheme="minorHAnsi" w:eastAsia="Times New Roman" w:hAnsiTheme="minorHAnsi" w:cs="Times New Roman"/>
          <w:strike/>
          <w:color w:val="000000" w:themeColor="text1"/>
          <w:sz w:val="24"/>
          <w:szCs w:val="24"/>
          <w:highlight w:val="yellow"/>
        </w:rPr>
        <w:t>di cui all'articolo 221, comma 8, del decreto-legge 19 maggio 2020, n. 34, convertito, con modificazioni, dalla legge 17 luglio 2020, n. 77, e</w:t>
      </w:r>
      <w:r w:rsidR="006403E2" w:rsidRPr="006403E2">
        <w:rPr>
          <w:rStyle w:val="Rimandonotaapidipagina"/>
          <w:rFonts w:asciiTheme="minorHAnsi" w:eastAsia="Times New Roman" w:hAnsiTheme="minorHAnsi" w:cs="Times New Roman"/>
          <w:color w:val="000000" w:themeColor="text1"/>
          <w:sz w:val="24"/>
          <w:szCs w:val="24"/>
        </w:rPr>
        <w:footnoteReference w:id="65"/>
      </w:r>
      <w:r w:rsidRPr="006403E2">
        <w:rPr>
          <w:rFonts w:asciiTheme="minorHAnsi" w:eastAsia="Times New Roman" w:hAnsiTheme="minorHAnsi" w:cs="Times New Roman"/>
          <w:color w:val="000000" w:themeColor="text1"/>
          <w:sz w:val="24"/>
          <w:szCs w:val="24"/>
        </w:rPr>
        <w:t xml:space="preserve"> </w:t>
      </w:r>
      <w:r w:rsidRPr="001D0C1E">
        <w:rPr>
          <w:rFonts w:asciiTheme="minorHAnsi" w:eastAsia="Times New Roman" w:hAnsiTheme="minorHAnsi" w:cs="Times New Roman"/>
          <w:color w:val="000000" w:themeColor="text1"/>
          <w:sz w:val="24"/>
          <w:szCs w:val="24"/>
        </w:rPr>
        <w:t xml:space="preserve">di cui all'articolo 23, commi 8-bis, primo, secondo, terzo e quarto periodo, e 9-bis, del decreto-legge 28 ottobre 2020, n. 137, convertito, con modificazioni, dalla legge 18 dicembre 2020, n. 176, continuano ad applicarsi, rispettivamente, alle udienze </w:t>
      </w:r>
      <w:r w:rsidRPr="006403E2">
        <w:rPr>
          <w:rFonts w:asciiTheme="minorHAnsi" w:eastAsia="Times New Roman" w:hAnsiTheme="minorHAnsi" w:cs="Times New Roman"/>
          <w:strike/>
          <w:color w:val="000000" w:themeColor="text1"/>
          <w:sz w:val="24"/>
          <w:szCs w:val="24"/>
          <w:highlight w:val="yellow"/>
        </w:rPr>
        <w:t>e alle camere di consiglio</w:t>
      </w:r>
      <w:r w:rsidR="006403E2" w:rsidRPr="006403E2">
        <w:rPr>
          <w:rStyle w:val="Rimandonotaapidipagina"/>
          <w:rFonts w:asciiTheme="minorHAnsi" w:eastAsia="Times New Roman" w:hAnsiTheme="minorHAnsi" w:cs="Times New Roman"/>
          <w:color w:val="000000" w:themeColor="text1"/>
          <w:sz w:val="24"/>
          <w:szCs w:val="24"/>
        </w:rPr>
        <w:footnoteReference w:id="66"/>
      </w:r>
      <w:r w:rsidRPr="006403E2">
        <w:rPr>
          <w:rFonts w:asciiTheme="minorHAnsi" w:eastAsia="Times New Roman" w:hAnsiTheme="minorHAnsi" w:cs="Times New Roman"/>
          <w:color w:val="000000" w:themeColor="text1"/>
          <w:sz w:val="24"/>
          <w:szCs w:val="24"/>
        </w:rPr>
        <w:t xml:space="preserve"> </w:t>
      </w:r>
      <w:r w:rsidRPr="001D0C1E">
        <w:rPr>
          <w:rFonts w:asciiTheme="minorHAnsi" w:eastAsia="Times New Roman" w:hAnsiTheme="minorHAnsi" w:cs="Times New Roman"/>
          <w:color w:val="000000" w:themeColor="text1"/>
          <w:sz w:val="24"/>
          <w:szCs w:val="24"/>
        </w:rPr>
        <w:t>da svolgere fino al 30 giugno 2023 e alle formule esecutive rilasciate fino al 28 febbraio 2023, fermo restando quanto disposto dall'articolo 35, comma 1, del decreto legislativo 10 ottobre 2022, n. 149.</w:t>
      </w:r>
    </w:p>
    <w:p w14:paraId="2EC9885A" w14:textId="77777777" w:rsidR="00A12A20" w:rsidRDefault="00A12A20"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DF2D1A7" w14:textId="4F6A153E" w:rsidR="00D90891" w:rsidRDefault="00A12A20" w:rsidP="001D0C1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A12A20">
        <w:rPr>
          <w:rFonts w:asciiTheme="minorHAnsi" w:eastAsia="Times New Roman" w:hAnsiTheme="minorHAnsi" w:cs="Times New Roman"/>
          <w:b/>
          <w:bCs/>
          <w:color w:val="000000" w:themeColor="text1"/>
          <w:sz w:val="24"/>
          <w:szCs w:val="24"/>
        </w:rPr>
        <w:t>8-bis. L'applicazione dell'articolo 75, comma 3, del decreto-legge 25 maggio 2021, n. 73, convertito, con modificazioni, dalla legge 23 luglio 2021, n. 106, è prorogata fino al 31 dicembre 2023. A decorrere dal 1° gennaio 2023 gli effetti dell'applicazione dell'articolo 75, comma 3, del citato decreto-legge n. 73 del 2021 sono fatti salvi sino alla data di entrata in vigore della legge di conversione</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67"/>
      </w:r>
    </w:p>
    <w:p w14:paraId="399C06A3" w14:textId="77777777" w:rsidR="00D90891" w:rsidRPr="00366E25" w:rsidRDefault="00D90891" w:rsidP="00D90891">
      <w:pPr>
        <w:jc w:val="both"/>
        <w:rPr>
          <w:b/>
          <w:bCs/>
          <w:color w:val="000000" w:themeColor="text1"/>
          <w:sz w:val="24"/>
          <w:szCs w:val="24"/>
        </w:rPr>
      </w:pPr>
      <w:r w:rsidRPr="00366E25">
        <w:rPr>
          <w:b/>
          <w:bCs/>
          <w:color w:val="000000" w:themeColor="text1"/>
          <w:sz w:val="24"/>
          <w:szCs w:val="24"/>
        </w:rPr>
        <w:t>8-bis. All'articolo 11, comma 3, primo periodo, del decreto legislativo 7 settembre 2012, n. 155, le parole "a decorrere dal 1° gennaio 2024" sono sostituite dalle seguenti: "a decorrere dal 1° gennaio 2025".</w:t>
      </w:r>
    </w:p>
    <w:p w14:paraId="33775252" w14:textId="114F3DB6" w:rsidR="001D0C1E" w:rsidRPr="001D0C1E" w:rsidRDefault="00D90891" w:rsidP="00D90891">
      <w:pPr>
        <w:jc w:val="both"/>
        <w:rPr>
          <w:rFonts w:asciiTheme="minorHAnsi" w:eastAsia="Times New Roman" w:hAnsiTheme="minorHAnsi" w:cs="Times New Roman"/>
          <w:color w:val="000000" w:themeColor="text1"/>
          <w:sz w:val="24"/>
          <w:szCs w:val="24"/>
        </w:rPr>
      </w:pPr>
      <w:r w:rsidRPr="00366E25">
        <w:rPr>
          <w:b/>
          <w:bCs/>
          <w:color w:val="000000" w:themeColor="text1"/>
          <w:sz w:val="24"/>
          <w:szCs w:val="24"/>
        </w:rPr>
        <w:t>8-ter. Per l'attuazione delle disposizioni di cui al comma 8-bis è autorizzata la spesa di euro 1.520.000 per l'anno 2024 cui si provvede mediante corrispondente riduzione delle proiezioni del Fondo speciale di parte corrente iscritto, ai fini del bilancio triennale 2023-2025 nell'ambito del Programma «Fondi di riserva e speciali» della Missione «Fondi da ripartire» dello stato di previsione del Ministero dell'economia e delle finanze per l'anno 2023, allo scopo parzialmente utilizzando l'accantonamento relativo al Ministero della giustizia.</w:t>
      </w:r>
      <w:r>
        <w:rPr>
          <w:rStyle w:val="Rimandonotaapidipagina"/>
          <w:b/>
          <w:bCs/>
          <w:color w:val="000000" w:themeColor="text1"/>
          <w:sz w:val="24"/>
          <w:szCs w:val="24"/>
        </w:rPr>
        <w:footnoteReference w:id="68"/>
      </w:r>
    </w:p>
    <w:p w14:paraId="039DE624" w14:textId="572704AD"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9. La disposizione di cui all'articolo 221, comma 3, secondo periodo, del decreto-legge 19 maggio 2020, n. 34, convertito, con modificazioni, dalla legge 17 luglio 2020, n. 77, continua ad applicarsi fino alla data del </w:t>
      </w:r>
      <w:r w:rsidRPr="006403E2">
        <w:rPr>
          <w:rFonts w:asciiTheme="minorHAnsi" w:eastAsia="Times New Roman" w:hAnsiTheme="minorHAnsi" w:cs="Times New Roman"/>
          <w:strike/>
          <w:color w:val="000000" w:themeColor="text1"/>
          <w:sz w:val="24"/>
          <w:szCs w:val="24"/>
          <w:highlight w:val="yellow"/>
        </w:rPr>
        <w:t>28 febbraio 2023</w:t>
      </w:r>
      <w:r w:rsidR="006403E2">
        <w:rPr>
          <w:rFonts w:asciiTheme="minorHAnsi" w:eastAsia="Times New Roman" w:hAnsiTheme="minorHAnsi" w:cs="Times New Roman"/>
          <w:color w:val="000000" w:themeColor="text1"/>
          <w:sz w:val="24"/>
          <w:szCs w:val="24"/>
        </w:rPr>
        <w:t xml:space="preserve"> </w:t>
      </w:r>
      <w:r w:rsidR="006403E2" w:rsidRPr="003D78D4">
        <w:rPr>
          <w:b/>
          <w:bCs/>
          <w:color w:val="000000" w:themeColor="text1"/>
          <w:sz w:val="24"/>
          <w:szCs w:val="24"/>
        </w:rPr>
        <w:t>31 maggio 2023</w:t>
      </w:r>
      <w:r w:rsidR="006403E2">
        <w:rPr>
          <w:rStyle w:val="Rimandonotaapidipagina"/>
          <w:b/>
          <w:bCs/>
          <w:color w:val="000000" w:themeColor="text1"/>
          <w:sz w:val="24"/>
          <w:szCs w:val="24"/>
        </w:rPr>
        <w:footnoteReference w:id="69"/>
      </w:r>
      <w:r w:rsidRPr="001D0C1E">
        <w:rPr>
          <w:rFonts w:asciiTheme="minorHAnsi" w:eastAsia="Times New Roman" w:hAnsiTheme="minorHAnsi" w:cs="Times New Roman"/>
          <w:color w:val="000000" w:themeColor="text1"/>
          <w:sz w:val="24"/>
          <w:szCs w:val="24"/>
        </w:rPr>
        <w:t xml:space="preserve">, limitatamente al pagamento mediante sistemi telematici dell'anticipazione forfettaria prevista dall'articolo 30 del testo unico delle disposizioni </w:t>
      </w:r>
      <w:r w:rsidRPr="001D0C1E">
        <w:rPr>
          <w:rFonts w:asciiTheme="minorHAnsi" w:eastAsia="Times New Roman" w:hAnsiTheme="minorHAnsi" w:cs="Times New Roman"/>
          <w:color w:val="000000" w:themeColor="text1"/>
          <w:sz w:val="24"/>
          <w:szCs w:val="24"/>
        </w:rPr>
        <w:lastRenderedPageBreak/>
        <w:t>legislative e regolamentari in materia di spese di giustizia, di cui al decreto del Presidente della Repubblica 30 maggio 2002, n. 115, fermo restando quanto disposto dall'articolo 35, comma 1, del decreto legislativo 10 ottobre 2022, n. 149.</w:t>
      </w:r>
    </w:p>
    <w:p w14:paraId="5B929817"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1E1A038" w14:textId="539A484C" w:rsid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10. Al fine di garantire la piena funzionalità degli uffici giudiziari, anche per quanto concerne il rispetto degli obiettivi previsti dal Piano nazionale di ripresa e resilienza, e di far fronte alle gravi scoperture di organico è prorogata </w:t>
      </w:r>
      <w:r w:rsidRPr="00F70392">
        <w:rPr>
          <w:rFonts w:asciiTheme="minorHAnsi" w:eastAsia="Times New Roman" w:hAnsiTheme="minorHAnsi" w:cs="Times New Roman"/>
          <w:strike/>
          <w:color w:val="000000" w:themeColor="text1"/>
          <w:sz w:val="24"/>
          <w:szCs w:val="24"/>
          <w:highlight w:val="yellow"/>
        </w:rPr>
        <w:t>sino al 28 febbraio 2023</w:t>
      </w:r>
      <w:r w:rsidR="00F70392">
        <w:rPr>
          <w:rFonts w:asciiTheme="minorHAnsi" w:eastAsia="Times New Roman" w:hAnsiTheme="minorHAnsi" w:cs="Times New Roman"/>
          <w:color w:val="000000" w:themeColor="text1"/>
          <w:sz w:val="24"/>
          <w:szCs w:val="24"/>
        </w:rPr>
        <w:t xml:space="preserve"> </w:t>
      </w:r>
      <w:r w:rsidR="00F70392" w:rsidRPr="00366E25">
        <w:rPr>
          <w:b/>
          <w:bCs/>
          <w:color w:val="000000" w:themeColor="text1"/>
          <w:sz w:val="24"/>
          <w:szCs w:val="24"/>
        </w:rPr>
        <w:t>sino al 31 marzo 2025</w:t>
      </w:r>
      <w:r w:rsidR="00F70392">
        <w:rPr>
          <w:rStyle w:val="Rimandonotaapidipagina"/>
          <w:b/>
          <w:bCs/>
          <w:color w:val="000000" w:themeColor="text1"/>
          <w:sz w:val="24"/>
          <w:szCs w:val="24"/>
        </w:rPr>
        <w:footnoteReference w:id="70"/>
      </w:r>
      <w:r w:rsidRPr="001D0C1E">
        <w:rPr>
          <w:rFonts w:asciiTheme="minorHAnsi" w:eastAsia="Times New Roman" w:hAnsiTheme="minorHAnsi" w:cs="Times New Roman"/>
          <w:color w:val="000000" w:themeColor="text1"/>
          <w:sz w:val="24"/>
          <w:szCs w:val="24"/>
        </w:rPr>
        <w:t xml:space="preserve"> la durata dei contratti a tempo determinato del personale assunto dal Ministero della giustizia, ai sensi dell'articolo 1, comma 925, della legge 30 dicembre 2020, n. 178.</w:t>
      </w:r>
    </w:p>
    <w:p w14:paraId="4E9B2614" w14:textId="7D8506FD" w:rsidR="00F70392" w:rsidRPr="00366E25" w:rsidRDefault="00F70392" w:rsidP="00F70392">
      <w:pPr>
        <w:jc w:val="both"/>
        <w:rPr>
          <w:b/>
          <w:bCs/>
          <w:color w:val="000000" w:themeColor="text1"/>
          <w:sz w:val="24"/>
          <w:szCs w:val="24"/>
        </w:rPr>
      </w:pPr>
      <w:r w:rsidRPr="00366E25">
        <w:rPr>
          <w:b/>
          <w:bCs/>
          <w:color w:val="000000" w:themeColor="text1"/>
          <w:sz w:val="24"/>
          <w:szCs w:val="24"/>
        </w:rPr>
        <w:t>10-bis. All'articolo 17-ter, comma 1, del decreto-legge 30 aprile 2022, n. 36, convertito, con modificazioni, dalla legge 29 giugno 2022, n. 79, le parole: "fino al 31 dicembre 2023" sono sostituite dalle seguenti: "fino al 31 dicembre 2025" e la parola: "1.200" è sostituita dalla seguente: "1.251 ".</w:t>
      </w:r>
      <w:r>
        <w:rPr>
          <w:rStyle w:val="Rimandonotaapidipagina"/>
          <w:b/>
          <w:bCs/>
          <w:color w:val="000000" w:themeColor="text1"/>
          <w:sz w:val="24"/>
          <w:szCs w:val="24"/>
        </w:rPr>
        <w:footnoteReference w:id="71"/>
      </w:r>
    </w:p>
    <w:p w14:paraId="24AAF53E" w14:textId="2E8E2287" w:rsidR="001D0C1E" w:rsidRPr="00F70392" w:rsidRDefault="001D0C1E" w:rsidP="001D0C1E">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rPr>
      </w:pPr>
      <w:r w:rsidRPr="00F70392">
        <w:rPr>
          <w:rFonts w:asciiTheme="minorHAnsi" w:eastAsia="Times New Roman" w:hAnsiTheme="minorHAnsi" w:cs="Times New Roman"/>
          <w:strike/>
          <w:color w:val="000000" w:themeColor="text1"/>
          <w:sz w:val="24"/>
          <w:szCs w:val="24"/>
          <w:highlight w:val="yellow"/>
        </w:rPr>
        <w:t>11. Per l'attuazione delle disposizioni di cui al comma 10, è autorizzata la spesa di euro 1.143.499 euro per l'anno 2023 cui si provvede mediante corrispondente riduzione delle proiezioni dello stanziamento del fondo speciale di parte corrente iscritto, ai fini del bilancio triennale 2022-2024, nell'ambito del programma « Fondi di riserva e speciali » della missione « Fondi da ripartire » dello stato di previsione del Ministero dell'economia e delle finanze per l'anno 2022, allo scopo parzialmente utilizzando l'accantonamento relativo al Ministero della giustizia.</w:t>
      </w:r>
    </w:p>
    <w:p w14:paraId="3825D990" w14:textId="58029D5B" w:rsidR="00F70392" w:rsidRDefault="00F70392" w:rsidP="00F70392">
      <w:pPr>
        <w:shd w:val="clear" w:color="auto" w:fill="FFFFFF"/>
        <w:tabs>
          <w:tab w:val="left" w:pos="993"/>
        </w:tabs>
        <w:spacing w:after="120" w:line="240" w:lineRule="auto"/>
        <w:jc w:val="both"/>
        <w:rPr>
          <w:b/>
          <w:bCs/>
          <w:color w:val="000000" w:themeColor="text1"/>
          <w:sz w:val="24"/>
          <w:szCs w:val="24"/>
        </w:rPr>
      </w:pPr>
      <w:r w:rsidRPr="00366E25">
        <w:rPr>
          <w:b/>
          <w:bCs/>
          <w:color w:val="000000" w:themeColor="text1"/>
          <w:sz w:val="24"/>
          <w:szCs w:val="24"/>
        </w:rPr>
        <w:t xml:space="preserve">11. Per l'attuazione delle disposizioni di cui ai commi 10 e 10-bis, è autorizzata la spesa di euro 7.957.991 per l'anno 2023, di euro 3.122.007 </w:t>
      </w:r>
      <w:proofErr w:type="spellStart"/>
      <w:r w:rsidRPr="00366E25">
        <w:rPr>
          <w:b/>
          <w:bCs/>
          <w:color w:val="000000" w:themeColor="text1"/>
          <w:sz w:val="24"/>
          <w:szCs w:val="24"/>
        </w:rPr>
        <w:t>perl'anno</w:t>
      </w:r>
      <w:proofErr w:type="spellEnd"/>
      <w:r w:rsidRPr="00366E25">
        <w:rPr>
          <w:b/>
          <w:bCs/>
          <w:color w:val="000000" w:themeColor="text1"/>
          <w:sz w:val="24"/>
          <w:szCs w:val="24"/>
        </w:rPr>
        <w:t xml:space="preserve"> 2024 e di euro 1.851.423 annui a decorrere dall'anno 2025, cui si provvede  mediante corrispondente riduzione dello stanziamento del fondo speciale di parte corrente iscritto, ai fini del bilancio triennale 2023-2025, nell'ambito del programma «Fondi di riserva e speciali» della missione «Fondi da ripartire » dello stato di previsione del Ministero dell'economia e delle finanze per l'anno 2023, allo scopo parzialmente utilizzando l'accantonamento relativo al Ministero della giustizia.</w:t>
      </w:r>
      <w:r>
        <w:rPr>
          <w:rStyle w:val="Rimandonotaapidipagina"/>
          <w:b/>
          <w:bCs/>
          <w:color w:val="000000" w:themeColor="text1"/>
          <w:sz w:val="24"/>
          <w:szCs w:val="24"/>
        </w:rPr>
        <w:footnoteReference w:id="72"/>
      </w:r>
    </w:p>
    <w:p w14:paraId="775B8479" w14:textId="489F14B3" w:rsidR="00EB3D57" w:rsidRDefault="00EB3D57" w:rsidP="00EB3D57">
      <w:pPr>
        <w:jc w:val="both"/>
        <w:rPr>
          <w:b/>
          <w:bCs/>
          <w:color w:val="000000" w:themeColor="text1"/>
          <w:sz w:val="24"/>
          <w:szCs w:val="24"/>
        </w:rPr>
      </w:pPr>
      <w:r w:rsidRPr="00366E25">
        <w:rPr>
          <w:b/>
          <w:bCs/>
          <w:color w:val="000000" w:themeColor="text1"/>
          <w:sz w:val="24"/>
          <w:szCs w:val="24"/>
        </w:rPr>
        <w:t xml:space="preserve">11-bis. In deroga alle disposizioni di cui all'articolo 35, comma 5-ter, del decreto legislativo 30 marzo 2001, n. 165, le graduatorie dei concorsi per le assunzioni di personale dell'amministrazione giudiziaria con la qualifica di direttore e cancelliere esperto, già inserite nei piani </w:t>
      </w:r>
      <w:proofErr w:type="spellStart"/>
      <w:r w:rsidRPr="00366E25">
        <w:rPr>
          <w:b/>
          <w:bCs/>
          <w:color w:val="000000" w:themeColor="text1"/>
          <w:sz w:val="24"/>
          <w:szCs w:val="24"/>
        </w:rPr>
        <w:t>assunzionali</w:t>
      </w:r>
      <w:proofErr w:type="spellEnd"/>
      <w:r w:rsidRPr="00366E25">
        <w:rPr>
          <w:b/>
          <w:bCs/>
          <w:color w:val="000000" w:themeColor="text1"/>
          <w:sz w:val="24"/>
          <w:szCs w:val="24"/>
        </w:rPr>
        <w:t xml:space="preserve"> per il triennio 2022-2024 del Ministero della giustizia, Dipartimento dell'organizzazione giudiziaria, del personale e dei servizi, possono essere utilizzate fino al 31 dicembre 2024.</w:t>
      </w:r>
      <w:r>
        <w:rPr>
          <w:rStyle w:val="Rimandonotaapidipagina"/>
          <w:b/>
          <w:bCs/>
          <w:color w:val="000000" w:themeColor="text1"/>
          <w:sz w:val="24"/>
          <w:szCs w:val="24"/>
        </w:rPr>
        <w:footnoteReference w:id="73"/>
      </w:r>
    </w:p>
    <w:p w14:paraId="40F22D7D" w14:textId="77777777" w:rsidR="00F52133" w:rsidRPr="001619E6" w:rsidRDefault="00F52133" w:rsidP="00F52133">
      <w:pPr>
        <w:jc w:val="both"/>
        <w:rPr>
          <w:rFonts w:asciiTheme="minorHAnsi" w:hAnsiTheme="minorHAnsi"/>
          <w:b/>
          <w:bCs/>
          <w:color w:val="000000" w:themeColor="text1"/>
          <w:sz w:val="24"/>
          <w:szCs w:val="24"/>
        </w:rPr>
      </w:pPr>
      <w:r w:rsidRPr="001619E6">
        <w:rPr>
          <w:rFonts w:asciiTheme="minorHAnsi" w:hAnsiTheme="minorHAnsi"/>
          <w:b/>
          <w:bCs/>
          <w:color w:val="000000" w:themeColor="text1"/>
          <w:sz w:val="24"/>
          <w:szCs w:val="24"/>
        </w:rPr>
        <w:lastRenderedPageBreak/>
        <w:t>11-bis. Al fine di consentire la concreta attuazione delle disposizioni</w:t>
      </w:r>
      <w:r w:rsidRPr="001619E6">
        <w:rPr>
          <w:b/>
          <w:bCs/>
          <w:color w:val="000000" w:themeColor="text1"/>
          <w:sz w:val="24"/>
          <w:szCs w:val="24"/>
        </w:rPr>
        <w:t xml:space="preserve"> </w:t>
      </w:r>
      <w:r w:rsidRPr="001619E6">
        <w:rPr>
          <w:rFonts w:asciiTheme="minorHAnsi" w:hAnsiTheme="minorHAnsi"/>
          <w:b/>
          <w:bCs/>
          <w:color w:val="000000" w:themeColor="text1"/>
          <w:sz w:val="24"/>
          <w:szCs w:val="24"/>
        </w:rPr>
        <w:t>di cui all'articolo 43 del decreto-legge 30 aprile 2022, n. 36, convertito, con</w:t>
      </w:r>
      <w:r w:rsidRPr="001619E6">
        <w:rPr>
          <w:b/>
          <w:bCs/>
          <w:color w:val="000000" w:themeColor="text1"/>
          <w:sz w:val="24"/>
          <w:szCs w:val="24"/>
        </w:rPr>
        <w:t xml:space="preserve"> </w:t>
      </w:r>
      <w:r w:rsidRPr="001619E6">
        <w:rPr>
          <w:rFonts w:asciiTheme="minorHAnsi" w:hAnsiTheme="minorHAnsi"/>
          <w:b/>
          <w:bCs/>
          <w:color w:val="000000" w:themeColor="text1"/>
          <w:sz w:val="24"/>
          <w:szCs w:val="24"/>
        </w:rPr>
        <w:t>modificazioni, dalla legge 29 giugno 2022, n. 79, i termini, a pena di decadenza,</w:t>
      </w:r>
      <w:r w:rsidRPr="001619E6">
        <w:rPr>
          <w:b/>
          <w:bCs/>
          <w:color w:val="000000" w:themeColor="text1"/>
          <w:sz w:val="24"/>
          <w:szCs w:val="24"/>
        </w:rPr>
        <w:t xml:space="preserve"> </w:t>
      </w:r>
      <w:r w:rsidRPr="001619E6">
        <w:rPr>
          <w:rFonts w:asciiTheme="minorHAnsi" w:hAnsiTheme="minorHAnsi"/>
          <w:b/>
          <w:bCs/>
          <w:color w:val="000000" w:themeColor="text1"/>
          <w:sz w:val="24"/>
          <w:szCs w:val="24"/>
        </w:rPr>
        <w:t>per l'esercizio delle azioni di accertamento e liquidazione dei danni,</w:t>
      </w:r>
      <w:r w:rsidRPr="001619E6">
        <w:rPr>
          <w:b/>
          <w:bCs/>
          <w:color w:val="000000" w:themeColor="text1"/>
          <w:sz w:val="24"/>
          <w:szCs w:val="24"/>
        </w:rPr>
        <w:t xml:space="preserve"> </w:t>
      </w:r>
      <w:r w:rsidRPr="001619E6">
        <w:rPr>
          <w:rFonts w:asciiTheme="minorHAnsi" w:hAnsiTheme="minorHAnsi"/>
          <w:b/>
          <w:bCs/>
          <w:color w:val="000000" w:themeColor="text1"/>
          <w:sz w:val="24"/>
          <w:szCs w:val="24"/>
        </w:rPr>
        <w:t>indicati al comma 6 del medesimo articolo, sono prorogati sino alla scadenza</w:t>
      </w:r>
      <w:r w:rsidRPr="001619E6">
        <w:rPr>
          <w:b/>
          <w:bCs/>
          <w:color w:val="000000" w:themeColor="text1"/>
          <w:sz w:val="24"/>
          <w:szCs w:val="24"/>
        </w:rPr>
        <w:t xml:space="preserve"> </w:t>
      </w:r>
      <w:r w:rsidRPr="001619E6">
        <w:rPr>
          <w:rFonts w:asciiTheme="minorHAnsi" w:hAnsiTheme="minorHAnsi"/>
          <w:b/>
          <w:bCs/>
          <w:color w:val="000000" w:themeColor="text1"/>
          <w:sz w:val="24"/>
          <w:szCs w:val="24"/>
        </w:rPr>
        <w:t>di quattro mesi calcolati dalla data di entrata in vigore della legge di conversione</w:t>
      </w:r>
      <w:r w:rsidRPr="001619E6">
        <w:rPr>
          <w:b/>
          <w:bCs/>
          <w:color w:val="000000" w:themeColor="text1"/>
          <w:sz w:val="24"/>
          <w:szCs w:val="24"/>
        </w:rPr>
        <w:t xml:space="preserve"> </w:t>
      </w:r>
      <w:r w:rsidRPr="001619E6">
        <w:rPr>
          <w:rFonts w:asciiTheme="minorHAnsi" w:hAnsiTheme="minorHAnsi"/>
          <w:b/>
          <w:bCs/>
          <w:color w:val="000000" w:themeColor="text1"/>
          <w:sz w:val="24"/>
          <w:szCs w:val="24"/>
        </w:rPr>
        <w:t>del presente decreto.</w:t>
      </w:r>
    </w:p>
    <w:p w14:paraId="25C7FC30" w14:textId="77777777" w:rsidR="00F52133" w:rsidRPr="001619E6" w:rsidRDefault="00F52133" w:rsidP="00F52133">
      <w:pPr>
        <w:jc w:val="both"/>
        <w:rPr>
          <w:rFonts w:asciiTheme="minorHAnsi" w:hAnsiTheme="minorHAnsi"/>
          <w:b/>
          <w:bCs/>
          <w:color w:val="000000" w:themeColor="text1"/>
          <w:sz w:val="24"/>
          <w:szCs w:val="24"/>
        </w:rPr>
      </w:pPr>
      <w:r w:rsidRPr="001619E6">
        <w:rPr>
          <w:rFonts w:asciiTheme="minorHAnsi" w:hAnsiTheme="minorHAnsi"/>
          <w:b/>
          <w:bCs/>
          <w:color w:val="000000" w:themeColor="text1"/>
          <w:sz w:val="24"/>
          <w:szCs w:val="24"/>
        </w:rPr>
        <w:t>11- ter. All'articolo 43, del decreto-legge 30 aprile 2022, n. 36, convertito,</w:t>
      </w:r>
      <w:r w:rsidRPr="001619E6">
        <w:rPr>
          <w:b/>
          <w:bCs/>
          <w:color w:val="000000" w:themeColor="text1"/>
          <w:sz w:val="24"/>
          <w:szCs w:val="24"/>
        </w:rPr>
        <w:t xml:space="preserve"> </w:t>
      </w:r>
      <w:r w:rsidRPr="001619E6">
        <w:rPr>
          <w:rFonts w:asciiTheme="minorHAnsi" w:hAnsiTheme="minorHAnsi"/>
          <w:b/>
          <w:bCs/>
          <w:color w:val="000000" w:themeColor="text1"/>
          <w:sz w:val="24"/>
          <w:szCs w:val="24"/>
        </w:rPr>
        <w:t>con modificazioni, dalla legge 29 giugno 2022, n. 79, al comma 1,</w:t>
      </w:r>
      <w:r w:rsidRPr="001619E6">
        <w:rPr>
          <w:b/>
          <w:bCs/>
          <w:color w:val="000000" w:themeColor="text1"/>
          <w:sz w:val="24"/>
          <w:szCs w:val="24"/>
        </w:rPr>
        <w:t xml:space="preserve"> </w:t>
      </w:r>
      <w:r w:rsidRPr="001619E6">
        <w:rPr>
          <w:rFonts w:asciiTheme="minorHAnsi" w:hAnsiTheme="minorHAnsi"/>
          <w:b/>
          <w:bCs/>
          <w:color w:val="000000" w:themeColor="text1"/>
          <w:sz w:val="24"/>
          <w:szCs w:val="24"/>
        </w:rPr>
        <w:t>le parole: "di euro 20.000.000 per l'anno 2023, di euro 11.808.000 per ciascuno</w:t>
      </w:r>
      <w:r w:rsidRPr="001619E6">
        <w:rPr>
          <w:b/>
          <w:bCs/>
          <w:color w:val="000000" w:themeColor="text1"/>
          <w:sz w:val="24"/>
          <w:szCs w:val="24"/>
        </w:rPr>
        <w:t xml:space="preserve"> </w:t>
      </w:r>
      <w:r w:rsidRPr="001619E6">
        <w:rPr>
          <w:rFonts w:asciiTheme="minorHAnsi" w:hAnsiTheme="minorHAnsi"/>
          <w:b/>
          <w:bCs/>
          <w:color w:val="000000" w:themeColor="text1"/>
          <w:sz w:val="24"/>
          <w:szCs w:val="24"/>
        </w:rPr>
        <w:t>degli anni dal 2024 al 2026" sono sostituite dalle seguenti: "di euro</w:t>
      </w:r>
      <w:r w:rsidRPr="001619E6">
        <w:rPr>
          <w:b/>
          <w:bCs/>
          <w:color w:val="000000" w:themeColor="text1"/>
          <w:sz w:val="24"/>
          <w:szCs w:val="24"/>
        </w:rPr>
        <w:t xml:space="preserve"> </w:t>
      </w:r>
      <w:r w:rsidRPr="001619E6">
        <w:rPr>
          <w:rFonts w:asciiTheme="minorHAnsi" w:hAnsiTheme="minorHAnsi"/>
          <w:b/>
          <w:bCs/>
          <w:color w:val="000000" w:themeColor="text1"/>
          <w:sz w:val="24"/>
          <w:szCs w:val="24"/>
        </w:rPr>
        <w:t>20.000.000 per l'anno 2023 e di euro 13.655.467 per ciascuno degli anni dal</w:t>
      </w:r>
      <w:r w:rsidRPr="001619E6">
        <w:rPr>
          <w:b/>
          <w:bCs/>
          <w:color w:val="000000" w:themeColor="text1"/>
          <w:sz w:val="24"/>
          <w:szCs w:val="24"/>
        </w:rPr>
        <w:t xml:space="preserve"> </w:t>
      </w:r>
      <w:r w:rsidRPr="001619E6">
        <w:rPr>
          <w:rFonts w:asciiTheme="minorHAnsi" w:hAnsiTheme="minorHAnsi"/>
          <w:b/>
          <w:bCs/>
          <w:color w:val="000000" w:themeColor="text1"/>
          <w:sz w:val="24"/>
          <w:szCs w:val="24"/>
        </w:rPr>
        <w:t>2024 al 2026";</w:t>
      </w:r>
    </w:p>
    <w:p w14:paraId="19E9FF41" w14:textId="298F70F2" w:rsidR="00F52133" w:rsidRDefault="00F52133" w:rsidP="00EB3D57">
      <w:pPr>
        <w:jc w:val="both"/>
        <w:rPr>
          <w:rFonts w:asciiTheme="minorHAnsi" w:hAnsiTheme="minorHAnsi"/>
          <w:b/>
          <w:bCs/>
          <w:color w:val="000000" w:themeColor="text1"/>
          <w:sz w:val="24"/>
          <w:szCs w:val="24"/>
        </w:rPr>
      </w:pPr>
      <w:r w:rsidRPr="001619E6">
        <w:rPr>
          <w:rFonts w:asciiTheme="minorHAnsi" w:hAnsiTheme="minorHAnsi"/>
          <w:b/>
          <w:bCs/>
          <w:color w:val="000000" w:themeColor="text1"/>
          <w:sz w:val="24"/>
          <w:szCs w:val="24"/>
        </w:rPr>
        <w:t>11- quater. Per l'attuazione delle disposizioni di cui al comma 11-ter, è autorizzata</w:t>
      </w:r>
      <w:r w:rsidRPr="001619E6">
        <w:rPr>
          <w:b/>
          <w:bCs/>
          <w:color w:val="000000" w:themeColor="text1"/>
          <w:sz w:val="24"/>
          <w:szCs w:val="24"/>
        </w:rPr>
        <w:t xml:space="preserve"> </w:t>
      </w:r>
      <w:r w:rsidRPr="001619E6">
        <w:rPr>
          <w:rFonts w:asciiTheme="minorHAnsi" w:hAnsiTheme="minorHAnsi"/>
          <w:b/>
          <w:bCs/>
          <w:color w:val="000000" w:themeColor="text1"/>
          <w:sz w:val="24"/>
          <w:szCs w:val="24"/>
        </w:rPr>
        <w:t>la spesa di euro 1.847.467. per ciascuno degli anni dal 2024 al 2026,</w:t>
      </w:r>
      <w:r w:rsidRPr="001619E6">
        <w:rPr>
          <w:b/>
          <w:bCs/>
          <w:color w:val="000000" w:themeColor="text1"/>
          <w:sz w:val="24"/>
          <w:szCs w:val="24"/>
        </w:rPr>
        <w:t xml:space="preserve"> </w:t>
      </w:r>
      <w:r w:rsidRPr="001619E6">
        <w:rPr>
          <w:rFonts w:asciiTheme="minorHAnsi" w:hAnsiTheme="minorHAnsi"/>
          <w:b/>
          <w:bCs/>
          <w:color w:val="000000" w:themeColor="text1"/>
          <w:sz w:val="24"/>
          <w:szCs w:val="24"/>
        </w:rPr>
        <w:t>cui si provvede mediante corrispondente riduzione del fondo di cui all'articolo</w:t>
      </w:r>
      <w:r w:rsidRPr="001619E6">
        <w:rPr>
          <w:b/>
          <w:bCs/>
          <w:color w:val="000000" w:themeColor="text1"/>
          <w:sz w:val="24"/>
          <w:szCs w:val="24"/>
        </w:rPr>
        <w:t xml:space="preserve"> </w:t>
      </w:r>
      <w:r w:rsidRPr="001619E6">
        <w:rPr>
          <w:rFonts w:asciiTheme="minorHAnsi" w:hAnsiTheme="minorHAnsi"/>
          <w:b/>
          <w:bCs/>
          <w:color w:val="000000" w:themeColor="text1"/>
          <w:sz w:val="24"/>
          <w:szCs w:val="24"/>
        </w:rPr>
        <w:t>1 comma 200 della legge 23 dicembre 2014 n. 190.</w:t>
      </w:r>
      <w:r>
        <w:rPr>
          <w:rStyle w:val="Rimandonotaapidipagina"/>
          <w:rFonts w:asciiTheme="minorHAnsi" w:hAnsiTheme="minorHAnsi"/>
          <w:b/>
          <w:bCs/>
          <w:color w:val="000000" w:themeColor="text1"/>
          <w:sz w:val="24"/>
          <w:szCs w:val="24"/>
        </w:rPr>
        <w:footnoteReference w:id="74"/>
      </w:r>
    </w:p>
    <w:p w14:paraId="0240E93B" w14:textId="77777777" w:rsidR="00F52133" w:rsidRPr="001D0C1E" w:rsidRDefault="00F52133" w:rsidP="00EB3D57">
      <w:pPr>
        <w:jc w:val="both"/>
        <w:rPr>
          <w:rFonts w:asciiTheme="minorHAnsi" w:eastAsia="Times New Roman" w:hAnsiTheme="minorHAnsi" w:cs="Times New Roman"/>
          <w:color w:val="000000" w:themeColor="text1"/>
          <w:sz w:val="24"/>
          <w:szCs w:val="24"/>
        </w:rPr>
      </w:pPr>
    </w:p>
    <w:p w14:paraId="1DCF636C" w14:textId="77777777" w:rsidR="00F70392" w:rsidRPr="001D0C1E" w:rsidRDefault="00F70392"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D8F0C69"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3DBFD87" w14:textId="77777777" w:rsidR="001D0C1E" w:rsidRPr="001D0C1E" w:rsidRDefault="001D0C1E" w:rsidP="00C934F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Art. 9.</w:t>
      </w:r>
    </w:p>
    <w:p w14:paraId="2999CE4E" w14:textId="77777777" w:rsidR="001D0C1E" w:rsidRPr="001D0C1E" w:rsidRDefault="001D0C1E" w:rsidP="00C934F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0C8C4AE6" w14:textId="77777777" w:rsidR="001D0C1E" w:rsidRPr="001D0C1E" w:rsidRDefault="001D0C1E" w:rsidP="00C934F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(Proroga di termini in materie di competenza del Ministero del lavoro</w:t>
      </w:r>
    </w:p>
    <w:p w14:paraId="7D2214BF" w14:textId="77777777" w:rsidR="001D0C1E" w:rsidRPr="001D0C1E" w:rsidRDefault="001D0C1E" w:rsidP="00C934F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e delle politiche sociali)</w:t>
      </w:r>
    </w:p>
    <w:p w14:paraId="1F82D043" w14:textId="77777777" w:rsidR="001D0C1E" w:rsidRPr="001D0C1E" w:rsidRDefault="001D0C1E" w:rsidP="00C934F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787C4AF7"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1. All'articolo 3 della legge 8 agosto 1995, n. 335, sono apportate le seguenti modificazioni:</w:t>
      </w:r>
    </w:p>
    <w:p w14:paraId="5354E183"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A5C3B20"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a) al comma 10-bis, le parole: </w:t>
      </w:r>
      <w:proofErr w:type="gramStart"/>
      <w:r w:rsidRPr="001D0C1E">
        <w:rPr>
          <w:rFonts w:asciiTheme="minorHAnsi" w:eastAsia="Times New Roman" w:hAnsiTheme="minorHAnsi" w:cs="Times New Roman"/>
          <w:color w:val="000000" w:themeColor="text1"/>
          <w:sz w:val="24"/>
          <w:szCs w:val="24"/>
        </w:rPr>
        <w:t>« 31</w:t>
      </w:r>
      <w:proofErr w:type="gramEnd"/>
      <w:r w:rsidRPr="001D0C1E">
        <w:rPr>
          <w:rFonts w:asciiTheme="minorHAnsi" w:eastAsia="Times New Roman" w:hAnsiTheme="minorHAnsi" w:cs="Times New Roman"/>
          <w:color w:val="000000" w:themeColor="text1"/>
          <w:sz w:val="24"/>
          <w:szCs w:val="24"/>
        </w:rPr>
        <w:t xml:space="preserve"> dicembre 2017 » sono sostituite dalle seguenti: « 31 dicembre 2018 » e le parole: « 31 dicembre 2022 » sono sostituite dalle seguenti: « 31 dicembre 2023 »;</w:t>
      </w:r>
    </w:p>
    <w:p w14:paraId="3F5520FA"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FDEF575"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b) al comma 10-ter, le parole: </w:t>
      </w:r>
      <w:proofErr w:type="gramStart"/>
      <w:r w:rsidRPr="001D0C1E">
        <w:rPr>
          <w:rFonts w:asciiTheme="minorHAnsi" w:eastAsia="Times New Roman" w:hAnsiTheme="minorHAnsi" w:cs="Times New Roman"/>
          <w:color w:val="000000" w:themeColor="text1"/>
          <w:sz w:val="24"/>
          <w:szCs w:val="24"/>
        </w:rPr>
        <w:t>« 31</w:t>
      </w:r>
      <w:proofErr w:type="gramEnd"/>
      <w:r w:rsidRPr="001D0C1E">
        <w:rPr>
          <w:rFonts w:asciiTheme="minorHAnsi" w:eastAsia="Times New Roman" w:hAnsiTheme="minorHAnsi" w:cs="Times New Roman"/>
          <w:color w:val="000000" w:themeColor="text1"/>
          <w:sz w:val="24"/>
          <w:szCs w:val="24"/>
        </w:rPr>
        <w:t xml:space="preserve"> dicembre 2022 » sono sostituite dalle seguenti: « 31 dicembre 2023 ».</w:t>
      </w:r>
    </w:p>
    <w:p w14:paraId="677B4CCA"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03DBF92"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2. All'articolo 44, comma 1, del decreto-legge 21 giugno 2022, n. 73 convertito, con modificazioni, dalla legge 4 agosto 2022, n. 122, le parole: </w:t>
      </w:r>
      <w:proofErr w:type="gramStart"/>
      <w:r w:rsidRPr="001D0C1E">
        <w:rPr>
          <w:rFonts w:asciiTheme="minorHAnsi" w:eastAsia="Times New Roman" w:hAnsiTheme="minorHAnsi" w:cs="Times New Roman"/>
          <w:color w:val="000000" w:themeColor="text1"/>
          <w:sz w:val="24"/>
          <w:szCs w:val="24"/>
        </w:rPr>
        <w:t>« e</w:t>
      </w:r>
      <w:proofErr w:type="gramEnd"/>
      <w:r w:rsidRPr="001D0C1E">
        <w:rPr>
          <w:rFonts w:asciiTheme="minorHAnsi" w:eastAsia="Times New Roman" w:hAnsiTheme="minorHAnsi" w:cs="Times New Roman"/>
          <w:color w:val="000000" w:themeColor="text1"/>
          <w:sz w:val="24"/>
          <w:szCs w:val="24"/>
        </w:rPr>
        <w:t xml:space="preserve"> 2022 » sono sostituite dalle seguenti: « , 2022 e 2023 ».</w:t>
      </w:r>
    </w:p>
    <w:p w14:paraId="5BEB03E0"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2009F49"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lastRenderedPageBreak/>
        <w:t>3. Al decreto legislativo 14 settembre 2015, n. 148, sono apportate le seguenti modificazioni:</w:t>
      </w:r>
    </w:p>
    <w:p w14:paraId="4CEBA5DC"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746C9CF"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a) all'articolo 26, comma 7-bis:</w:t>
      </w:r>
    </w:p>
    <w:p w14:paraId="668550B3"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1) al secondo periodo, le parole: </w:t>
      </w:r>
      <w:proofErr w:type="gramStart"/>
      <w:r w:rsidRPr="001D0C1E">
        <w:rPr>
          <w:rFonts w:asciiTheme="minorHAnsi" w:eastAsia="Times New Roman" w:hAnsiTheme="minorHAnsi" w:cs="Times New Roman"/>
          <w:color w:val="000000" w:themeColor="text1"/>
          <w:sz w:val="24"/>
          <w:szCs w:val="24"/>
        </w:rPr>
        <w:t>« 31</w:t>
      </w:r>
      <w:proofErr w:type="gramEnd"/>
      <w:r w:rsidRPr="001D0C1E">
        <w:rPr>
          <w:rFonts w:asciiTheme="minorHAnsi" w:eastAsia="Times New Roman" w:hAnsiTheme="minorHAnsi" w:cs="Times New Roman"/>
          <w:color w:val="000000" w:themeColor="text1"/>
          <w:sz w:val="24"/>
          <w:szCs w:val="24"/>
        </w:rPr>
        <w:t xml:space="preserve"> dicembre 2022 » sono sostituite dalle seguenti: « 30 giugno 2023 »;</w:t>
      </w:r>
    </w:p>
    <w:p w14:paraId="7A64D994"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2) al terzo periodo, le parole: </w:t>
      </w:r>
      <w:proofErr w:type="gramStart"/>
      <w:r w:rsidRPr="001D0C1E">
        <w:rPr>
          <w:rFonts w:asciiTheme="minorHAnsi" w:eastAsia="Times New Roman" w:hAnsiTheme="minorHAnsi" w:cs="Times New Roman"/>
          <w:color w:val="000000" w:themeColor="text1"/>
          <w:sz w:val="24"/>
          <w:szCs w:val="24"/>
        </w:rPr>
        <w:t>« 1</w:t>
      </w:r>
      <w:proofErr w:type="gramEnd"/>
      <w:r w:rsidRPr="001D0C1E">
        <w:rPr>
          <w:rFonts w:asciiTheme="minorHAnsi" w:eastAsia="Times New Roman" w:hAnsiTheme="minorHAnsi" w:cs="Times New Roman"/>
          <w:color w:val="000000" w:themeColor="text1"/>
          <w:sz w:val="24"/>
          <w:szCs w:val="24"/>
        </w:rPr>
        <w:t>° gennaio 2023 » sono sostituite dalle seguenti: « 1° luglio 2023 »;</w:t>
      </w:r>
    </w:p>
    <w:p w14:paraId="09FC08BE"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4E80BCF"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b) all'articolo 27, comma 4-bis:</w:t>
      </w:r>
    </w:p>
    <w:p w14:paraId="7AC72A0E"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1) al secondo periodo, le parole: </w:t>
      </w:r>
      <w:proofErr w:type="gramStart"/>
      <w:r w:rsidRPr="001D0C1E">
        <w:rPr>
          <w:rFonts w:asciiTheme="minorHAnsi" w:eastAsia="Times New Roman" w:hAnsiTheme="minorHAnsi" w:cs="Times New Roman"/>
          <w:color w:val="000000" w:themeColor="text1"/>
          <w:sz w:val="24"/>
          <w:szCs w:val="24"/>
        </w:rPr>
        <w:t>« 31</w:t>
      </w:r>
      <w:proofErr w:type="gramEnd"/>
      <w:r w:rsidRPr="001D0C1E">
        <w:rPr>
          <w:rFonts w:asciiTheme="minorHAnsi" w:eastAsia="Times New Roman" w:hAnsiTheme="minorHAnsi" w:cs="Times New Roman"/>
          <w:color w:val="000000" w:themeColor="text1"/>
          <w:sz w:val="24"/>
          <w:szCs w:val="24"/>
        </w:rPr>
        <w:t xml:space="preserve"> dicembre 2022 » sono sostituite dalle seguenti: « 30 giugno 2023 »;</w:t>
      </w:r>
    </w:p>
    <w:p w14:paraId="712DD456"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2) al terzo periodo, le parole: </w:t>
      </w:r>
      <w:proofErr w:type="gramStart"/>
      <w:r w:rsidRPr="001D0C1E">
        <w:rPr>
          <w:rFonts w:asciiTheme="minorHAnsi" w:eastAsia="Times New Roman" w:hAnsiTheme="minorHAnsi" w:cs="Times New Roman"/>
          <w:color w:val="000000" w:themeColor="text1"/>
          <w:sz w:val="24"/>
          <w:szCs w:val="24"/>
        </w:rPr>
        <w:t>« 1</w:t>
      </w:r>
      <w:proofErr w:type="gramEnd"/>
      <w:r w:rsidRPr="001D0C1E">
        <w:rPr>
          <w:rFonts w:asciiTheme="minorHAnsi" w:eastAsia="Times New Roman" w:hAnsiTheme="minorHAnsi" w:cs="Times New Roman"/>
          <w:color w:val="000000" w:themeColor="text1"/>
          <w:sz w:val="24"/>
          <w:szCs w:val="24"/>
        </w:rPr>
        <w:t>° gennaio 2023 » sono sostituite dalle seguenti: « 1° luglio 2023 »;</w:t>
      </w:r>
    </w:p>
    <w:p w14:paraId="0637E81F"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9D0B0EC"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c) all'articolo 30, comma 1-bis:</w:t>
      </w:r>
    </w:p>
    <w:p w14:paraId="5ABAA2A6"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1) al secondo periodo, le parole: </w:t>
      </w:r>
      <w:proofErr w:type="gramStart"/>
      <w:r w:rsidRPr="001D0C1E">
        <w:rPr>
          <w:rFonts w:asciiTheme="minorHAnsi" w:eastAsia="Times New Roman" w:hAnsiTheme="minorHAnsi" w:cs="Times New Roman"/>
          <w:color w:val="000000" w:themeColor="text1"/>
          <w:sz w:val="24"/>
          <w:szCs w:val="24"/>
        </w:rPr>
        <w:t>« 31</w:t>
      </w:r>
      <w:proofErr w:type="gramEnd"/>
      <w:r w:rsidRPr="001D0C1E">
        <w:rPr>
          <w:rFonts w:asciiTheme="minorHAnsi" w:eastAsia="Times New Roman" w:hAnsiTheme="minorHAnsi" w:cs="Times New Roman"/>
          <w:color w:val="000000" w:themeColor="text1"/>
          <w:sz w:val="24"/>
          <w:szCs w:val="24"/>
        </w:rPr>
        <w:t xml:space="preserve"> dicembre 2022 » sono sostituite dalle seguenti: « 30 giugno 2023 »;</w:t>
      </w:r>
    </w:p>
    <w:p w14:paraId="7A294BB3"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2) al terzo periodo, le parole: </w:t>
      </w:r>
      <w:proofErr w:type="gramStart"/>
      <w:r w:rsidRPr="001D0C1E">
        <w:rPr>
          <w:rFonts w:asciiTheme="minorHAnsi" w:eastAsia="Times New Roman" w:hAnsiTheme="minorHAnsi" w:cs="Times New Roman"/>
          <w:color w:val="000000" w:themeColor="text1"/>
          <w:sz w:val="24"/>
          <w:szCs w:val="24"/>
        </w:rPr>
        <w:t>« 1</w:t>
      </w:r>
      <w:proofErr w:type="gramEnd"/>
      <w:r w:rsidRPr="001D0C1E">
        <w:rPr>
          <w:rFonts w:asciiTheme="minorHAnsi" w:eastAsia="Times New Roman" w:hAnsiTheme="minorHAnsi" w:cs="Times New Roman"/>
          <w:color w:val="000000" w:themeColor="text1"/>
          <w:sz w:val="24"/>
          <w:szCs w:val="24"/>
        </w:rPr>
        <w:t>° gennaio 2023 » sono sostituite dalle seguenti: « 1° luglio 2023 »;</w:t>
      </w:r>
    </w:p>
    <w:p w14:paraId="1D4A03C5"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B7F6C37"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d) all'articolo 40, comma 1-bis:</w:t>
      </w:r>
    </w:p>
    <w:p w14:paraId="71830B66"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1) al secondo periodo, le parole: </w:t>
      </w:r>
      <w:proofErr w:type="gramStart"/>
      <w:r w:rsidRPr="001D0C1E">
        <w:rPr>
          <w:rFonts w:asciiTheme="minorHAnsi" w:eastAsia="Times New Roman" w:hAnsiTheme="minorHAnsi" w:cs="Times New Roman"/>
          <w:color w:val="000000" w:themeColor="text1"/>
          <w:sz w:val="24"/>
          <w:szCs w:val="24"/>
        </w:rPr>
        <w:t>« 31</w:t>
      </w:r>
      <w:proofErr w:type="gramEnd"/>
      <w:r w:rsidRPr="001D0C1E">
        <w:rPr>
          <w:rFonts w:asciiTheme="minorHAnsi" w:eastAsia="Times New Roman" w:hAnsiTheme="minorHAnsi" w:cs="Times New Roman"/>
          <w:color w:val="000000" w:themeColor="text1"/>
          <w:sz w:val="24"/>
          <w:szCs w:val="24"/>
        </w:rPr>
        <w:t xml:space="preserve"> dicembre 2022 » sono sostituite dalle seguenti: « 30 giugno 2023 »;</w:t>
      </w:r>
    </w:p>
    <w:p w14:paraId="3795676C"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2) al terzo periodo, le parole: </w:t>
      </w:r>
      <w:proofErr w:type="gramStart"/>
      <w:r w:rsidRPr="001D0C1E">
        <w:rPr>
          <w:rFonts w:asciiTheme="minorHAnsi" w:eastAsia="Times New Roman" w:hAnsiTheme="minorHAnsi" w:cs="Times New Roman"/>
          <w:color w:val="000000" w:themeColor="text1"/>
          <w:sz w:val="24"/>
          <w:szCs w:val="24"/>
        </w:rPr>
        <w:t>« 1</w:t>
      </w:r>
      <w:proofErr w:type="gramEnd"/>
      <w:r w:rsidRPr="001D0C1E">
        <w:rPr>
          <w:rFonts w:asciiTheme="minorHAnsi" w:eastAsia="Times New Roman" w:hAnsiTheme="minorHAnsi" w:cs="Times New Roman"/>
          <w:color w:val="000000" w:themeColor="text1"/>
          <w:sz w:val="24"/>
          <w:szCs w:val="24"/>
        </w:rPr>
        <w:t>° gennaio 2023 » sono sostituite dalle seguenti: « 1° luglio 2023 »;</w:t>
      </w:r>
    </w:p>
    <w:p w14:paraId="79AD6802"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C7C0366" w14:textId="77777777" w:rsid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e) all'articolo 44, il comma 11-quater è abrogato.</w:t>
      </w:r>
    </w:p>
    <w:p w14:paraId="315FFCFC" w14:textId="77777777" w:rsidR="005E00D9" w:rsidRDefault="005E00D9"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18C76CD" w14:textId="7D3ECA2E" w:rsidR="005E00D9" w:rsidRPr="005E00D9" w:rsidRDefault="005E00D9" w:rsidP="001D0C1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5E00D9">
        <w:rPr>
          <w:rFonts w:asciiTheme="minorHAnsi" w:eastAsia="Times New Roman" w:hAnsiTheme="minorHAnsi" w:cs="Times New Roman"/>
          <w:b/>
          <w:bCs/>
          <w:color w:val="000000" w:themeColor="text1"/>
          <w:sz w:val="24"/>
          <w:szCs w:val="24"/>
        </w:rPr>
        <w:t>3 bis) All'articolo 101, comma 2 decreto legislativo 3 luglio 2017 n. 117 le parole «31 dicembre 2022» sono sostituite dalle seguenti: «31 dicembre 2023».</w:t>
      </w:r>
      <w:r>
        <w:rPr>
          <w:rStyle w:val="Rimandonotaapidipagina"/>
          <w:rFonts w:asciiTheme="minorHAnsi" w:eastAsia="Times New Roman" w:hAnsiTheme="minorHAnsi" w:cs="Times New Roman"/>
          <w:b/>
          <w:bCs/>
          <w:color w:val="000000" w:themeColor="text1"/>
          <w:sz w:val="24"/>
          <w:szCs w:val="24"/>
        </w:rPr>
        <w:footnoteReference w:id="75"/>
      </w:r>
    </w:p>
    <w:p w14:paraId="0C9B1E79"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5ECC733" w14:textId="27B0D884" w:rsid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4. All'articolo 9, comma 6, del decreto-legge 30 dicembre 2021, n. 228, convertito, con modificazioni, dalla legge 25 febbraio 2022, n. 15, le parole: </w:t>
      </w:r>
      <w:proofErr w:type="gramStart"/>
      <w:r w:rsidRPr="001D0C1E">
        <w:rPr>
          <w:rFonts w:asciiTheme="minorHAnsi" w:eastAsia="Times New Roman" w:hAnsiTheme="minorHAnsi" w:cs="Times New Roman"/>
          <w:color w:val="000000" w:themeColor="text1"/>
          <w:sz w:val="24"/>
          <w:szCs w:val="24"/>
        </w:rPr>
        <w:t>« secondo</w:t>
      </w:r>
      <w:proofErr w:type="gramEnd"/>
      <w:r w:rsidRPr="001D0C1E">
        <w:rPr>
          <w:rFonts w:asciiTheme="minorHAnsi" w:eastAsia="Times New Roman" w:hAnsiTheme="minorHAnsi" w:cs="Times New Roman"/>
          <w:color w:val="000000" w:themeColor="text1"/>
          <w:sz w:val="24"/>
          <w:szCs w:val="24"/>
        </w:rPr>
        <w:t xml:space="preserve"> anno successivo » sono sostituite dalle seguenti: « terzo anno successivo » e le parole: « 31 dicembre 2022 » sono sostituite dalle seguenti: « 31 dicembre 2023 ».</w:t>
      </w:r>
    </w:p>
    <w:p w14:paraId="2D858635" w14:textId="77777777" w:rsidR="00EE6A17" w:rsidRPr="001C5A6E" w:rsidRDefault="00EE6A17" w:rsidP="00EE6A17">
      <w:pPr>
        <w:jc w:val="both"/>
        <w:rPr>
          <w:b/>
          <w:bCs/>
          <w:color w:val="000000" w:themeColor="text1"/>
          <w:sz w:val="24"/>
          <w:szCs w:val="24"/>
        </w:rPr>
      </w:pPr>
      <w:r w:rsidRPr="001C5A6E">
        <w:rPr>
          <w:rFonts w:asciiTheme="minorHAnsi" w:hAnsiTheme="minorHAnsi"/>
          <w:b/>
          <w:bCs/>
          <w:color w:val="000000" w:themeColor="text1"/>
          <w:sz w:val="24"/>
          <w:szCs w:val="24"/>
        </w:rPr>
        <w:t>4-bis. Al comma 306 dell'articolo 1 della legge 29 dicembre 2022,</w:t>
      </w:r>
      <w:r w:rsidRPr="001C5A6E">
        <w:rPr>
          <w:b/>
          <w:bCs/>
          <w:color w:val="000000" w:themeColor="text1"/>
          <w:sz w:val="24"/>
          <w:szCs w:val="24"/>
        </w:rPr>
        <w:t xml:space="preserve"> </w:t>
      </w:r>
      <w:r w:rsidRPr="001C5A6E">
        <w:rPr>
          <w:rFonts w:asciiTheme="minorHAnsi" w:hAnsiTheme="minorHAnsi"/>
          <w:b/>
          <w:bCs/>
          <w:color w:val="000000" w:themeColor="text1"/>
          <w:sz w:val="24"/>
          <w:szCs w:val="24"/>
        </w:rPr>
        <w:t>n. 197 sono apportate le seguenti modificazioni:</w:t>
      </w:r>
    </w:p>
    <w:p w14:paraId="767A62FC" w14:textId="77777777" w:rsidR="00EE6A17" w:rsidRPr="001C5A6E" w:rsidRDefault="00EE6A17" w:rsidP="00EE6A17">
      <w:pPr>
        <w:jc w:val="both"/>
        <w:rPr>
          <w:rFonts w:asciiTheme="minorHAnsi" w:hAnsiTheme="minorHAnsi"/>
          <w:b/>
          <w:bCs/>
          <w:color w:val="000000" w:themeColor="text1"/>
          <w:sz w:val="24"/>
          <w:szCs w:val="24"/>
        </w:rPr>
      </w:pPr>
      <w:r w:rsidRPr="001C5A6E">
        <w:rPr>
          <w:rFonts w:asciiTheme="minorHAnsi" w:hAnsiTheme="minorHAnsi"/>
          <w:b/>
          <w:bCs/>
          <w:color w:val="000000" w:themeColor="text1"/>
          <w:sz w:val="24"/>
          <w:szCs w:val="24"/>
        </w:rPr>
        <w:t>a) le parole «31 marzo 2023» sono sostituite dalle seguenti: «30 giugno</w:t>
      </w:r>
      <w:r w:rsidRPr="001C5A6E">
        <w:rPr>
          <w:b/>
          <w:bCs/>
          <w:color w:val="000000" w:themeColor="text1"/>
          <w:sz w:val="24"/>
          <w:szCs w:val="24"/>
        </w:rPr>
        <w:t xml:space="preserve"> </w:t>
      </w:r>
      <w:r w:rsidRPr="001C5A6E">
        <w:rPr>
          <w:rFonts w:asciiTheme="minorHAnsi" w:hAnsiTheme="minorHAnsi"/>
          <w:b/>
          <w:bCs/>
          <w:color w:val="000000" w:themeColor="text1"/>
          <w:sz w:val="24"/>
          <w:szCs w:val="24"/>
        </w:rPr>
        <w:t>2023»;</w:t>
      </w:r>
    </w:p>
    <w:p w14:paraId="5034658B" w14:textId="77777777" w:rsidR="00EE6A17" w:rsidRPr="001C5A6E" w:rsidRDefault="00EE6A17" w:rsidP="00EE6A17">
      <w:pPr>
        <w:jc w:val="both"/>
        <w:rPr>
          <w:rFonts w:asciiTheme="minorHAnsi" w:hAnsiTheme="minorHAnsi"/>
          <w:b/>
          <w:bCs/>
          <w:color w:val="000000" w:themeColor="text1"/>
          <w:sz w:val="24"/>
          <w:szCs w:val="24"/>
        </w:rPr>
      </w:pPr>
      <w:r w:rsidRPr="001C5A6E">
        <w:rPr>
          <w:rFonts w:asciiTheme="minorHAnsi" w:hAnsiTheme="minorHAnsi"/>
          <w:b/>
          <w:bCs/>
          <w:color w:val="000000" w:themeColor="text1"/>
          <w:sz w:val="24"/>
          <w:szCs w:val="24"/>
        </w:rPr>
        <w:lastRenderedPageBreak/>
        <w:t xml:space="preserve">4-ter. Agli oneri derivanti dal comma </w:t>
      </w:r>
      <w:proofErr w:type="gramStart"/>
      <w:r w:rsidRPr="001C5A6E">
        <w:rPr>
          <w:rFonts w:asciiTheme="minorHAnsi" w:hAnsiTheme="minorHAnsi"/>
          <w:b/>
          <w:bCs/>
          <w:color w:val="000000" w:themeColor="text1"/>
          <w:sz w:val="24"/>
          <w:szCs w:val="24"/>
        </w:rPr>
        <w:t>4,bis</w:t>
      </w:r>
      <w:proofErr w:type="gramEnd"/>
      <w:r w:rsidRPr="001C5A6E">
        <w:rPr>
          <w:rFonts w:asciiTheme="minorHAnsi" w:hAnsiTheme="minorHAnsi"/>
          <w:b/>
          <w:bCs/>
          <w:color w:val="000000" w:themeColor="text1"/>
          <w:sz w:val="24"/>
          <w:szCs w:val="24"/>
        </w:rPr>
        <w:t>, pari a euro 15.874.542</w:t>
      </w:r>
      <w:r w:rsidRPr="001C5A6E">
        <w:rPr>
          <w:b/>
          <w:bCs/>
          <w:color w:val="000000" w:themeColor="text1"/>
          <w:sz w:val="24"/>
          <w:szCs w:val="24"/>
        </w:rPr>
        <w:t xml:space="preserve"> </w:t>
      </w:r>
      <w:r w:rsidRPr="001C5A6E">
        <w:rPr>
          <w:rFonts w:asciiTheme="minorHAnsi" w:hAnsiTheme="minorHAnsi"/>
          <w:b/>
          <w:bCs/>
          <w:color w:val="000000" w:themeColor="text1"/>
          <w:sz w:val="24"/>
          <w:szCs w:val="24"/>
        </w:rPr>
        <w:t>per l'anno 2023 euro si provvede:</w:t>
      </w:r>
    </w:p>
    <w:p w14:paraId="0528530D" w14:textId="77777777" w:rsidR="00EE6A17" w:rsidRPr="001C5A6E" w:rsidRDefault="00EE6A17" w:rsidP="00EE6A17">
      <w:pPr>
        <w:jc w:val="both"/>
        <w:rPr>
          <w:rFonts w:asciiTheme="minorHAnsi" w:hAnsiTheme="minorHAnsi"/>
          <w:b/>
          <w:bCs/>
          <w:color w:val="000000" w:themeColor="text1"/>
          <w:sz w:val="24"/>
          <w:szCs w:val="24"/>
        </w:rPr>
      </w:pPr>
      <w:r w:rsidRPr="001C5A6E">
        <w:rPr>
          <w:rFonts w:asciiTheme="minorHAnsi" w:hAnsiTheme="minorHAnsi"/>
          <w:b/>
          <w:bCs/>
          <w:color w:val="000000" w:themeColor="text1"/>
          <w:sz w:val="24"/>
          <w:szCs w:val="24"/>
        </w:rPr>
        <w:t>a. quanto a euro 3.937.271 mediante corrispondente riduzione dello</w:t>
      </w:r>
      <w:r w:rsidRPr="001C5A6E">
        <w:rPr>
          <w:b/>
          <w:bCs/>
          <w:color w:val="000000" w:themeColor="text1"/>
          <w:sz w:val="24"/>
          <w:szCs w:val="24"/>
        </w:rPr>
        <w:t xml:space="preserve"> </w:t>
      </w:r>
      <w:r w:rsidRPr="001C5A6E">
        <w:rPr>
          <w:rFonts w:asciiTheme="minorHAnsi" w:hAnsiTheme="minorHAnsi"/>
          <w:b/>
          <w:bCs/>
          <w:color w:val="000000" w:themeColor="text1"/>
          <w:sz w:val="24"/>
          <w:szCs w:val="24"/>
        </w:rPr>
        <w:t>stanziamento del fondo speciale di parte corrente iscritto, ai fini del bilancio</w:t>
      </w:r>
      <w:r w:rsidRPr="001C5A6E">
        <w:rPr>
          <w:b/>
          <w:bCs/>
          <w:color w:val="000000" w:themeColor="text1"/>
          <w:sz w:val="24"/>
          <w:szCs w:val="24"/>
        </w:rPr>
        <w:t xml:space="preserve"> </w:t>
      </w:r>
      <w:r w:rsidRPr="001C5A6E">
        <w:rPr>
          <w:rFonts w:asciiTheme="minorHAnsi" w:hAnsiTheme="minorHAnsi"/>
          <w:b/>
          <w:bCs/>
          <w:color w:val="000000" w:themeColor="text1"/>
          <w:sz w:val="24"/>
          <w:szCs w:val="24"/>
        </w:rPr>
        <w:t>triennale 2023-2025, nell'ambito del programma «Fondi di riserva</w:t>
      </w:r>
      <w:r w:rsidRPr="001C5A6E">
        <w:rPr>
          <w:b/>
          <w:bCs/>
          <w:color w:val="000000" w:themeColor="text1"/>
          <w:sz w:val="24"/>
          <w:szCs w:val="24"/>
        </w:rPr>
        <w:t xml:space="preserve"> </w:t>
      </w:r>
      <w:r w:rsidRPr="001C5A6E">
        <w:rPr>
          <w:rFonts w:asciiTheme="minorHAnsi" w:hAnsiTheme="minorHAnsi"/>
          <w:b/>
          <w:bCs/>
          <w:color w:val="000000" w:themeColor="text1"/>
          <w:sz w:val="24"/>
          <w:szCs w:val="24"/>
        </w:rPr>
        <w:t>e speciali» della missione «Fondi da ripartire» dello stato di previsione</w:t>
      </w:r>
      <w:r w:rsidRPr="001C5A6E">
        <w:rPr>
          <w:b/>
          <w:bCs/>
          <w:color w:val="000000" w:themeColor="text1"/>
          <w:sz w:val="24"/>
          <w:szCs w:val="24"/>
        </w:rPr>
        <w:t xml:space="preserve"> </w:t>
      </w:r>
      <w:r w:rsidRPr="001C5A6E">
        <w:rPr>
          <w:rFonts w:asciiTheme="minorHAnsi" w:hAnsiTheme="minorHAnsi"/>
          <w:b/>
          <w:bCs/>
          <w:color w:val="000000" w:themeColor="text1"/>
          <w:sz w:val="24"/>
          <w:szCs w:val="24"/>
        </w:rPr>
        <w:t>del Ministero dell'economia e delle finanze per l'anno 2023, allo</w:t>
      </w:r>
      <w:r w:rsidRPr="001C5A6E">
        <w:rPr>
          <w:b/>
          <w:bCs/>
          <w:color w:val="000000" w:themeColor="text1"/>
          <w:sz w:val="24"/>
          <w:szCs w:val="24"/>
        </w:rPr>
        <w:t xml:space="preserve"> </w:t>
      </w:r>
      <w:r w:rsidRPr="001C5A6E">
        <w:rPr>
          <w:rFonts w:asciiTheme="minorHAnsi" w:hAnsiTheme="minorHAnsi"/>
          <w:b/>
          <w:bCs/>
          <w:color w:val="000000" w:themeColor="text1"/>
          <w:sz w:val="24"/>
          <w:szCs w:val="24"/>
        </w:rPr>
        <w:t>scopo parzialmente utilizzando l'accantonamento relativo al Ministero</w:t>
      </w:r>
      <w:r w:rsidRPr="001C5A6E">
        <w:rPr>
          <w:b/>
          <w:bCs/>
          <w:color w:val="000000" w:themeColor="text1"/>
          <w:sz w:val="24"/>
          <w:szCs w:val="24"/>
        </w:rPr>
        <w:t xml:space="preserve"> </w:t>
      </w:r>
      <w:r w:rsidRPr="001C5A6E">
        <w:rPr>
          <w:rFonts w:asciiTheme="minorHAnsi" w:hAnsiTheme="minorHAnsi"/>
          <w:b/>
          <w:bCs/>
          <w:color w:val="000000" w:themeColor="text1"/>
          <w:sz w:val="24"/>
          <w:szCs w:val="24"/>
        </w:rPr>
        <w:t>del lavoro e delle politiche sociali.</w:t>
      </w:r>
    </w:p>
    <w:p w14:paraId="7706CD1F" w14:textId="77777777" w:rsidR="00EE6A17" w:rsidRPr="001C5A6E" w:rsidRDefault="00EE6A17" w:rsidP="00EE6A17">
      <w:pPr>
        <w:jc w:val="both"/>
        <w:rPr>
          <w:rFonts w:asciiTheme="minorHAnsi" w:hAnsiTheme="minorHAnsi"/>
          <w:b/>
          <w:bCs/>
          <w:color w:val="000000" w:themeColor="text1"/>
          <w:sz w:val="24"/>
          <w:szCs w:val="24"/>
        </w:rPr>
      </w:pPr>
      <w:r w:rsidRPr="001C5A6E">
        <w:rPr>
          <w:rFonts w:asciiTheme="minorHAnsi" w:hAnsiTheme="minorHAnsi"/>
          <w:b/>
          <w:bCs/>
          <w:color w:val="000000" w:themeColor="text1"/>
          <w:sz w:val="24"/>
          <w:szCs w:val="24"/>
        </w:rPr>
        <w:t>b. quanto a euro 3.937.271 mediante corrispondente riduzione dello</w:t>
      </w:r>
      <w:r w:rsidRPr="001C5A6E">
        <w:rPr>
          <w:b/>
          <w:bCs/>
          <w:color w:val="000000" w:themeColor="text1"/>
          <w:sz w:val="24"/>
          <w:szCs w:val="24"/>
        </w:rPr>
        <w:t xml:space="preserve"> </w:t>
      </w:r>
      <w:r w:rsidRPr="001C5A6E">
        <w:rPr>
          <w:rFonts w:asciiTheme="minorHAnsi" w:hAnsiTheme="minorHAnsi"/>
          <w:b/>
          <w:bCs/>
          <w:color w:val="000000" w:themeColor="text1"/>
          <w:sz w:val="24"/>
          <w:szCs w:val="24"/>
        </w:rPr>
        <w:t>stanziamento del fondo speciale di parte corrente iscritto, ai fini del bilancio</w:t>
      </w:r>
      <w:r w:rsidRPr="001C5A6E">
        <w:rPr>
          <w:b/>
          <w:bCs/>
          <w:color w:val="000000" w:themeColor="text1"/>
          <w:sz w:val="24"/>
          <w:szCs w:val="24"/>
        </w:rPr>
        <w:t xml:space="preserve"> </w:t>
      </w:r>
      <w:r w:rsidRPr="001C5A6E">
        <w:rPr>
          <w:rFonts w:asciiTheme="minorHAnsi" w:hAnsiTheme="minorHAnsi"/>
          <w:b/>
          <w:bCs/>
          <w:color w:val="000000" w:themeColor="text1"/>
          <w:sz w:val="24"/>
          <w:szCs w:val="24"/>
        </w:rPr>
        <w:t>triennale 2023-2025, nell'ambito del Programma "Fondi di riserva</w:t>
      </w:r>
      <w:r w:rsidRPr="001C5A6E">
        <w:rPr>
          <w:b/>
          <w:bCs/>
          <w:color w:val="000000" w:themeColor="text1"/>
          <w:sz w:val="24"/>
          <w:szCs w:val="24"/>
        </w:rPr>
        <w:t xml:space="preserve"> </w:t>
      </w:r>
      <w:r w:rsidRPr="001C5A6E">
        <w:rPr>
          <w:rFonts w:asciiTheme="minorHAnsi" w:hAnsiTheme="minorHAnsi"/>
          <w:b/>
          <w:bCs/>
          <w:color w:val="000000" w:themeColor="text1"/>
          <w:sz w:val="24"/>
          <w:szCs w:val="24"/>
        </w:rPr>
        <w:t>e speciali" della Missione "Fondi da ripartire" dello stato di previsione</w:t>
      </w:r>
      <w:r w:rsidRPr="001C5A6E">
        <w:rPr>
          <w:b/>
          <w:bCs/>
          <w:color w:val="000000" w:themeColor="text1"/>
          <w:sz w:val="24"/>
          <w:szCs w:val="24"/>
        </w:rPr>
        <w:t xml:space="preserve"> </w:t>
      </w:r>
      <w:r w:rsidRPr="001C5A6E">
        <w:rPr>
          <w:rFonts w:asciiTheme="minorHAnsi" w:hAnsiTheme="minorHAnsi"/>
          <w:b/>
          <w:bCs/>
          <w:color w:val="000000" w:themeColor="text1"/>
          <w:sz w:val="24"/>
          <w:szCs w:val="24"/>
        </w:rPr>
        <w:t>del Ministero dell'economia e delle finanze per l'anno 2023, allo</w:t>
      </w:r>
      <w:r w:rsidRPr="001C5A6E">
        <w:rPr>
          <w:b/>
          <w:bCs/>
          <w:color w:val="000000" w:themeColor="text1"/>
          <w:sz w:val="24"/>
          <w:szCs w:val="24"/>
        </w:rPr>
        <w:t xml:space="preserve"> </w:t>
      </w:r>
      <w:r w:rsidRPr="001C5A6E">
        <w:rPr>
          <w:rFonts w:asciiTheme="minorHAnsi" w:hAnsiTheme="minorHAnsi"/>
          <w:b/>
          <w:bCs/>
          <w:color w:val="000000" w:themeColor="text1"/>
          <w:sz w:val="24"/>
          <w:szCs w:val="24"/>
        </w:rPr>
        <w:t>scopo parzialmente utilizzando l'accantonamento relativo al Ministero</w:t>
      </w:r>
      <w:r w:rsidRPr="001C5A6E">
        <w:rPr>
          <w:b/>
          <w:bCs/>
          <w:color w:val="000000" w:themeColor="text1"/>
          <w:sz w:val="24"/>
          <w:szCs w:val="24"/>
        </w:rPr>
        <w:t xml:space="preserve"> </w:t>
      </w:r>
      <w:r w:rsidRPr="001C5A6E">
        <w:rPr>
          <w:rFonts w:asciiTheme="minorHAnsi" w:hAnsiTheme="minorHAnsi"/>
          <w:b/>
          <w:bCs/>
          <w:color w:val="000000" w:themeColor="text1"/>
          <w:sz w:val="24"/>
          <w:szCs w:val="24"/>
        </w:rPr>
        <w:t>dell'istruzione e del merito.</w:t>
      </w:r>
    </w:p>
    <w:p w14:paraId="5AF80F54" w14:textId="77777777" w:rsidR="00EE6A17" w:rsidRPr="001C5A6E" w:rsidRDefault="00EE6A17" w:rsidP="00EE6A17">
      <w:pPr>
        <w:jc w:val="both"/>
        <w:rPr>
          <w:rFonts w:asciiTheme="minorHAnsi" w:hAnsiTheme="minorHAnsi"/>
          <w:b/>
          <w:bCs/>
          <w:color w:val="000000" w:themeColor="text1"/>
          <w:sz w:val="24"/>
          <w:szCs w:val="24"/>
        </w:rPr>
      </w:pPr>
      <w:r w:rsidRPr="001C5A6E">
        <w:rPr>
          <w:rFonts w:asciiTheme="minorHAnsi" w:hAnsiTheme="minorHAnsi"/>
          <w:b/>
          <w:bCs/>
          <w:color w:val="000000" w:themeColor="text1"/>
          <w:sz w:val="24"/>
          <w:szCs w:val="24"/>
        </w:rPr>
        <w:t>c. quanto a euro 4.000.000 mediante corrispondente riduzione del</w:t>
      </w:r>
      <w:r w:rsidRPr="001C5A6E">
        <w:rPr>
          <w:b/>
          <w:bCs/>
          <w:color w:val="000000" w:themeColor="text1"/>
          <w:sz w:val="24"/>
          <w:szCs w:val="24"/>
        </w:rPr>
        <w:t xml:space="preserve"> </w:t>
      </w:r>
      <w:r w:rsidRPr="001C5A6E">
        <w:rPr>
          <w:rFonts w:asciiTheme="minorHAnsi" w:hAnsiTheme="minorHAnsi"/>
          <w:b/>
          <w:bCs/>
          <w:color w:val="000000" w:themeColor="text1"/>
          <w:sz w:val="24"/>
          <w:szCs w:val="24"/>
        </w:rPr>
        <w:t>fondo di cui all'articolo 1 comma 200 della legge 23 dicembre 2014 n.</w:t>
      </w:r>
      <w:r w:rsidRPr="001C5A6E">
        <w:rPr>
          <w:b/>
          <w:bCs/>
          <w:color w:val="000000" w:themeColor="text1"/>
          <w:sz w:val="24"/>
          <w:szCs w:val="24"/>
        </w:rPr>
        <w:t xml:space="preserve"> </w:t>
      </w:r>
      <w:r w:rsidRPr="001C5A6E">
        <w:rPr>
          <w:rFonts w:asciiTheme="minorHAnsi" w:hAnsiTheme="minorHAnsi"/>
          <w:b/>
          <w:bCs/>
          <w:color w:val="000000" w:themeColor="text1"/>
          <w:sz w:val="24"/>
          <w:szCs w:val="24"/>
        </w:rPr>
        <w:t>190.</w:t>
      </w:r>
    </w:p>
    <w:p w14:paraId="57A2AEB1" w14:textId="39C38A8A" w:rsidR="001D0C1E" w:rsidRDefault="00EE6A17" w:rsidP="00EE6A17">
      <w:pPr>
        <w:jc w:val="both"/>
        <w:rPr>
          <w:rFonts w:asciiTheme="minorHAnsi" w:hAnsiTheme="minorHAnsi"/>
          <w:b/>
          <w:bCs/>
          <w:color w:val="000000" w:themeColor="text1"/>
          <w:sz w:val="24"/>
          <w:szCs w:val="24"/>
        </w:rPr>
      </w:pPr>
      <w:r w:rsidRPr="001C5A6E">
        <w:rPr>
          <w:rFonts w:asciiTheme="minorHAnsi" w:hAnsiTheme="minorHAnsi"/>
          <w:b/>
          <w:bCs/>
          <w:color w:val="000000" w:themeColor="text1"/>
          <w:sz w:val="24"/>
          <w:szCs w:val="24"/>
        </w:rPr>
        <w:t>d. quanto a euro 4.000.000 mediante corrispondente riduzione della</w:t>
      </w:r>
      <w:r w:rsidRPr="001C5A6E">
        <w:rPr>
          <w:b/>
          <w:bCs/>
          <w:color w:val="000000" w:themeColor="text1"/>
          <w:sz w:val="24"/>
          <w:szCs w:val="24"/>
        </w:rPr>
        <w:t xml:space="preserve"> </w:t>
      </w:r>
      <w:r w:rsidRPr="001C5A6E">
        <w:rPr>
          <w:rFonts w:asciiTheme="minorHAnsi" w:hAnsiTheme="minorHAnsi"/>
          <w:b/>
          <w:bCs/>
          <w:color w:val="000000" w:themeColor="text1"/>
          <w:sz w:val="24"/>
          <w:szCs w:val="24"/>
        </w:rPr>
        <w:t>dotazione del Fondo per interventi strutturali di politica economica di</w:t>
      </w:r>
      <w:r w:rsidRPr="001C5A6E">
        <w:rPr>
          <w:b/>
          <w:bCs/>
          <w:color w:val="000000" w:themeColor="text1"/>
          <w:sz w:val="24"/>
          <w:szCs w:val="24"/>
        </w:rPr>
        <w:t xml:space="preserve"> </w:t>
      </w:r>
      <w:r w:rsidRPr="001C5A6E">
        <w:rPr>
          <w:rFonts w:asciiTheme="minorHAnsi" w:hAnsiTheme="minorHAnsi"/>
          <w:b/>
          <w:bCs/>
          <w:color w:val="000000" w:themeColor="text1"/>
          <w:sz w:val="24"/>
          <w:szCs w:val="24"/>
        </w:rPr>
        <w:t>cui all'articolo 10, comma 5, del decreto-legge 29 novembre 2004, n.</w:t>
      </w:r>
      <w:r w:rsidRPr="001C5A6E">
        <w:rPr>
          <w:b/>
          <w:bCs/>
          <w:color w:val="000000" w:themeColor="text1"/>
          <w:sz w:val="24"/>
          <w:szCs w:val="24"/>
        </w:rPr>
        <w:t xml:space="preserve"> </w:t>
      </w:r>
      <w:r w:rsidRPr="001C5A6E">
        <w:rPr>
          <w:rFonts w:asciiTheme="minorHAnsi" w:hAnsiTheme="minorHAnsi"/>
          <w:b/>
          <w:bCs/>
          <w:color w:val="000000" w:themeColor="text1"/>
          <w:sz w:val="24"/>
          <w:szCs w:val="24"/>
        </w:rPr>
        <w:t>282, convertito, con modificazioni, dalla legge 27 dicembre 2004, n.</w:t>
      </w:r>
      <w:r w:rsidRPr="001C5A6E">
        <w:rPr>
          <w:b/>
          <w:bCs/>
          <w:color w:val="000000" w:themeColor="text1"/>
          <w:sz w:val="24"/>
          <w:szCs w:val="24"/>
        </w:rPr>
        <w:t xml:space="preserve"> </w:t>
      </w:r>
      <w:r w:rsidRPr="001C5A6E">
        <w:rPr>
          <w:rFonts w:asciiTheme="minorHAnsi" w:hAnsiTheme="minorHAnsi"/>
          <w:b/>
          <w:bCs/>
          <w:color w:val="000000" w:themeColor="text1"/>
          <w:sz w:val="24"/>
          <w:szCs w:val="24"/>
        </w:rPr>
        <w:t>307.</w:t>
      </w:r>
      <w:r>
        <w:rPr>
          <w:rStyle w:val="Rimandonotaapidipagina"/>
          <w:rFonts w:asciiTheme="minorHAnsi" w:hAnsiTheme="minorHAnsi"/>
          <w:b/>
          <w:bCs/>
          <w:color w:val="000000" w:themeColor="text1"/>
          <w:sz w:val="24"/>
          <w:szCs w:val="24"/>
        </w:rPr>
        <w:footnoteReference w:id="76"/>
      </w:r>
    </w:p>
    <w:p w14:paraId="1D2FAE81" w14:textId="77777777" w:rsidR="005831AD" w:rsidRPr="001C5A6E" w:rsidRDefault="005831AD" w:rsidP="005831AD">
      <w:pPr>
        <w:jc w:val="both"/>
        <w:rPr>
          <w:rFonts w:asciiTheme="minorHAnsi" w:hAnsiTheme="minorHAnsi"/>
          <w:b/>
          <w:bCs/>
          <w:color w:val="000000" w:themeColor="text1"/>
          <w:sz w:val="24"/>
          <w:szCs w:val="24"/>
        </w:rPr>
      </w:pPr>
      <w:r w:rsidRPr="001C5A6E">
        <w:rPr>
          <w:rFonts w:asciiTheme="minorHAnsi" w:hAnsiTheme="minorHAnsi"/>
          <w:b/>
          <w:bCs/>
          <w:color w:val="000000" w:themeColor="text1"/>
          <w:sz w:val="24"/>
          <w:szCs w:val="24"/>
        </w:rPr>
        <w:t>4-bis. Al comma 306 dell'articolo 1 della legge 29 dicembre 2022,</w:t>
      </w:r>
      <w:r w:rsidRPr="001C5A6E">
        <w:rPr>
          <w:b/>
          <w:bCs/>
          <w:color w:val="000000" w:themeColor="text1"/>
          <w:sz w:val="24"/>
          <w:szCs w:val="24"/>
        </w:rPr>
        <w:t xml:space="preserve"> </w:t>
      </w:r>
      <w:r w:rsidRPr="001C5A6E">
        <w:rPr>
          <w:rFonts w:asciiTheme="minorHAnsi" w:hAnsiTheme="minorHAnsi"/>
          <w:b/>
          <w:bCs/>
          <w:color w:val="000000" w:themeColor="text1"/>
          <w:sz w:val="24"/>
          <w:szCs w:val="24"/>
        </w:rPr>
        <w:t>n. 197 sono apportate le seguenti modificazioni:</w:t>
      </w:r>
    </w:p>
    <w:p w14:paraId="4946429C" w14:textId="77777777" w:rsidR="005831AD" w:rsidRPr="001C5A6E" w:rsidRDefault="005831AD" w:rsidP="005831AD">
      <w:pPr>
        <w:jc w:val="both"/>
        <w:rPr>
          <w:rFonts w:asciiTheme="minorHAnsi" w:hAnsiTheme="minorHAnsi"/>
          <w:b/>
          <w:bCs/>
          <w:color w:val="000000" w:themeColor="text1"/>
          <w:sz w:val="24"/>
          <w:szCs w:val="24"/>
        </w:rPr>
      </w:pPr>
      <w:r w:rsidRPr="001C5A6E">
        <w:rPr>
          <w:rFonts w:asciiTheme="minorHAnsi" w:hAnsiTheme="minorHAnsi"/>
          <w:b/>
          <w:bCs/>
          <w:color w:val="000000" w:themeColor="text1"/>
          <w:sz w:val="24"/>
          <w:szCs w:val="24"/>
        </w:rPr>
        <w:t>a) le parole «31 marzo 2023» sono sostituite dalle seguenti: «30 giugno</w:t>
      </w:r>
      <w:r w:rsidRPr="001C5A6E">
        <w:rPr>
          <w:b/>
          <w:bCs/>
          <w:color w:val="000000" w:themeColor="text1"/>
          <w:sz w:val="24"/>
          <w:szCs w:val="24"/>
        </w:rPr>
        <w:t xml:space="preserve"> </w:t>
      </w:r>
      <w:r w:rsidRPr="001C5A6E">
        <w:rPr>
          <w:rFonts w:asciiTheme="minorHAnsi" w:hAnsiTheme="minorHAnsi"/>
          <w:b/>
          <w:bCs/>
          <w:color w:val="000000" w:themeColor="text1"/>
          <w:sz w:val="24"/>
          <w:szCs w:val="24"/>
        </w:rPr>
        <w:t>2023»;</w:t>
      </w:r>
    </w:p>
    <w:p w14:paraId="277639E8" w14:textId="77777777" w:rsidR="005831AD" w:rsidRPr="001C5A6E" w:rsidRDefault="005831AD" w:rsidP="005831AD">
      <w:pPr>
        <w:jc w:val="both"/>
        <w:rPr>
          <w:rFonts w:asciiTheme="minorHAnsi" w:hAnsiTheme="minorHAnsi"/>
          <w:b/>
          <w:bCs/>
          <w:color w:val="000000" w:themeColor="text1"/>
          <w:sz w:val="24"/>
          <w:szCs w:val="24"/>
        </w:rPr>
      </w:pPr>
      <w:r w:rsidRPr="001C5A6E">
        <w:rPr>
          <w:rFonts w:asciiTheme="minorHAnsi" w:hAnsiTheme="minorHAnsi"/>
          <w:b/>
          <w:bCs/>
          <w:color w:val="000000" w:themeColor="text1"/>
          <w:sz w:val="24"/>
          <w:szCs w:val="24"/>
        </w:rPr>
        <w:t xml:space="preserve">4-ter. Agli oneri derivanti dal comma </w:t>
      </w:r>
      <w:proofErr w:type="gramStart"/>
      <w:r w:rsidRPr="001C5A6E">
        <w:rPr>
          <w:rFonts w:asciiTheme="minorHAnsi" w:hAnsiTheme="minorHAnsi"/>
          <w:b/>
          <w:bCs/>
          <w:color w:val="000000" w:themeColor="text1"/>
          <w:sz w:val="24"/>
          <w:szCs w:val="24"/>
        </w:rPr>
        <w:t>4,bis</w:t>
      </w:r>
      <w:proofErr w:type="gramEnd"/>
      <w:r w:rsidRPr="001C5A6E">
        <w:rPr>
          <w:rFonts w:asciiTheme="minorHAnsi" w:hAnsiTheme="minorHAnsi"/>
          <w:b/>
          <w:bCs/>
          <w:color w:val="000000" w:themeColor="text1"/>
          <w:sz w:val="24"/>
          <w:szCs w:val="24"/>
        </w:rPr>
        <w:t>, pari a euro 15.874.542</w:t>
      </w:r>
      <w:r w:rsidRPr="001C5A6E">
        <w:rPr>
          <w:b/>
          <w:bCs/>
          <w:color w:val="000000" w:themeColor="text1"/>
          <w:sz w:val="24"/>
          <w:szCs w:val="24"/>
        </w:rPr>
        <w:t xml:space="preserve"> </w:t>
      </w:r>
      <w:r w:rsidRPr="001C5A6E">
        <w:rPr>
          <w:rFonts w:asciiTheme="minorHAnsi" w:hAnsiTheme="minorHAnsi"/>
          <w:b/>
          <w:bCs/>
          <w:color w:val="000000" w:themeColor="text1"/>
          <w:sz w:val="24"/>
          <w:szCs w:val="24"/>
        </w:rPr>
        <w:t>per l'anno 2023 euro si provvede:</w:t>
      </w:r>
    </w:p>
    <w:p w14:paraId="7D984DF2" w14:textId="77777777" w:rsidR="005831AD" w:rsidRPr="001C5A6E" w:rsidRDefault="005831AD" w:rsidP="005831AD">
      <w:pPr>
        <w:jc w:val="both"/>
        <w:rPr>
          <w:rFonts w:asciiTheme="minorHAnsi" w:hAnsiTheme="minorHAnsi"/>
          <w:b/>
          <w:bCs/>
          <w:color w:val="000000" w:themeColor="text1"/>
          <w:sz w:val="24"/>
          <w:szCs w:val="24"/>
        </w:rPr>
      </w:pPr>
      <w:r w:rsidRPr="001C5A6E">
        <w:rPr>
          <w:rFonts w:asciiTheme="minorHAnsi" w:hAnsiTheme="minorHAnsi"/>
          <w:b/>
          <w:bCs/>
          <w:color w:val="000000" w:themeColor="text1"/>
          <w:sz w:val="24"/>
          <w:szCs w:val="24"/>
        </w:rPr>
        <w:t>a. quanto a euro 3.937.271 mediante corrispondente riduzione dello</w:t>
      </w:r>
      <w:r w:rsidRPr="001C5A6E">
        <w:rPr>
          <w:b/>
          <w:bCs/>
          <w:color w:val="000000" w:themeColor="text1"/>
          <w:sz w:val="24"/>
          <w:szCs w:val="24"/>
        </w:rPr>
        <w:t xml:space="preserve"> </w:t>
      </w:r>
      <w:r w:rsidRPr="001C5A6E">
        <w:rPr>
          <w:rFonts w:asciiTheme="minorHAnsi" w:hAnsiTheme="minorHAnsi"/>
          <w:b/>
          <w:bCs/>
          <w:color w:val="000000" w:themeColor="text1"/>
          <w:sz w:val="24"/>
          <w:szCs w:val="24"/>
        </w:rPr>
        <w:t>stanziamento del fondo speciale di parte corrente iscritto, ai fini del bilancio</w:t>
      </w:r>
      <w:r w:rsidRPr="001C5A6E">
        <w:rPr>
          <w:b/>
          <w:bCs/>
          <w:color w:val="000000" w:themeColor="text1"/>
          <w:sz w:val="24"/>
          <w:szCs w:val="24"/>
        </w:rPr>
        <w:t xml:space="preserve"> </w:t>
      </w:r>
      <w:r w:rsidRPr="001C5A6E">
        <w:rPr>
          <w:rFonts w:asciiTheme="minorHAnsi" w:hAnsiTheme="minorHAnsi"/>
          <w:b/>
          <w:bCs/>
          <w:color w:val="000000" w:themeColor="text1"/>
          <w:sz w:val="24"/>
          <w:szCs w:val="24"/>
        </w:rPr>
        <w:t>triennale 2023-2025, nell'ambito del programma «Fondi di riserva</w:t>
      </w:r>
      <w:r w:rsidRPr="001C5A6E">
        <w:rPr>
          <w:b/>
          <w:bCs/>
          <w:color w:val="000000" w:themeColor="text1"/>
          <w:sz w:val="24"/>
          <w:szCs w:val="24"/>
        </w:rPr>
        <w:t xml:space="preserve"> </w:t>
      </w:r>
      <w:r w:rsidRPr="001C5A6E">
        <w:rPr>
          <w:rFonts w:asciiTheme="minorHAnsi" w:hAnsiTheme="minorHAnsi"/>
          <w:b/>
          <w:bCs/>
          <w:color w:val="000000" w:themeColor="text1"/>
          <w:sz w:val="24"/>
          <w:szCs w:val="24"/>
        </w:rPr>
        <w:t>e speciali» della missione «Fondi da ripartire» dello stato di previsione</w:t>
      </w:r>
      <w:r w:rsidRPr="001C5A6E">
        <w:rPr>
          <w:b/>
          <w:bCs/>
          <w:color w:val="000000" w:themeColor="text1"/>
          <w:sz w:val="24"/>
          <w:szCs w:val="24"/>
        </w:rPr>
        <w:t xml:space="preserve"> </w:t>
      </w:r>
      <w:r w:rsidRPr="001C5A6E">
        <w:rPr>
          <w:rFonts w:asciiTheme="minorHAnsi" w:hAnsiTheme="minorHAnsi"/>
          <w:b/>
          <w:bCs/>
          <w:color w:val="000000" w:themeColor="text1"/>
          <w:sz w:val="24"/>
          <w:szCs w:val="24"/>
        </w:rPr>
        <w:t>del Ministero dell'economia e delle finanze per l'anno 2023, allo</w:t>
      </w:r>
      <w:r w:rsidRPr="001C5A6E">
        <w:rPr>
          <w:b/>
          <w:bCs/>
          <w:color w:val="000000" w:themeColor="text1"/>
          <w:sz w:val="24"/>
          <w:szCs w:val="24"/>
        </w:rPr>
        <w:t xml:space="preserve"> </w:t>
      </w:r>
      <w:r w:rsidRPr="001C5A6E">
        <w:rPr>
          <w:rFonts w:asciiTheme="minorHAnsi" w:hAnsiTheme="minorHAnsi"/>
          <w:b/>
          <w:bCs/>
          <w:color w:val="000000" w:themeColor="text1"/>
          <w:sz w:val="24"/>
          <w:szCs w:val="24"/>
        </w:rPr>
        <w:t>scopo parzialmente utilizzando l'accantonamento relativo al Ministero</w:t>
      </w:r>
      <w:r w:rsidRPr="001C5A6E">
        <w:rPr>
          <w:b/>
          <w:bCs/>
          <w:color w:val="000000" w:themeColor="text1"/>
          <w:sz w:val="24"/>
          <w:szCs w:val="24"/>
        </w:rPr>
        <w:t xml:space="preserve"> </w:t>
      </w:r>
      <w:r w:rsidRPr="001C5A6E">
        <w:rPr>
          <w:rFonts w:asciiTheme="minorHAnsi" w:hAnsiTheme="minorHAnsi"/>
          <w:b/>
          <w:bCs/>
          <w:color w:val="000000" w:themeColor="text1"/>
          <w:sz w:val="24"/>
          <w:szCs w:val="24"/>
        </w:rPr>
        <w:t>del lavoro e delle politiche sociali.</w:t>
      </w:r>
    </w:p>
    <w:p w14:paraId="56F346DB" w14:textId="77777777" w:rsidR="005831AD" w:rsidRPr="001C5A6E" w:rsidRDefault="005831AD" w:rsidP="005831AD">
      <w:pPr>
        <w:jc w:val="both"/>
        <w:rPr>
          <w:rFonts w:asciiTheme="minorHAnsi" w:hAnsiTheme="minorHAnsi"/>
          <w:b/>
          <w:bCs/>
          <w:color w:val="000000" w:themeColor="text1"/>
          <w:sz w:val="24"/>
          <w:szCs w:val="24"/>
        </w:rPr>
      </w:pPr>
      <w:r w:rsidRPr="001C5A6E">
        <w:rPr>
          <w:rFonts w:asciiTheme="minorHAnsi" w:hAnsiTheme="minorHAnsi"/>
          <w:b/>
          <w:bCs/>
          <w:color w:val="000000" w:themeColor="text1"/>
          <w:sz w:val="24"/>
          <w:szCs w:val="24"/>
        </w:rPr>
        <w:t>b. quanto a euro 3.937.271 mediante corrispondente riduzione dello</w:t>
      </w:r>
      <w:r w:rsidRPr="001C5A6E">
        <w:rPr>
          <w:b/>
          <w:bCs/>
          <w:color w:val="000000" w:themeColor="text1"/>
          <w:sz w:val="24"/>
          <w:szCs w:val="24"/>
        </w:rPr>
        <w:t xml:space="preserve"> </w:t>
      </w:r>
      <w:r w:rsidRPr="001C5A6E">
        <w:rPr>
          <w:rFonts w:asciiTheme="minorHAnsi" w:hAnsiTheme="minorHAnsi"/>
          <w:b/>
          <w:bCs/>
          <w:color w:val="000000" w:themeColor="text1"/>
          <w:sz w:val="24"/>
          <w:szCs w:val="24"/>
        </w:rPr>
        <w:t>stanziamento del fondo speciale di parte corrente iscritto, ai fini del bilancio</w:t>
      </w:r>
      <w:r w:rsidRPr="001C5A6E">
        <w:rPr>
          <w:b/>
          <w:bCs/>
          <w:color w:val="000000" w:themeColor="text1"/>
          <w:sz w:val="24"/>
          <w:szCs w:val="24"/>
        </w:rPr>
        <w:t xml:space="preserve"> </w:t>
      </w:r>
      <w:r w:rsidRPr="001C5A6E">
        <w:rPr>
          <w:rFonts w:asciiTheme="minorHAnsi" w:hAnsiTheme="minorHAnsi"/>
          <w:b/>
          <w:bCs/>
          <w:color w:val="000000" w:themeColor="text1"/>
          <w:sz w:val="24"/>
          <w:szCs w:val="24"/>
        </w:rPr>
        <w:t>triennale 2023-2025, nell'ambito del Programma "Fondi di riserva</w:t>
      </w:r>
      <w:r w:rsidRPr="001C5A6E">
        <w:rPr>
          <w:b/>
          <w:bCs/>
          <w:color w:val="000000" w:themeColor="text1"/>
          <w:sz w:val="24"/>
          <w:szCs w:val="24"/>
        </w:rPr>
        <w:t xml:space="preserve"> </w:t>
      </w:r>
      <w:r w:rsidRPr="001C5A6E">
        <w:rPr>
          <w:rFonts w:asciiTheme="minorHAnsi" w:hAnsiTheme="minorHAnsi"/>
          <w:b/>
          <w:bCs/>
          <w:color w:val="000000" w:themeColor="text1"/>
          <w:sz w:val="24"/>
          <w:szCs w:val="24"/>
        </w:rPr>
        <w:t>e speciali" della Missione "Fondi da ripartire" dello stato di previsione</w:t>
      </w:r>
      <w:r w:rsidRPr="001C5A6E">
        <w:rPr>
          <w:b/>
          <w:bCs/>
          <w:color w:val="000000" w:themeColor="text1"/>
          <w:sz w:val="24"/>
          <w:szCs w:val="24"/>
        </w:rPr>
        <w:t xml:space="preserve"> </w:t>
      </w:r>
      <w:r w:rsidRPr="001C5A6E">
        <w:rPr>
          <w:rFonts w:asciiTheme="minorHAnsi" w:hAnsiTheme="minorHAnsi"/>
          <w:b/>
          <w:bCs/>
          <w:color w:val="000000" w:themeColor="text1"/>
          <w:sz w:val="24"/>
          <w:szCs w:val="24"/>
        </w:rPr>
        <w:t>del Ministero dell'economia e delle finanze per l'anno 2023, allo</w:t>
      </w:r>
      <w:r w:rsidRPr="001C5A6E">
        <w:rPr>
          <w:b/>
          <w:bCs/>
          <w:color w:val="000000" w:themeColor="text1"/>
          <w:sz w:val="24"/>
          <w:szCs w:val="24"/>
        </w:rPr>
        <w:t xml:space="preserve"> </w:t>
      </w:r>
      <w:r w:rsidRPr="001C5A6E">
        <w:rPr>
          <w:rFonts w:asciiTheme="minorHAnsi" w:hAnsiTheme="minorHAnsi"/>
          <w:b/>
          <w:bCs/>
          <w:color w:val="000000" w:themeColor="text1"/>
          <w:sz w:val="24"/>
          <w:szCs w:val="24"/>
        </w:rPr>
        <w:t>scopo parzialmente utilizzando l'accantonamento relativo al Ministero</w:t>
      </w:r>
      <w:r w:rsidRPr="001C5A6E">
        <w:rPr>
          <w:b/>
          <w:bCs/>
          <w:color w:val="000000" w:themeColor="text1"/>
          <w:sz w:val="24"/>
          <w:szCs w:val="24"/>
        </w:rPr>
        <w:t xml:space="preserve"> </w:t>
      </w:r>
      <w:r w:rsidRPr="001C5A6E">
        <w:rPr>
          <w:rFonts w:asciiTheme="minorHAnsi" w:hAnsiTheme="minorHAnsi"/>
          <w:b/>
          <w:bCs/>
          <w:color w:val="000000" w:themeColor="text1"/>
          <w:sz w:val="24"/>
          <w:szCs w:val="24"/>
        </w:rPr>
        <w:t>dell'istruzione e del merito.</w:t>
      </w:r>
    </w:p>
    <w:p w14:paraId="4DF228D5" w14:textId="77777777" w:rsidR="005831AD" w:rsidRPr="001C5A6E" w:rsidRDefault="005831AD" w:rsidP="005831AD">
      <w:pPr>
        <w:jc w:val="both"/>
        <w:rPr>
          <w:rFonts w:asciiTheme="minorHAnsi" w:hAnsiTheme="minorHAnsi"/>
          <w:b/>
          <w:bCs/>
          <w:color w:val="000000" w:themeColor="text1"/>
          <w:sz w:val="24"/>
          <w:szCs w:val="24"/>
        </w:rPr>
      </w:pPr>
      <w:r w:rsidRPr="001C5A6E">
        <w:rPr>
          <w:rFonts w:asciiTheme="minorHAnsi" w:hAnsiTheme="minorHAnsi"/>
          <w:b/>
          <w:bCs/>
          <w:color w:val="000000" w:themeColor="text1"/>
          <w:sz w:val="24"/>
          <w:szCs w:val="24"/>
        </w:rPr>
        <w:lastRenderedPageBreak/>
        <w:t>c. quanto a euro 4.000.000 mediante corrispondente riduzione del</w:t>
      </w:r>
      <w:r w:rsidRPr="001C5A6E">
        <w:rPr>
          <w:b/>
          <w:bCs/>
          <w:color w:val="000000" w:themeColor="text1"/>
          <w:sz w:val="24"/>
          <w:szCs w:val="24"/>
        </w:rPr>
        <w:t xml:space="preserve"> </w:t>
      </w:r>
      <w:r w:rsidRPr="001C5A6E">
        <w:rPr>
          <w:rFonts w:asciiTheme="minorHAnsi" w:hAnsiTheme="minorHAnsi"/>
          <w:b/>
          <w:bCs/>
          <w:color w:val="000000" w:themeColor="text1"/>
          <w:sz w:val="24"/>
          <w:szCs w:val="24"/>
        </w:rPr>
        <w:t>fondo di cui all'articolo 1 comma 200 della legge 23 dicembre 2014 n.</w:t>
      </w:r>
      <w:r w:rsidRPr="001C5A6E">
        <w:rPr>
          <w:b/>
          <w:bCs/>
          <w:color w:val="000000" w:themeColor="text1"/>
          <w:sz w:val="24"/>
          <w:szCs w:val="24"/>
        </w:rPr>
        <w:t xml:space="preserve"> </w:t>
      </w:r>
      <w:r w:rsidRPr="001C5A6E">
        <w:rPr>
          <w:rFonts w:asciiTheme="minorHAnsi" w:hAnsiTheme="minorHAnsi"/>
          <w:b/>
          <w:bCs/>
          <w:color w:val="000000" w:themeColor="text1"/>
          <w:sz w:val="24"/>
          <w:szCs w:val="24"/>
        </w:rPr>
        <w:t>190.</w:t>
      </w:r>
    </w:p>
    <w:p w14:paraId="1DA6A5B4" w14:textId="5E57D6F4" w:rsidR="005831AD" w:rsidRPr="001D0C1E" w:rsidRDefault="005831AD" w:rsidP="00EE6A17">
      <w:pPr>
        <w:jc w:val="both"/>
        <w:rPr>
          <w:rFonts w:asciiTheme="minorHAnsi" w:eastAsia="Times New Roman" w:hAnsiTheme="minorHAnsi" w:cs="Times New Roman"/>
          <w:color w:val="000000" w:themeColor="text1"/>
          <w:sz w:val="24"/>
          <w:szCs w:val="24"/>
        </w:rPr>
      </w:pPr>
      <w:r w:rsidRPr="001C5A6E">
        <w:rPr>
          <w:rFonts w:asciiTheme="minorHAnsi" w:hAnsiTheme="minorHAnsi"/>
          <w:b/>
          <w:bCs/>
          <w:color w:val="000000" w:themeColor="text1"/>
          <w:sz w:val="24"/>
          <w:szCs w:val="24"/>
        </w:rPr>
        <w:t>d. quanto a euro 4.000.000 mediante corrispondente riduzione della</w:t>
      </w:r>
      <w:r w:rsidRPr="001C5A6E">
        <w:rPr>
          <w:b/>
          <w:bCs/>
          <w:color w:val="000000" w:themeColor="text1"/>
          <w:sz w:val="24"/>
          <w:szCs w:val="24"/>
        </w:rPr>
        <w:t xml:space="preserve"> </w:t>
      </w:r>
      <w:r w:rsidRPr="001C5A6E">
        <w:rPr>
          <w:rFonts w:asciiTheme="minorHAnsi" w:hAnsiTheme="minorHAnsi"/>
          <w:b/>
          <w:bCs/>
          <w:color w:val="000000" w:themeColor="text1"/>
          <w:sz w:val="24"/>
          <w:szCs w:val="24"/>
        </w:rPr>
        <w:t>dotazione del Fondo per interventi strutturali di politica economica di</w:t>
      </w:r>
      <w:r w:rsidRPr="001C5A6E">
        <w:rPr>
          <w:b/>
          <w:bCs/>
          <w:color w:val="000000" w:themeColor="text1"/>
          <w:sz w:val="24"/>
          <w:szCs w:val="24"/>
        </w:rPr>
        <w:t xml:space="preserve"> </w:t>
      </w:r>
      <w:r w:rsidRPr="001C5A6E">
        <w:rPr>
          <w:rFonts w:asciiTheme="minorHAnsi" w:hAnsiTheme="minorHAnsi"/>
          <w:b/>
          <w:bCs/>
          <w:color w:val="000000" w:themeColor="text1"/>
          <w:sz w:val="24"/>
          <w:szCs w:val="24"/>
        </w:rPr>
        <w:t>cui all'articolo 10, comma 5, del decreto-legge 29 novembre 2004, n.</w:t>
      </w:r>
      <w:r w:rsidRPr="001C5A6E">
        <w:rPr>
          <w:b/>
          <w:bCs/>
          <w:color w:val="000000" w:themeColor="text1"/>
          <w:sz w:val="24"/>
          <w:szCs w:val="24"/>
        </w:rPr>
        <w:t xml:space="preserve"> </w:t>
      </w:r>
      <w:r w:rsidRPr="001C5A6E">
        <w:rPr>
          <w:rFonts w:asciiTheme="minorHAnsi" w:hAnsiTheme="minorHAnsi"/>
          <w:b/>
          <w:bCs/>
          <w:color w:val="000000" w:themeColor="text1"/>
          <w:sz w:val="24"/>
          <w:szCs w:val="24"/>
        </w:rPr>
        <w:t>282, convertito, con modificazioni, dalla legge 27 dicembre 2004, n.</w:t>
      </w:r>
      <w:r w:rsidRPr="001C5A6E">
        <w:rPr>
          <w:b/>
          <w:bCs/>
          <w:color w:val="000000" w:themeColor="text1"/>
          <w:sz w:val="24"/>
          <w:szCs w:val="24"/>
        </w:rPr>
        <w:t xml:space="preserve"> </w:t>
      </w:r>
      <w:r w:rsidRPr="001C5A6E">
        <w:rPr>
          <w:rFonts w:asciiTheme="minorHAnsi" w:hAnsiTheme="minorHAnsi"/>
          <w:b/>
          <w:bCs/>
          <w:color w:val="000000" w:themeColor="text1"/>
          <w:sz w:val="24"/>
          <w:szCs w:val="24"/>
        </w:rPr>
        <w:t>307.</w:t>
      </w:r>
      <w:r>
        <w:rPr>
          <w:rStyle w:val="Rimandonotaapidipagina"/>
          <w:rFonts w:asciiTheme="minorHAnsi" w:hAnsiTheme="minorHAnsi"/>
          <w:b/>
          <w:bCs/>
          <w:color w:val="000000" w:themeColor="text1"/>
          <w:sz w:val="24"/>
          <w:szCs w:val="24"/>
        </w:rPr>
        <w:footnoteReference w:id="77"/>
      </w:r>
    </w:p>
    <w:p w14:paraId="17149ADD" w14:textId="77777777" w:rsid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5. Le domande di accesso alla prestazione integrativa del trattamento di Cassa integrazione guadagni straordinaria, presentate tra il 1° gennaio e il 30 settembre 2022, dalle aziende rientranti nel campo di applicazione del Fondo di solidarietà per il settore del trasporto aereo e del sistema aeroportuale, sono considerate validamente trasmesse anche se pervenute oltre il termine di decadenza. In deroga all'articolo 5, comma 8, del decreto del Ministro del lavoro e delle politiche sociali del 7 aprile 2016, pubblicato nella Gazzetta Ufficiale n. 118 del 21 maggio 2016, la prestazione integrativa di cui al presente comma può essere anche erogata nelle modalità di cui all'articolo 7, comma 2, del decreto legislativo 14 settembre 2015, n. 148. La disposizione di cui al primo periodo del presente comma si applica nel limite di spesa di 39,1 milioni euro per l'anno 2023. Agli oneri derivanti dal terzo periodo del presente comma pari a 39,1 milioni di euro per l'anno 2023, si provvede mediante riduzione di 55,9 milioni di euro per l'anno 2023 del Fondo sociale per occupazione e formazione di cui all'articolo 18, comma 1, lettera a), del decreto-legge 29 novembre 2008, n. 185, convertito, con modificazioni, dalla legge 28 gennaio 2009, n. 2.</w:t>
      </w:r>
    </w:p>
    <w:p w14:paraId="4EAD79A8" w14:textId="77777777" w:rsidR="008D0D49" w:rsidRDefault="008D0D49"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E2BD782" w14:textId="59E34FCD" w:rsidR="008D0D49" w:rsidRDefault="008D0D49" w:rsidP="001D0C1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8D0D49">
        <w:rPr>
          <w:rFonts w:asciiTheme="minorHAnsi" w:eastAsia="Times New Roman" w:hAnsiTheme="minorHAnsi" w:cs="Times New Roman"/>
          <w:b/>
          <w:bCs/>
          <w:color w:val="000000" w:themeColor="text1"/>
          <w:sz w:val="24"/>
          <w:szCs w:val="24"/>
        </w:rPr>
        <w:t xml:space="preserve">5-bis. All'art. 1, comma 160 della legge 27 dicembre 2017, n 205, le parole: </w:t>
      </w:r>
      <w:r>
        <w:rPr>
          <w:rFonts w:asciiTheme="minorHAnsi" w:eastAsia="Times New Roman" w:hAnsiTheme="minorHAnsi" w:cs="Times New Roman"/>
          <w:b/>
          <w:bCs/>
          <w:color w:val="000000" w:themeColor="text1"/>
          <w:sz w:val="24"/>
          <w:szCs w:val="24"/>
        </w:rPr>
        <w:t>“</w:t>
      </w:r>
      <w:r w:rsidRPr="008D0D49">
        <w:rPr>
          <w:rFonts w:asciiTheme="minorHAnsi" w:eastAsia="Times New Roman" w:hAnsiTheme="minorHAnsi" w:cs="Times New Roman"/>
          <w:b/>
          <w:bCs/>
          <w:color w:val="000000" w:themeColor="text1"/>
          <w:sz w:val="24"/>
          <w:szCs w:val="24"/>
        </w:rPr>
        <w:t>2018-2023</w:t>
      </w:r>
      <w:r>
        <w:rPr>
          <w:rFonts w:asciiTheme="minorHAnsi" w:eastAsia="Times New Roman" w:hAnsiTheme="minorHAnsi" w:cs="Times New Roman"/>
          <w:b/>
          <w:bCs/>
          <w:color w:val="000000" w:themeColor="text1"/>
          <w:sz w:val="24"/>
          <w:szCs w:val="24"/>
        </w:rPr>
        <w:t>”</w:t>
      </w:r>
      <w:r w:rsidRPr="008D0D49">
        <w:rPr>
          <w:rFonts w:asciiTheme="minorHAnsi" w:eastAsia="Times New Roman" w:hAnsiTheme="minorHAnsi" w:cs="Times New Roman"/>
          <w:b/>
          <w:bCs/>
          <w:color w:val="000000" w:themeColor="text1"/>
          <w:sz w:val="24"/>
          <w:szCs w:val="24"/>
        </w:rPr>
        <w:t xml:space="preserve"> sono sostituite dalle seguenti: </w:t>
      </w:r>
      <w:r>
        <w:rPr>
          <w:rFonts w:asciiTheme="minorHAnsi" w:eastAsia="Times New Roman" w:hAnsiTheme="minorHAnsi" w:cs="Times New Roman"/>
          <w:b/>
          <w:bCs/>
          <w:color w:val="000000" w:themeColor="text1"/>
          <w:sz w:val="24"/>
          <w:szCs w:val="24"/>
        </w:rPr>
        <w:t>“</w:t>
      </w:r>
      <w:r w:rsidRPr="008D0D49">
        <w:rPr>
          <w:rFonts w:asciiTheme="minorHAnsi" w:eastAsia="Times New Roman" w:hAnsiTheme="minorHAnsi" w:cs="Times New Roman"/>
          <w:b/>
          <w:bCs/>
          <w:color w:val="000000" w:themeColor="text1"/>
          <w:sz w:val="24"/>
          <w:szCs w:val="24"/>
        </w:rPr>
        <w:t>2018-2026</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78"/>
      </w:r>
    </w:p>
    <w:p w14:paraId="4998B7C3" w14:textId="77777777" w:rsidR="006F2A79" w:rsidRDefault="006F2A79" w:rsidP="001D0C1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A3D90F3" w14:textId="4E3FC66C" w:rsidR="006F2A79" w:rsidRDefault="006F2A79" w:rsidP="001D0C1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F2A79">
        <w:rPr>
          <w:rFonts w:asciiTheme="minorHAnsi" w:eastAsia="Times New Roman" w:hAnsiTheme="minorHAnsi" w:cs="Times New Roman"/>
          <w:b/>
          <w:bCs/>
          <w:color w:val="000000" w:themeColor="text1"/>
          <w:sz w:val="24"/>
          <w:szCs w:val="24"/>
        </w:rPr>
        <w:t>5-bis. Il termine previsto dall'articolo 10, comma 2, del decreto-legge 24 marzo 2022, n. 24, convertito, con modificazioni, dalla legge 19 maggio 2022, n. 52, con riferimento alla disposizione di cui al punto 2 dell'allegato B annesso al medesimo decreto-legge, è prorogato al 30 giugno 2023.</w:t>
      </w:r>
      <w:r>
        <w:rPr>
          <w:rStyle w:val="Rimandonotaapidipagina"/>
          <w:rFonts w:asciiTheme="minorHAnsi" w:eastAsia="Times New Roman" w:hAnsiTheme="minorHAnsi" w:cs="Times New Roman"/>
          <w:b/>
          <w:bCs/>
          <w:color w:val="000000" w:themeColor="text1"/>
          <w:sz w:val="24"/>
          <w:szCs w:val="24"/>
        </w:rPr>
        <w:footnoteReference w:id="79"/>
      </w:r>
    </w:p>
    <w:p w14:paraId="44BE14C7" w14:textId="77777777" w:rsidR="00E23C31" w:rsidRDefault="00E23C31" w:rsidP="001D0C1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76DA7898" w14:textId="77777777" w:rsidR="00E23C31" w:rsidRPr="00E23C31" w:rsidRDefault="00E23C31" w:rsidP="00E23C31">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E23C31">
        <w:rPr>
          <w:rFonts w:asciiTheme="minorHAnsi" w:eastAsia="Times New Roman" w:hAnsiTheme="minorHAnsi" w:cs="Times New Roman"/>
          <w:b/>
          <w:bCs/>
          <w:color w:val="000000" w:themeColor="text1"/>
          <w:sz w:val="24"/>
          <w:szCs w:val="24"/>
        </w:rPr>
        <w:t>Art. 9-bis.</w:t>
      </w:r>
    </w:p>
    <w:p w14:paraId="36515CA6" w14:textId="77777777" w:rsidR="00E23C31" w:rsidRPr="00E23C31" w:rsidRDefault="00E23C31" w:rsidP="00E23C31">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p>
    <w:p w14:paraId="6A5C28D7" w14:textId="77777777" w:rsidR="00E23C31" w:rsidRPr="00E23C31" w:rsidRDefault="00E23C31" w:rsidP="00E23C31">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E23C31">
        <w:rPr>
          <w:rFonts w:asciiTheme="minorHAnsi" w:eastAsia="Times New Roman" w:hAnsiTheme="minorHAnsi" w:cs="Times New Roman"/>
          <w:b/>
          <w:bCs/>
          <w:color w:val="000000" w:themeColor="text1"/>
          <w:sz w:val="24"/>
          <w:szCs w:val="24"/>
        </w:rPr>
        <w:t>(Proroga del termine di adozione del programma di azione per la promozione dei diritti e l'integrazione delle persone con disabilità)</w:t>
      </w:r>
    </w:p>
    <w:p w14:paraId="6C97A675" w14:textId="77777777" w:rsidR="00E23C31" w:rsidRPr="00E23C31" w:rsidRDefault="00E23C31" w:rsidP="00E23C3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07BA89EF" w14:textId="627CE08F" w:rsidR="00E23C31" w:rsidRPr="008D0D49" w:rsidRDefault="00E23C31" w:rsidP="00E23C3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23C31">
        <w:rPr>
          <w:rFonts w:asciiTheme="minorHAnsi" w:eastAsia="Times New Roman" w:hAnsiTheme="minorHAnsi" w:cs="Times New Roman"/>
          <w:b/>
          <w:bCs/>
          <w:color w:val="000000" w:themeColor="text1"/>
          <w:sz w:val="24"/>
          <w:szCs w:val="24"/>
        </w:rPr>
        <w:t>1. All'articolo 3, comma 5, lettera b), della legge 3 marzo 2009, n. 18, la parola: «biennale» è sostituita dalla seguente: «triennale».</w:t>
      </w:r>
      <w:r>
        <w:rPr>
          <w:rStyle w:val="Rimandonotaapidipagina"/>
          <w:rFonts w:asciiTheme="minorHAnsi" w:eastAsia="Times New Roman" w:hAnsiTheme="minorHAnsi" w:cs="Times New Roman"/>
          <w:b/>
          <w:bCs/>
          <w:color w:val="000000" w:themeColor="text1"/>
          <w:sz w:val="24"/>
          <w:szCs w:val="24"/>
        </w:rPr>
        <w:footnoteReference w:id="80"/>
      </w:r>
    </w:p>
    <w:p w14:paraId="0C85CC9B"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4071241" w14:textId="77777777" w:rsidR="001D0C1E" w:rsidRPr="001D0C1E" w:rsidRDefault="001D0C1E" w:rsidP="00C934F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Art. 10.</w:t>
      </w:r>
    </w:p>
    <w:p w14:paraId="1E540714" w14:textId="77777777" w:rsidR="001D0C1E" w:rsidRPr="001D0C1E" w:rsidRDefault="001D0C1E" w:rsidP="00C934F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18A05E57" w14:textId="77777777" w:rsidR="001D0C1E" w:rsidRPr="001D0C1E" w:rsidRDefault="001D0C1E" w:rsidP="00C934F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(Proroga di termini in materie di competenza del Ministero delle infrastrutture e dei trasporti)</w:t>
      </w:r>
    </w:p>
    <w:p w14:paraId="5B4FDB70" w14:textId="77777777" w:rsidR="001D0C1E" w:rsidRPr="001D0C1E" w:rsidRDefault="001D0C1E" w:rsidP="00C934F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21A23B7F"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1. All'articolo 4, comma 3-bis, del decreto-legge 10 settembre 2021, n. 121, convertito, con modificazioni, dalla legge 9 novembre 2021, n. 156, le parole: </w:t>
      </w:r>
      <w:proofErr w:type="gramStart"/>
      <w:r w:rsidRPr="001D0C1E">
        <w:rPr>
          <w:rFonts w:asciiTheme="minorHAnsi" w:eastAsia="Times New Roman" w:hAnsiTheme="minorHAnsi" w:cs="Times New Roman"/>
          <w:color w:val="000000" w:themeColor="text1"/>
          <w:sz w:val="24"/>
          <w:szCs w:val="24"/>
        </w:rPr>
        <w:t>« a</w:t>
      </w:r>
      <w:proofErr w:type="gramEnd"/>
      <w:r w:rsidRPr="001D0C1E">
        <w:rPr>
          <w:rFonts w:asciiTheme="minorHAnsi" w:eastAsia="Times New Roman" w:hAnsiTheme="minorHAnsi" w:cs="Times New Roman"/>
          <w:color w:val="000000" w:themeColor="text1"/>
          <w:sz w:val="24"/>
          <w:szCs w:val="24"/>
        </w:rPr>
        <w:t xml:space="preserve"> decorrere dal 1° gennaio 2023 » sono soppresse.</w:t>
      </w:r>
    </w:p>
    <w:p w14:paraId="67D12883"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E0C1E54"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2. All'articolo 2, comma 1-bis, del decreto-legge 10 settembre 2021, n. 121, convertito, con modificazioni, dalla legge 9 novembre 2021, n. 156, sono apportate le seguenti modificazioni:</w:t>
      </w:r>
    </w:p>
    <w:p w14:paraId="11F45635"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59BF2FD"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a) al primo periodo, le parole: </w:t>
      </w:r>
      <w:proofErr w:type="gramStart"/>
      <w:r w:rsidRPr="001D0C1E">
        <w:rPr>
          <w:rFonts w:asciiTheme="minorHAnsi" w:eastAsia="Times New Roman" w:hAnsiTheme="minorHAnsi" w:cs="Times New Roman"/>
          <w:color w:val="000000" w:themeColor="text1"/>
          <w:sz w:val="24"/>
          <w:szCs w:val="24"/>
        </w:rPr>
        <w:t>« 31</w:t>
      </w:r>
      <w:proofErr w:type="gramEnd"/>
      <w:r w:rsidRPr="001D0C1E">
        <w:rPr>
          <w:rFonts w:asciiTheme="minorHAnsi" w:eastAsia="Times New Roman" w:hAnsiTheme="minorHAnsi" w:cs="Times New Roman"/>
          <w:color w:val="000000" w:themeColor="text1"/>
          <w:sz w:val="24"/>
          <w:szCs w:val="24"/>
        </w:rPr>
        <w:t xml:space="preserve"> dicembre 2022 » sono sostituite dalle seguenti: « 30 novembre 2023 »;</w:t>
      </w:r>
    </w:p>
    <w:p w14:paraId="2AC5B58B"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DD262F8"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b) al secondo periodo, le parole: </w:t>
      </w:r>
      <w:proofErr w:type="gramStart"/>
      <w:r w:rsidRPr="001D0C1E">
        <w:rPr>
          <w:rFonts w:asciiTheme="minorHAnsi" w:eastAsia="Times New Roman" w:hAnsiTheme="minorHAnsi" w:cs="Times New Roman"/>
          <w:color w:val="000000" w:themeColor="text1"/>
          <w:sz w:val="24"/>
          <w:szCs w:val="24"/>
        </w:rPr>
        <w:t>« e</w:t>
      </w:r>
      <w:proofErr w:type="gramEnd"/>
      <w:r w:rsidRPr="001D0C1E">
        <w:rPr>
          <w:rFonts w:asciiTheme="minorHAnsi" w:eastAsia="Times New Roman" w:hAnsiTheme="minorHAnsi" w:cs="Times New Roman"/>
          <w:color w:val="000000" w:themeColor="text1"/>
          <w:sz w:val="24"/>
          <w:szCs w:val="24"/>
        </w:rPr>
        <w:t xml:space="preserve"> 2021 » sono sostituite dalle seguenti: « , 2021 e 2022 »;</w:t>
      </w:r>
    </w:p>
    <w:p w14:paraId="0B2BBD42"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8083584" w14:textId="149A0ED4" w:rsidR="001D0C1E" w:rsidRPr="007F0E8A" w:rsidRDefault="001D0C1E" w:rsidP="001D0C1E">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rPr>
      </w:pPr>
      <w:r w:rsidRPr="007F0E8A">
        <w:rPr>
          <w:rFonts w:asciiTheme="minorHAnsi" w:eastAsia="Times New Roman" w:hAnsiTheme="minorHAnsi" w:cs="Times New Roman"/>
          <w:strike/>
          <w:color w:val="000000" w:themeColor="text1"/>
          <w:sz w:val="24"/>
          <w:szCs w:val="24"/>
          <w:highlight w:val="yellow"/>
        </w:rPr>
        <w:t xml:space="preserve">c) dopo il secondo periodo, sono inseriti i seguenti: </w:t>
      </w:r>
      <w:proofErr w:type="gramStart"/>
      <w:r w:rsidRPr="007F0E8A">
        <w:rPr>
          <w:rFonts w:asciiTheme="minorHAnsi" w:eastAsia="Times New Roman" w:hAnsiTheme="minorHAnsi" w:cs="Times New Roman"/>
          <w:strike/>
          <w:color w:val="000000" w:themeColor="text1"/>
          <w:sz w:val="24"/>
          <w:szCs w:val="24"/>
          <w:highlight w:val="yellow"/>
        </w:rPr>
        <w:t>« Il</w:t>
      </w:r>
      <w:proofErr w:type="gramEnd"/>
      <w:r w:rsidRPr="007F0E8A">
        <w:rPr>
          <w:rFonts w:asciiTheme="minorHAnsi" w:eastAsia="Times New Roman" w:hAnsiTheme="minorHAnsi" w:cs="Times New Roman"/>
          <w:strike/>
          <w:color w:val="000000" w:themeColor="text1"/>
          <w:sz w:val="24"/>
          <w:szCs w:val="24"/>
          <w:highlight w:val="yellow"/>
        </w:rPr>
        <w:t xml:space="preserve"> versamento relativo all'anno 2022 è effettuato entro il 30 aprile 2023. Il mancato versamento, entro la medesima data, di quanto dovuto ai sensi del presente comma è condizione di improcedibilità per la prosecuzione della procedura di affidamento secondo le modalità di cui al primo periodo e determina l'avvio da parte del Ministero delle infrastrutture e dei trasporti delle procedure di affidamento della concessione secondo le modalità di cui all'articolo 60 del decreto legislativo 18 aprile 2016, n. 50</w:t>
      </w:r>
      <w:proofErr w:type="gramStart"/>
      <w:r w:rsidRPr="007F0E8A">
        <w:rPr>
          <w:rFonts w:asciiTheme="minorHAnsi" w:eastAsia="Times New Roman" w:hAnsiTheme="minorHAnsi" w:cs="Times New Roman"/>
          <w:strike/>
          <w:color w:val="000000" w:themeColor="text1"/>
          <w:sz w:val="24"/>
          <w:szCs w:val="24"/>
          <w:highlight w:val="yellow"/>
        </w:rPr>
        <w:t>. »</w:t>
      </w:r>
      <w:proofErr w:type="gramEnd"/>
      <w:r w:rsidRPr="007F0E8A">
        <w:rPr>
          <w:rFonts w:asciiTheme="minorHAnsi" w:eastAsia="Times New Roman" w:hAnsiTheme="minorHAnsi" w:cs="Times New Roman"/>
          <w:strike/>
          <w:color w:val="000000" w:themeColor="text1"/>
          <w:sz w:val="24"/>
          <w:szCs w:val="24"/>
          <w:highlight w:val="yellow"/>
        </w:rPr>
        <w:t>.</w:t>
      </w:r>
    </w:p>
    <w:p w14:paraId="75378B6B" w14:textId="735D1DAD" w:rsidR="007F0E8A" w:rsidRPr="001D0C1E" w:rsidRDefault="007F0E8A" w:rsidP="007F0E8A">
      <w:pPr>
        <w:jc w:val="both"/>
        <w:rPr>
          <w:rFonts w:asciiTheme="minorHAnsi" w:eastAsia="Times New Roman" w:hAnsiTheme="minorHAnsi" w:cs="Times New Roman"/>
          <w:color w:val="000000" w:themeColor="text1"/>
          <w:sz w:val="24"/>
          <w:szCs w:val="24"/>
        </w:rPr>
      </w:pPr>
      <w:r w:rsidRPr="00B4215A">
        <w:rPr>
          <w:b/>
          <w:bCs/>
          <w:color w:val="000000" w:themeColor="text1"/>
          <w:sz w:val="24"/>
          <w:szCs w:val="24"/>
        </w:rPr>
        <w:t>c) dopo il secondo periodo, è inserito il seguente: "Il versamento relativo all'anno 2022 è effettuato entro il 15 novembre 2023; tale versamento è condizione per la conclusione della procedura di affidamento secondo le modalità di cui al primo periodo. In caso di mancato rispetto del termine del 15 al novembre di cui al terzo periodo, il Governo riferisce al CIPESS in merito alle conseguenti procedure per l'affidamento della concessione.</w:t>
      </w:r>
      <w:r>
        <w:rPr>
          <w:rStyle w:val="Rimandonotaapidipagina"/>
          <w:b/>
          <w:bCs/>
          <w:color w:val="000000" w:themeColor="text1"/>
          <w:sz w:val="24"/>
          <w:szCs w:val="24"/>
        </w:rPr>
        <w:footnoteReference w:id="81"/>
      </w:r>
    </w:p>
    <w:p w14:paraId="5DF9C6B1"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24867EA"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3. Agli oneri derivanti dal comma 2, pari a 70 milioni di euro per l'anno 2022, si provvede:</w:t>
      </w:r>
    </w:p>
    <w:p w14:paraId="3EC76043"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1C4C588"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a) quanto a 10 milioni di euro mediante corrispondente utilizzo del Fondo di parte corrente, iscritto nello stato di previsione del Ministero dell'economia e delle finanze, di cui all'articolo 34-ter, comma 5, della legge 31 dicembre 2009, n. 196;</w:t>
      </w:r>
    </w:p>
    <w:p w14:paraId="74DAA80D"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36DFD08"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b) quanto a 20 milioni di euro, mediante corrispondente riduzione del fondo di cui all'articolo 10, comma 5, del decreto-legge 29 novembre 2004, n. 282, convertito, con modificazioni, dalla legge 27 dicembre 2004, n. 307;</w:t>
      </w:r>
    </w:p>
    <w:p w14:paraId="2D90BB27"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4689732"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c) quanto a 25 milioni di euro, mediante corrispondente riduzione del fondo di cui all'articolo 1, comma 200, della legge 23 dicembre 2014, n. 190;</w:t>
      </w:r>
    </w:p>
    <w:p w14:paraId="5B7D0C57"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74F41C4"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d) quanto a 15 milioni di euro mediante corrispondente riduzione del fondo di cui all'articolo 1, comma 199, della legge 23 dicembre 2014, n. 190.</w:t>
      </w:r>
    </w:p>
    <w:p w14:paraId="669AE613"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F7959FE"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4. All'articolo 13, comma 3, terzo periodo, del decreto-legge 30 dicembre 2019, n. 162, convertito, con modificazioni, dalla legge 28 febbraio 2020, n. 8, le parole: </w:t>
      </w:r>
      <w:proofErr w:type="gramStart"/>
      <w:r w:rsidRPr="001D0C1E">
        <w:rPr>
          <w:rFonts w:asciiTheme="minorHAnsi" w:eastAsia="Times New Roman" w:hAnsiTheme="minorHAnsi" w:cs="Times New Roman"/>
          <w:color w:val="000000" w:themeColor="text1"/>
          <w:sz w:val="24"/>
          <w:szCs w:val="24"/>
        </w:rPr>
        <w:t>« 31</w:t>
      </w:r>
      <w:proofErr w:type="gramEnd"/>
      <w:r w:rsidRPr="001D0C1E">
        <w:rPr>
          <w:rFonts w:asciiTheme="minorHAnsi" w:eastAsia="Times New Roman" w:hAnsiTheme="minorHAnsi" w:cs="Times New Roman"/>
          <w:color w:val="000000" w:themeColor="text1"/>
          <w:sz w:val="24"/>
          <w:szCs w:val="24"/>
        </w:rPr>
        <w:t xml:space="preserve"> ottobre 2022 » sono sostituite dalle seguenti: « 31 dicembre 2023 ».</w:t>
      </w:r>
    </w:p>
    <w:p w14:paraId="4D7E3F1D" w14:textId="77777777" w:rsid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059D554" w14:textId="4E58D3FD" w:rsidR="00740358" w:rsidRDefault="00740358" w:rsidP="001D0C1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40358">
        <w:rPr>
          <w:rFonts w:asciiTheme="minorHAnsi" w:eastAsia="Times New Roman" w:hAnsiTheme="minorHAnsi" w:cs="Times New Roman"/>
          <w:b/>
          <w:bCs/>
          <w:color w:val="000000" w:themeColor="text1"/>
          <w:sz w:val="24"/>
          <w:szCs w:val="24"/>
        </w:rPr>
        <w:t>4-bis. All'articolo 27, comma 1, del decreto-legge del decreto-legge 17 maggio 2022, n. 50, convertito, con modificazioni, dalla legge 15 luglio 2022, n. 91, le parole "nell'anno 2022" sono sostituite dalle seguenti "negli anni 2022 e 2023".</w:t>
      </w:r>
      <w:r>
        <w:rPr>
          <w:rStyle w:val="Rimandonotaapidipagina"/>
          <w:rFonts w:asciiTheme="minorHAnsi" w:eastAsia="Times New Roman" w:hAnsiTheme="minorHAnsi" w:cs="Times New Roman"/>
          <w:b/>
          <w:bCs/>
          <w:color w:val="000000" w:themeColor="text1"/>
          <w:sz w:val="24"/>
          <w:szCs w:val="24"/>
        </w:rPr>
        <w:footnoteReference w:id="82"/>
      </w:r>
    </w:p>
    <w:p w14:paraId="27CF14AC" w14:textId="77777777" w:rsidR="00740358" w:rsidRPr="00740358" w:rsidRDefault="00740358" w:rsidP="001D0C1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7F480D34"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5. All'articolo 1, comma 158, della legge 27 dicembre 2019, n. 160, dopo le parole: </w:t>
      </w:r>
      <w:proofErr w:type="gramStart"/>
      <w:r w:rsidRPr="001D0C1E">
        <w:rPr>
          <w:rFonts w:asciiTheme="minorHAnsi" w:eastAsia="Times New Roman" w:hAnsiTheme="minorHAnsi" w:cs="Times New Roman"/>
          <w:color w:val="000000" w:themeColor="text1"/>
          <w:sz w:val="24"/>
          <w:szCs w:val="24"/>
        </w:rPr>
        <w:t>« nel</w:t>
      </w:r>
      <w:proofErr w:type="gramEnd"/>
      <w:r w:rsidRPr="001D0C1E">
        <w:rPr>
          <w:rFonts w:asciiTheme="minorHAnsi" w:eastAsia="Times New Roman" w:hAnsiTheme="minorHAnsi" w:cs="Times New Roman"/>
          <w:color w:val="000000" w:themeColor="text1"/>
          <w:sz w:val="24"/>
          <w:szCs w:val="24"/>
        </w:rPr>
        <w:t xml:space="preserve"> triennio 2020-2022 », sono inserite le seguenti: « e nel triennio 2023-2025 ».</w:t>
      </w:r>
    </w:p>
    <w:p w14:paraId="0A2F83A6"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BDA1F3D" w14:textId="6CADDE30" w:rsid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6. All'articolo 7-bis, comma 2, del decreto-legge 21 ottobre 2021, n. 146, convertito, con modificazioni, dalla legge 17 dicembre 2021, n. 215, le parole: </w:t>
      </w:r>
      <w:proofErr w:type="gramStart"/>
      <w:r w:rsidRPr="001D0C1E">
        <w:rPr>
          <w:rFonts w:asciiTheme="minorHAnsi" w:eastAsia="Times New Roman" w:hAnsiTheme="minorHAnsi" w:cs="Times New Roman"/>
          <w:color w:val="000000" w:themeColor="text1"/>
          <w:sz w:val="24"/>
          <w:szCs w:val="24"/>
        </w:rPr>
        <w:t>« Fino</w:t>
      </w:r>
      <w:proofErr w:type="gramEnd"/>
      <w:r w:rsidRPr="001D0C1E">
        <w:rPr>
          <w:rFonts w:asciiTheme="minorHAnsi" w:eastAsia="Times New Roman" w:hAnsiTheme="minorHAnsi" w:cs="Times New Roman"/>
          <w:color w:val="000000" w:themeColor="text1"/>
          <w:sz w:val="24"/>
          <w:szCs w:val="24"/>
        </w:rPr>
        <w:t xml:space="preserve"> al 31 dicembre 2022 » sono sostituite dalle seguenti: « Fino al 31 dicembre 2023 ».</w:t>
      </w:r>
    </w:p>
    <w:p w14:paraId="445E3DFF" w14:textId="77777777" w:rsidR="00EB3D57" w:rsidRPr="00366E25" w:rsidRDefault="00EB3D57" w:rsidP="00EB3D57">
      <w:pPr>
        <w:jc w:val="both"/>
        <w:rPr>
          <w:b/>
          <w:bCs/>
          <w:color w:val="000000" w:themeColor="text1"/>
          <w:sz w:val="24"/>
          <w:szCs w:val="24"/>
        </w:rPr>
      </w:pPr>
      <w:r w:rsidRPr="00366E25">
        <w:rPr>
          <w:b/>
          <w:bCs/>
          <w:color w:val="000000" w:themeColor="text1"/>
          <w:sz w:val="24"/>
          <w:szCs w:val="24"/>
        </w:rPr>
        <w:t>6-bis. All'articolo 10, del decreto-legge 31 dicembre 2021, n. 228, convertito, con modificazioni, dalla legge 25 febbraio 2022, n. 15, sono apportate le seguenti modificazioni:</w:t>
      </w:r>
    </w:p>
    <w:p w14:paraId="6E7D428A" w14:textId="77777777" w:rsidR="00EB3D57" w:rsidRPr="00366E25" w:rsidRDefault="00EB3D57" w:rsidP="00EB3D57">
      <w:pPr>
        <w:jc w:val="both"/>
        <w:rPr>
          <w:b/>
          <w:bCs/>
          <w:color w:val="000000" w:themeColor="text1"/>
          <w:sz w:val="24"/>
          <w:szCs w:val="24"/>
        </w:rPr>
      </w:pPr>
      <w:r w:rsidRPr="00366E25">
        <w:rPr>
          <w:b/>
          <w:bCs/>
          <w:color w:val="000000" w:themeColor="text1"/>
          <w:sz w:val="24"/>
          <w:szCs w:val="24"/>
        </w:rPr>
        <w:t>a) al comma 1, le parole: "31 dicembre 2022" sono sostituite dalle seguenti: "31 dicembre 2023";</w:t>
      </w:r>
    </w:p>
    <w:p w14:paraId="566E9F58" w14:textId="641372A5" w:rsidR="00EB3D57" w:rsidRPr="00366E25" w:rsidRDefault="00EB3D57" w:rsidP="00EB3D57">
      <w:pPr>
        <w:jc w:val="both"/>
        <w:rPr>
          <w:b/>
          <w:bCs/>
          <w:color w:val="000000" w:themeColor="text1"/>
          <w:sz w:val="24"/>
          <w:szCs w:val="24"/>
        </w:rPr>
      </w:pPr>
      <w:r w:rsidRPr="00366E25">
        <w:rPr>
          <w:b/>
          <w:bCs/>
          <w:color w:val="000000" w:themeColor="text1"/>
          <w:sz w:val="24"/>
          <w:szCs w:val="24"/>
        </w:rPr>
        <w:t>b) comma 1-bis, le parole: "31 dicembre 2022" sono sostituite dalle seguenti: "31 dicembre 2023";</w:t>
      </w:r>
      <w:r>
        <w:rPr>
          <w:rStyle w:val="Rimandonotaapidipagina"/>
          <w:b/>
          <w:bCs/>
          <w:color w:val="000000" w:themeColor="text1"/>
          <w:sz w:val="24"/>
          <w:szCs w:val="24"/>
        </w:rPr>
        <w:footnoteReference w:id="83"/>
      </w:r>
    </w:p>
    <w:p w14:paraId="029218BF" w14:textId="7DFE5EA8" w:rsid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lastRenderedPageBreak/>
        <w:t xml:space="preserve">7. All'articolo 9, comma 2, del decreto-legge 30 dicembre 2016, n. 244, convertito, con modificazioni, dalla legge 27 febbraio 2017, n. 19, le parole: </w:t>
      </w:r>
      <w:proofErr w:type="gramStart"/>
      <w:r w:rsidRPr="001D0C1E">
        <w:rPr>
          <w:rFonts w:asciiTheme="minorHAnsi" w:eastAsia="Times New Roman" w:hAnsiTheme="minorHAnsi" w:cs="Times New Roman"/>
          <w:color w:val="000000" w:themeColor="text1"/>
          <w:sz w:val="24"/>
          <w:szCs w:val="24"/>
        </w:rPr>
        <w:t>« 31</w:t>
      </w:r>
      <w:proofErr w:type="gramEnd"/>
      <w:r w:rsidRPr="001D0C1E">
        <w:rPr>
          <w:rFonts w:asciiTheme="minorHAnsi" w:eastAsia="Times New Roman" w:hAnsiTheme="minorHAnsi" w:cs="Times New Roman"/>
          <w:color w:val="000000" w:themeColor="text1"/>
          <w:sz w:val="24"/>
          <w:szCs w:val="24"/>
        </w:rPr>
        <w:t xml:space="preserve"> dicembre 2022 », ovunque ricorrono, sono sostituite dalle seguenti: « 30 giugno 2023 ».</w:t>
      </w:r>
    </w:p>
    <w:p w14:paraId="7CD9D54D" w14:textId="3C10417E" w:rsidR="00EB3D57" w:rsidRPr="00366E25" w:rsidRDefault="00EB3D57" w:rsidP="00EB3D57">
      <w:pPr>
        <w:jc w:val="both"/>
        <w:rPr>
          <w:b/>
          <w:bCs/>
          <w:color w:val="000000" w:themeColor="text1"/>
          <w:sz w:val="24"/>
          <w:szCs w:val="24"/>
        </w:rPr>
      </w:pPr>
      <w:r w:rsidRPr="00366E25">
        <w:rPr>
          <w:b/>
          <w:bCs/>
          <w:color w:val="000000" w:themeColor="text1"/>
          <w:sz w:val="24"/>
          <w:szCs w:val="24"/>
        </w:rPr>
        <w:t xml:space="preserve">7-bis. All' articolo 199, comma 1, lettera b), del decreto-legge 19 maggio 2020, n. 34, convertito con modificazioni, dalla legge 17 luglio 2020, n. 77, è aggiunto, in fine, il seguente periodo: "In conseguenza della crisi economica e finanziaria derivante dagli sviluppi del conflitto bellico in Ucraina, le Autorità di sistema portuale possono procedere, nel limite complessivo massimo di 3 milioni di euro per l'anno 2023, nell'ambito delle risorse disponibili a legislazione vigente destinate allo scopo, e nel rispetto degli equilibri di bilancio, all'erogazione delle eventuali risorse residue di cui al primo periodo a favore del soggetto fornitore di lavoro portuale di cui all'articolo 17 della legge 28 gennaio 1994, n. 84 e delle imprese autorizzate ai sensi dell'articolo 16 della medesima legge, titolari di contratti di appalto e di attività comprese nel ciclo operativo ai sensi dell'articolo 18, comma 9, ultimo periodo della medesima legge, nel rispetto degli importi e dei requisiti di cui ai precedenti periodi". Con decreto del Ministro MIT di concerto con MEF sono quantificati i residui disponibili ed è autorizzato il loro utilizzo per ciascuna autorità nel limite di cui al periodo precedente (3 milioni). Alla compensazione degli effetti finanziari in termini di fabbisogno e di indebitamento netto derivanti dal presente comma, si provvede mediante corrispondente riduzione del </w:t>
      </w:r>
      <w:proofErr w:type="gramStart"/>
      <w:r w:rsidRPr="00366E25">
        <w:rPr>
          <w:b/>
          <w:bCs/>
          <w:color w:val="000000" w:themeColor="text1"/>
          <w:sz w:val="24"/>
          <w:szCs w:val="24"/>
        </w:rPr>
        <w:t>fondo  per</w:t>
      </w:r>
      <w:proofErr w:type="gramEnd"/>
      <w:r w:rsidRPr="00366E25">
        <w:rPr>
          <w:b/>
          <w:bCs/>
          <w:color w:val="000000" w:themeColor="text1"/>
          <w:sz w:val="24"/>
          <w:szCs w:val="24"/>
        </w:rPr>
        <w:t xml:space="preserve"> la compensazione degli effetti finanziari non previsti a legislazione vigente conseguenti all'attualizzazione di contributi pluriennali, di cui all'articolo 6, comma 2, del decreto-legge 7 ottobre 2008, n. 154, convertito, con modificazioni, dalla legge 4 dicembre 2008, n. 189.</w:t>
      </w:r>
      <w:r>
        <w:rPr>
          <w:rStyle w:val="Rimandonotaapidipagina"/>
          <w:b/>
          <w:bCs/>
          <w:color w:val="000000" w:themeColor="text1"/>
          <w:sz w:val="24"/>
          <w:szCs w:val="24"/>
        </w:rPr>
        <w:footnoteReference w:id="84"/>
      </w:r>
    </w:p>
    <w:p w14:paraId="64E62527"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8. Fino al 30 settembre 2023, la disciplina di cui all'articolo 2, comma 3, ultimo periodo, del decreto-legge 16 luglio 2020, n. 76, convertito, con modificazioni, dalla legge 11 settembre 2020, n. 120, si applica anche in caso operatori economici con sede operativa collocata in aree di crisi industriale di cui all'articolo 27, comma 8-bis, del decreto-legge 22 giugno 2012, n. 83, convertito, con modificazioni, dalla legge 7 agosto 2012, n. 134, che abbiano acquistato, nei dodici mesi successivi alla cessazione dello stato di emergenza da COVID-19 e secondo le modalità previste dall'articolo 63 del decreto legislativo 8 luglio 1999, n. 270, stabilimenti o aziende ubicate in dette aree.</w:t>
      </w:r>
    </w:p>
    <w:p w14:paraId="6C2C4792"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9C29649"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9. Il termine dei versamenti di cui all'articolo 42-bis, commi 1 e 1-bis, del decreto-legge 14 agosto 2020, n. 104, convertito, con modificazioni, dalla legge 13 ottobre 2020, n. 126, è prorogato:</w:t>
      </w:r>
    </w:p>
    <w:p w14:paraId="390C5E3D"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A881D68"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a) al 30 giugno 2023, per un importo pari al 50 per cento delle somme dovute;</w:t>
      </w:r>
    </w:p>
    <w:p w14:paraId="42DCF10D"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1186A7F"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b) al 30 novembre 2023, per il restante 50 per cento delle somme dovute.</w:t>
      </w:r>
    </w:p>
    <w:p w14:paraId="10BA5DC3"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8ABAA3A" w14:textId="77777777" w:rsid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10. I versamenti di cui al comma 9 non comportano l'applicazione di sanzioni e interessi e possono essere effettuati in un'unica soluzione entro i termini individuati al medesimo comma ovvero </w:t>
      </w:r>
      <w:r w:rsidRPr="001D0C1E">
        <w:rPr>
          <w:rFonts w:asciiTheme="minorHAnsi" w:eastAsia="Times New Roman" w:hAnsiTheme="minorHAnsi" w:cs="Times New Roman"/>
          <w:color w:val="000000" w:themeColor="text1"/>
          <w:sz w:val="24"/>
          <w:szCs w:val="24"/>
        </w:rPr>
        <w:lastRenderedPageBreak/>
        <w:t>mediante rateizzazione, rispettivamente fino ad un massimo di quattro rate mensili di pari importo per le somme di cui alla lettera a), e fino ad un massimo di ventiquattro rate mensili di pari importo per le somme di cui alla lettera b). In caso di rateizzazione, la prima rata deve essere versata entro i termini individuati al comma 9. Le modalità e i termini di presentazione, nonché il modello della comunicazione relativi ai versamenti prorogati ai sensi del comma 9 sono stabiliti con provvedimento del direttore dell'Agenzia delle entrate, da emanare entro trenta giorni dalla data di entrata in vigore della legge di conversione del presente decreto.</w:t>
      </w:r>
    </w:p>
    <w:p w14:paraId="29CDB278" w14:textId="77777777" w:rsidR="00512CF7" w:rsidRDefault="00512CF7"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2615EF6" w14:textId="6DF4B8EE" w:rsidR="00512CF7" w:rsidRPr="00512CF7" w:rsidRDefault="00512CF7" w:rsidP="00512CF7">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512CF7">
        <w:rPr>
          <w:rFonts w:asciiTheme="minorHAnsi" w:eastAsia="Times New Roman" w:hAnsiTheme="minorHAnsi" w:cs="Times New Roman"/>
          <w:b/>
          <w:bCs/>
          <w:color w:val="000000" w:themeColor="text1"/>
          <w:sz w:val="24"/>
          <w:szCs w:val="24"/>
        </w:rPr>
        <w:t>10-bis. All'articolo 1, comma 276, lettera a), della legge 17 dicembre 2019, n. 160, dopo le parole: "dell'area identificata nella convenzione",</w:t>
      </w:r>
      <w:r>
        <w:rPr>
          <w:rFonts w:asciiTheme="minorHAnsi" w:eastAsia="Times New Roman" w:hAnsiTheme="minorHAnsi" w:cs="Times New Roman"/>
          <w:b/>
          <w:bCs/>
          <w:color w:val="000000" w:themeColor="text1"/>
          <w:sz w:val="24"/>
          <w:szCs w:val="24"/>
        </w:rPr>
        <w:t xml:space="preserve"> </w:t>
      </w:r>
      <w:r w:rsidRPr="00512CF7">
        <w:rPr>
          <w:rFonts w:asciiTheme="minorHAnsi" w:eastAsia="Times New Roman" w:hAnsiTheme="minorHAnsi" w:cs="Times New Roman"/>
          <w:b/>
          <w:bCs/>
          <w:color w:val="000000" w:themeColor="text1"/>
          <w:sz w:val="24"/>
          <w:szCs w:val="24"/>
        </w:rPr>
        <w:t>sono aggiunte le seguenti: ". A tal fine, le somme individuate dal Piano programmatico dell'attività scientifica pluriennale, in termini di residui per gli</w:t>
      </w:r>
      <w:r>
        <w:rPr>
          <w:rFonts w:asciiTheme="minorHAnsi" w:eastAsia="Times New Roman" w:hAnsiTheme="minorHAnsi" w:cs="Times New Roman"/>
          <w:b/>
          <w:bCs/>
          <w:color w:val="000000" w:themeColor="text1"/>
          <w:sz w:val="24"/>
          <w:szCs w:val="24"/>
        </w:rPr>
        <w:t xml:space="preserve"> </w:t>
      </w:r>
      <w:r w:rsidRPr="00512CF7">
        <w:rPr>
          <w:rFonts w:asciiTheme="minorHAnsi" w:eastAsia="Times New Roman" w:hAnsiTheme="minorHAnsi" w:cs="Times New Roman"/>
          <w:b/>
          <w:bCs/>
          <w:color w:val="000000" w:themeColor="text1"/>
          <w:sz w:val="24"/>
          <w:szCs w:val="24"/>
        </w:rPr>
        <w:t>anni dal 2019 al 2022 e di competenza, per gli esercizi finanziari 2023 e 2024,</w:t>
      </w:r>
      <w:r>
        <w:rPr>
          <w:rFonts w:asciiTheme="minorHAnsi" w:eastAsia="Times New Roman" w:hAnsiTheme="minorHAnsi" w:cs="Times New Roman"/>
          <w:b/>
          <w:bCs/>
          <w:color w:val="000000" w:themeColor="text1"/>
          <w:sz w:val="24"/>
          <w:szCs w:val="24"/>
        </w:rPr>
        <w:t xml:space="preserve"> </w:t>
      </w:r>
      <w:r w:rsidRPr="00512CF7">
        <w:rPr>
          <w:rFonts w:asciiTheme="minorHAnsi" w:eastAsia="Times New Roman" w:hAnsiTheme="minorHAnsi" w:cs="Times New Roman"/>
          <w:b/>
          <w:bCs/>
          <w:color w:val="000000" w:themeColor="text1"/>
          <w:sz w:val="24"/>
          <w:szCs w:val="24"/>
        </w:rPr>
        <w:t>di cui all'articolo 1, comma 121, della legge 11 dicembre 2016, n. 232, sono</w:t>
      </w:r>
      <w:r>
        <w:rPr>
          <w:rFonts w:asciiTheme="minorHAnsi" w:eastAsia="Times New Roman" w:hAnsiTheme="minorHAnsi" w:cs="Times New Roman"/>
          <w:b/>
          <w:bCs/>
          <w:color w:val="000000" w:themeColor="text1"/>
          <w:sz w:val="24"/>
          <w:szCs w:val="24"/>
        </w:rPr>
        <w:t xml:space="preserve"> </w:t>
      </w:r>
      <w:r w:rsidRPr="00512CF7">
        <w:rPr>
          <w:rFonts w:asciiTheme="minorHAnsi" w:eastAsia="Times New Roman" w:hAnsiTheme="minorHAnsi" w:cs="Times New Roman"/>
          <w:b/>
          <w:bCs/>
          <w:color w:val="000000" w:themeColor="text1"/>
          <w:sz w:val="24"/>
          <w:szCs w:val="24"/>
        </w:rPr>
        <w:t xml:space="preserve">trasferite alla Fondazione Human </w:t>
      </w:r>
      <w:proofErr w:type="spellStart"/>
      <w:r w:rsidRPr="00512CF7">
        <w:rPr>
          <w:rFonts w:asciiTheme="minorHAnsi" w:eastAsia="Times New Roman" w:hAnsiTheme="minorHAnsi" w:cs="Times New Roman"/>
          <w:b/>
          <w:bCs/>
          <w:color w:val="000000" w:themeColor="text1"/>
          <w:sz w:val="24"/>
          <w:szCs w:val="24"/>
        </w:rPr>
        <w:t>Technopole</w:t>
      </w:r>
      <w:proofErr w:type="spellEnd"/>
      <w:r w:rsidRPr="00512CF7">
        <w:rPr>
          <w:rFonts w:asciiTheme="minorHAnsi" w:eastAsia="Times New Roman" w:hAnsiTheme="minorHAnsi" w:cs="Times New Roman"/>
          <w:b/>
          <w:bCs/>
          <w:color w:val="000000" w:themeColor="text1"/>
          <w:sz w:val="24"/>
          <w:szCs w:val="24"/>
        </w:rPr>
        <w:t>, con le modalità di cui all'articolo 3, comma 12, del decreto-legge 20 giugno 1996, n. 323, convertito, con</w:t>
      </w:r>
      <w:r>
        <w:rPr>
          <w:rFonts w:asciiTheme="minorHAnsi" w:eastAsia="Times New Roman" w:hAnsiTheme="minorHAnsi" w:cs="Times New Roman"/>
          <w:b/>
          <w:bCs/>
          <w:color w:val="000000" w:themeColor="text1"/>
          <w:sz w:val="24"/>
          <w:szCs w:val="24"/>
        </w:rPr>
        <w:t xml:space="preserve"> </w:t>
      </w:r>
      <w:r w:rsidRPr="00512CF7">
        <w:rPr>
          <w:rFonts w:asciiTheme="minorHAnsi" w:eastAsia="Times New Roman" w:hAnsiTheme="minorHAnsi" w:cs="Times New Roman"/>
          <w:b/>
          <w:bCs/>
          <w:color w:val="000000" w:themeColor="text1"/>
          <w:sz w:val="24"/>
          <w:szCs w:val="24"/>
        </w:rPr>
        <w:t>modificazioni, dalla legge 8 agosto 1996, n. 425. Il Ministro dell'economia</w:t>
      </w:r>
      <w:r>
        <w:rPr>
          <w:rFonts w:asciiTheme="minorHAnsi" w:eastAsia="Times New Roman" w:hAnsiTheme="minorHAnsi" w:cs="Times New Roman"/>
          <w:b/>
          <w:bCs/>
          <w:color w:val="000000" w:themeColor="text1"/>
          <w:sz w:val="24"/>
          <w:szCs w:val="24"/>
        </w:rPr>
        <w:t xml:space="preserve"> </w:t>
      </w:r>
      <w:r w:rsidRPr="00512CF7">
        <w:rPr>
          <w:rFonts w:asciiTheme="minorHAnsi" w:eastAsia="Times New Roman" w:hAnsiTheme="minorHAnsi" w:cs="Times New Roman"/>
          <w:b/>
          <w:bCs/>
          <w:color w:val="000000" w:themeColor="text1"/>
          <w:sz w:val="24"/>
          <w:szCs w:val="24"/>
        </w:rPr>
        <w:t>e delle finanze è autorizzato ad apportare, con proprio decreto, le occorrenti</w:t>
      </w:r>
      <w:r>
        <w:rPr>
          <w:rFonts w:asciiTheme="minorHAnsi" w:eastAsia="Times New Roman" w:hAnsiTheme="minorHAnsi" w:cs="Times New Roman"/>
          <w:b/>
          <w:bCs/>
          <w:color w:val="000000" w:themeColor="text1"/>
          <w:sz w:val="24"/>
          <w:szCs w:val="24"/>
        </w:rPr>
        <w:t xml:space="preserve"> </w:t>
      </w:r>
      <w:r w:rsidRPr="00512CF7">
        <w:rPr>
          <w:rFonts w:asciiTheme="minorHAnsi" w:eastAsia="Times New Roman" w:hAnsiTheme="minorHAnsi" w:cs="Times New Roman"/>
          <w:b/>
          <w:bCs/>
          <w:color w:val="000000" w:themeColor="text1"/>
          <w:sz w:val="24"/>
          <w:szCs w:val="24"/>
        </w:rPr>
        <w:t>variazioni di bilancio.</w:t>
      </w:r>
      <w:r>
        <w:rPr>
          <w:rStyle w:val="Rimandonotaapidipagina"/>
          <w:rFonts w:asciiTheme="minorHAnsi" w:eastAsia="Times New Roman" w:hAnsiTheme="minorHAnsi" w:cs="Times New Roman"/>
          <w:b/>
          <w:bCs/>
          <w:color w:val="000000" w:themeColor="text1"/>
          <w:sz w:val="24"/>
          <w:szCs w:val="24"/>
        </w:rPr>
        <w:footnoteReference w:id="85"/>
      </w:r>
    </w:p>
    <w:p w14:paraId="4CAE493D"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53C7EA7" w14:textId="558F0EBC" w:rsid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11. L'obbligo di cui all'articolo 4, quarto comma, della legge 18 luglio 1957, n. 614, non trova applicazione dalla data di entrata in vigore della presente disposizione e fino al 31 dicembre 2023. Ai relativi oneri, pari a 890.000 euro nell'anno 2023, si provvede mediante corrispondente riduzione del fondo di cui all'articolo 1, comma 199, della legge 23 dicembre 2014, n.190.</w:t>
      </w:r>
    </w:p>
    <w:p w14:paraId="4D37745E" w14:textId="77777777" w:rsidR="008A167C" w:rsidRPr="00B4215A" w:rsidRDefault="008A167C" w:rsidP="008A167C">
      <w:pPr>
        <w:jc w:val="both"/>
        <w:rPr>
          <w:b/>
          <w:bCs/>
          <w:color w:val="000000" w:themeColor="text1"/>
          <w:sz w:val="24"/>
          <w:szCs w:val="24"/>
        </w:rPr>
      </w:pPr>
      <w:r w:rsidRPr="00B4215A">
        <w:rPr>
          <w:b/>
          <w:bCs/>
          <w:color w:val="000000" w:themeColor="text1"/>
          <w:sz w:val="24"/>
          <w:szCs w:val="24"/>
        </w:rPr>
        <w:t xml:space="preserve">11-bis. I termini per l'aggiudicazione degli interventi finanziati a valere sulle risorse di cui all'articolo 15-quater del decreto-legge 16 ottobre 2017, n. 148, convertito con modificazione dalla legge 4 dicembre 2017, n.172, sono fissati al 30 giugno 2024. All'attuazione della presente disposizione si provvede con decreto del Ministro delle infrastrutture e dei trasporti, da adottare entro tre mesi dalla data di entrata in vigore della legge di conversione del presente decreto. Il medesimo decreto disciplina le modalità di monitoraggio degli interventi e dei relativi cronoprogrammi, attraverso i sistemi informativi del Dipartimento della Ragioneria generale dello Stato nonché le modalità di revoca delle risorse anche in caso di mancato aggiornamento dei dati contenuti nei </w:t>
      </w:r>
      <w:proofErr w:type="gramStart"/>
      <w:r w:rsidRPr="00B4215A">
        <w:rPr>
          <w:b/>
          <w:bCs/>
          <w:color w:val="000000" w:themeColor="text1"/>
          <w:sz w:val="24"/>
          <w:szCs w:val="24"/>
        </w:rPr>
        <w:t>predetti</w:t>
      </w:r>
      <w:proofErr w:type="gramEnd"/>
      <w:r w:rsidRPr="00B4215A">
        <w:rPr>
          <w:b/>
          <w:bCs/>
          <w:color w:val="000000" w:themeColor="text1"/>
          <w:sz w:val="24"/>
          <w:szCs w:val="24"/>
        </w:rPr>
        <w:t xml:space="preserve"> sistemi informativi".</w:t>
      </w:r>
    </w:p>
    <w:p w14:paraId="63782093" w14:textId="3514C13E" w:rsidR="008A167C" w:rsidRPr="00B4215A" w:rsidRDefault="008A167C" w:rsidP="008A167C">
      <w:pPr>
        <w:jc w:val="both"/>
        <w:rPr>
          <w:b/>
          <w:bCs/>
          <w:color w:val="000000" w:themeColor="text1"/>
          <w:sz w:val="24"/>
          <w:szCs w:val="24"/>
        </w:rPr>
      </w:pPr>
      <w:r w:rsidRPr="00B4215A">
        <w:rPr>
          <w:b/>
          <w:bCs/>
          <w:color w:val="000000" w:themeColor="text1"/>
          <w:sz w:val="24"/>
          <w:szCs w:val="24"/>
        </w:rPr>
        <w:t xml:space="preserve">11-ter I termini per l'aggiudicazione degli interventi finanziati a valere sulle risorse di cui all'articolo 1, comma 891 della legge 30 dicembre 2018, n. 145 sono fissati al 30 giugno 2024. All'attuazione della presente disposizione si provvede con decreto del Ministro delle infrastrutture e dei trasporti, di concerto con il Ministro dell'economia e delle finanze, da adottare entro tre mesi dalla data di entrata in vigore della legge di conversione del presente decreto. Il medesimo decreto disciplina le modalità di monitoraggio degli interventi e dei relativi cronoprogrammi, attraverso i sistemi informativi del Dipartimento della Ragioneria generale dello Stato nonché le modalità di revoca </w:t>
      </w:r>
      <w:r w:rsidRPr="00B4215A">
        <w:rPr>
          <w:b/>
          <w:bCs/>
          <w:color w:val="000000" w:themeColor="text1"/>
          <w:sz w:val="24"/>
          <w:szCs w:val="24"/>
        </w:rPr>
        <w:lastRenderedPageBreak/>
        <w:t xml:space="preserve">delle risorse anche in caso di mancato aggiornamento dei dati contenuti nei </w:t>
      </w:r>
      <w:proofErr w:type="gramStart"/>
      <w:r w:rsidRPr="00B4215A">
        <w:rPr>
          <w:b/>
          <w:bCs/>
          <w:color w:val="000000" w:themeColor="text1"/>
          <w:sz w:val="24"/>
          <w:szCs w:val="24"/>
        </w:rPr>
        <w:t>predetti</w:t>
      </w:r>
      <w:proofErr w:type="gramEnd"/>
      <w:r w:rsidRPr="00B4215A">
        <w:rPr>
          <w:b/>
          <w:bCs/>
          <w:color w:val="000000" w:themeColor="text1"/>
          <w:sz w:val="24"/>
          <w:szCs w:val="24"/>
        </w:rPr>
        <w:t xml:space="preserve"> sistemi informativi.</w:t>
      </w:r>
      <w:r>
        <w:rPr>
          <w:rStyle w:val="Rimandonotaapidipagina"/>
          <w:b/>
          <w:bCs/>
          <w:color w:val="000000" w:themeColor="text1"/>
          <w:sz w:val="24"/>
          <w:szCs w:val="24"/>
        </w:rPr>
        <w:footnoteReference w:id="86"/>
      </w:r>
    </w:p>
    <w:p w14:paraId="274E2C58" w14:textId="5C5B63FC" w:rsidR="004A7029" w:rsidRDefault="004A7029" w:rsidP="001D0C1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4A7029">
        <w:rPr>
          <w:rFonts w:asciiTheme="minorHAnsi" w:eastAsia="Times New Roman" w:hAnsiTheme="minorHAnsi" w:cs="Times New Roman"/>
          <w:b/>
          <w:bCs/>
          <w:color w:val="000000" w:themeColor="text1"/>
          <w:sz w:val="24"/>
          <w:szCs w:val="24"/>
        </w:rPr>
        <w:t>11-bis. All'articolo 95, comma 27-bis, primo periodo, del decreto-legge 14 agosto 2020, n. 104, convertito, con modificazioni, dalla legge 13 ottobre 2020, n. 126, le parole: "31 maggio 2022", sono sostituite dalle seguenti: "30 giugno 2023"</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87"/>
      </w:r>
    </w:p>
    <w:p w14:paraId="6DB3BF9C" w14:textId="77777777" w:rsidR="00294C13" w:rsidRDefault="00294C13" w:rsidP="001D0C1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3000B137" w14:textId="794CDE08" w:rsidR="00294C13" w:rsidRDefault="00294C13" w:rsidP="001D0C1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94C13">
        <w:rPr>
          <w:rFonts w:asciiTheme="minorHAnsi" w:eastAsia="Times New Roman" w:hAnsiTheme="minorHAnsi" w:cs="Times New Roman"/>
          <w:b/>
          <w:bCs/>
          <w:color w:val="000000" w:themeColor="text1"/>
          <w:sz w:val="24"/>
          <w:szCs w:val="24"/>
        </w:rPr>
        <w:t>11-bis. All'articolo 103-bis, comma 1, del decreto-legge 17 marzo 2020, n. 18, convertito, con modificazioni, dalla legge 24 aprile 2020, n. 27, le parole «fino al 31 dicembre 2022» sono sostituite dalle seguenti: «fino al 31 dicembre 2023».</w:t>
      </w:r>
      <w:r>
        <w:rPr>
          <w:rStyle w:val="Rimandonotaapidipagina"/>
          <w:rFonts w:asciiTheme="minorHAnsi" w:eastAsia="Times New Roman" w:hAnsiTheme="minorHAnsi" w:cs="Times New Roman"/>
          <w:b/>
          <w:bCs/>
          <w:color w:val="000000" w:themeColor="text1"/>
          <w:sz w:val="24"/>
          <w:szCs w:val="24"/>
        </w:rPr>
        <w:footnoteReference w:id="88"/>
      </w:r>
    </w:p>
    <w:p w14:paraId="27DFA1E8" w14:textId="77777777" w:rsidR="00FB2BE9" w:rsidRPr="00A75D06" w:rsidRDefault="00FB2BE9" w:rsidP="00FB2BE9">
      <w:pPr>
        <w:jc w:val="both"/>
        <w:rPr>
          <w:b/>
          <w:bCs/>
          <w:color w:val="000000" w:themeColor="text1"/>
          <w:sz w:val="24"/>
          <w:szCs w:val="24"/>
        </w:rPr>
      </w:pPr>
      <w:r w:rsidRPr="00A75D06">
        <w:rPr>
          <w:b/>
          <w:bCs/>
          <w:color w:val="000000" w:themeColor="text1"/>
          <w:sz w:val="24"/>
          <w:szCs w:val="24"/>
        </w:rPr>
        <w:t>11-bis. Al comma 1, dell'articolo 10-septies, del decreto-legge 21 marzo 2022, n. 21, convertito, con modificazioni, dalla legge 20 maggio 2022, n. 51, sono apportate le seguenti modificazioni:</w:t>
      </w:r>
    </w:p>
    <w:p w14:paraId="495315F3" w14:textId="77777777" w:rsidR="00FB2BE9" w:rsidRPr="00A75D06" w:rsidRDefault="00FB2BE9" w:rsidP="00FB2BE9">
      <w:pPr>
        <w:jc w:val="both"/>
        <w:rPr>
          <w:b/>
          <w:bCs/>
          <w:color w:val="000000" w:themeColor="text1"/>
          <w:sz w:val="24"/>
          <w:szCs w:val="24"/>
        </w:rPr>
      </w:pPr>
      <w:r w:rsidRPr="00A75D06">
        <w:rPr>
          <w:b/>
          <w:bCs/>
          <w:color w:val="000000" w:themeColor="text1"/>
          <w:sz w:val="24"/>
          <w:szCs w:val="24"/>
        </w:rPr>
        <w:t>a) all'alinea, le parole: "sono prorogati di un anno" sono sostituite dalle seguenti: "sono prorogati di due anni";</w:t>
      </w:r>
    </w:p>
    <w:p w14:paraId="137DEEDC" w14:textId="77777777" w:rsidR="00FB2BE9" w:rsidRPr="00A75D06" w:rsidRDefault="00FB2BE9" w:rsidP="00FB2BE9">
      <w:pPr>
        <w:jc w:val="both"/>
        <w:rPr>
          <w:b/>
          <w:bCs/>
          <w:color w:val="000000" w:themeColor="text1"/>
          <w:sz w:val="24"/>
          <w:szCs w:val="24"/>
        </w:rPr>
      </w:pPr>
      <w:r w:rsidRPr="00A75D06">
        <w:rPr>
          <w:b/>
          <w:bCs/>
          <w:color w:val="000000" w:themeColor="text1"/>
          <w:sz w:val="24"/>
          <w:szCs w:val="24"/>
        </w:rPr>
        <w:t>b) alla lettera a), primo periodo, le parole: "fino al 31 dicembre 2022" sono sostituite dalle seguenti: "fino al 31 dicembre 2023";</w:t>
      </w:r>
    </w:p>
    <w:p w14:paraId="614130C2" w14:textId="77777777" w:rsidR="00FB2BE9" w:rsidRPr="00A75D06" w:rsidRDefault="00FB2BE9" w:rsidP="00FB2BE9">
      <w:pPr>
        <w:jc w:val="both"/>
        <w:rPr>
          <w:b/>
          <w:bCs/>
          <w:color w:val="000000" w:themeColor="text1"/>
          <w:sz w:val="24"/>
          <w:szCs w:val="24"/>
        </w:rPr>
      </w:pPr>
      <w:r w:rsidRPr="00A75D06">
        <w:rPr>
          <w:b/>
          <w:bCs/>
          <w:color w:val="000000" w:themeColor="text1"/>
          <w:sz w:val="24"/>
          <w:szCs w:val="24"/>
        </w:rPr>
        <w:t>c) alla lettera b), primo periodo, le parole: "fino al 31 dicembre 2022" sono sostituite dalle seguenti: "fino al 31 dicembre 2023";</w:t>
      </w:r>
    </w:p>
    <w:p w14:paraId="0EE30103" w14:textId="15702E37" w:rsidR="006A1C57" w:rsidRDefault="00FB2BE9" w:rsidP="00FB2BE9">
      <w:pPr>
        <w:jc w:val="both"/>
        <w:rPr>
          <w:rFonts w:asciiTheme="minorHAnsi" w:eastAsia="Times New Roman" w:hAnsiTheme="minorHAnsi" w:cs="Times New Roman"/>
          <w:b/>
          <w:bCs/>
          <w:color w:val="000000" w:themeColor="text1"/>
          <w:sz w:val="24"/>
          <w:szCs w:val="24"/>
        </w:rPr>
      </w:pPr>
      <w:r w:rsidRPr="00A75D06">
        <w:rPr>
          <w:b/>
          <w:bCs/>
          <w:color w:val="000000" w:themeColor="text1"/>
          <w:sz w:val="24"/>
          <w:szCs w:val="24"/>
        </w:rPr>
        <w:t>11-ter. All'articolo 10, comma 7-ter, del decreto-legge 16 luglio 2020, n. 76, convertito, con modificazioni, dalla legge 11 settembre 2020, n. 120, le parole "31 dicembre 2022", sono sostituite dalle seguenti "31 dicembre 2023".</w:t>
      </w:r>
      <w:r>
        <w:rPr>
          <w:rStyle w:val="Rimandonotaapidipagina"/>
          <w:b/>
          <w:bCs/>
          <w:color w:val="000000" w:themeColor="text1"/>
          <w:sz w:val="24"/>
          <w:szCs w:val="24"/>
        </w:rPr>
        <w:footnoteReference w:id="89"/>
      </w:r>
    </w:p>
    <w:p w14:paraId="462E6F97" w14:textId="77777777" w:rsidR="006A1C57" w:rsidRPr="006A1C57" w:rsidRDefault="006A1C57" w:rsidP="006A1C57">
      <w:pPr>
        <w:jc w:val="both"/>
        <w:rPr>
          <w:b/>
          <w:bCs/>
          <w:color w:val="000000" w:themeColor="text1"/>
          <w:sz w:val="24"/>
          <w:szCs w:val="24"/>
        </w:rPr>
      </w:pPr>
      <w:r w:rsidRPr="008D3450">
        <w:rPr>
          <w:b/>
          <w:bCs/>
          <w:sz w:val="24"/>
          <w:szCs w:val="24"/>
        </w:rPr>
        <w:t xml:space="preserve"> </w:t>
      </w:r>
      <w:r w:rsidRPr="006A1C57">
        <w:rPr>
          <w:b/>
          <w:bCs/>
          <w:color w:val="000000" w:themeColor="text1"/>
          <w:sz w:val="24"/>
          <w:szCs w:val="24"/>
        </w:rPr>
        <w:t xml:space="preserve">    11-bis. All'articolo 1, comma 1, primo periodo, della legge 18 luglio 1957, n. </w:t>
      </w:r>
      <w:proofErr w:type="gramStart"/>
      <w:r w:rsidRPr="006A1C57">
        <w:rPr>
          <w:b/>
          <w:bCs/>
          <w:color w:val="000000" w:themeColor="text1"/>
          <w:sz w:val="24"/>
          <w:szCs w:val="24"/>
        </w:rPr>
        <w:t>614  le</w:t>
      </w:r>
      <w:proofErr w:type="gramEnd"/>
      <w:r w:rsidRPr="006A1C57">
        <w:rPr>
          <w:b/>
          <w:bCs/>
          <w:color w:val="000000" w:themeColor="text1"/>
          <w:sz w:val="24"/>
          <w:szCs w:val="24"/>
        </w:rPr>
        <w:t xml:space="preserve"> parole "per un periodo di tre anni" sono sostituite dalle seguenti: "per un periodo di cinque anni";</w:t>
      </w:r>
    </w:p>
    <w:p w14:paraId="7E7BD88E" w14:textId="77777777" w:rsidR="006A1C57" w:rsidRPr="006A1C57" w:rsidRDefault="006A1C57" w:rsidP="006A1C57">
      <w:pPr>
        <w:jc w:val="both"/>
        <w:rPr>
          <w:b/>
          <w:bCs/>
          <w:color w:val="000000" w:themeColor="text1"/>
          <w:sz w:val="24"/>
          <w:szCs w:val="24"/>
        </w:rPr>
      </w:pPr>
    </w:p>
    <w:p w14:paraId="67EA0D43" w14:textId="6039872F" w:rsidR="00FF5C82" w:rsidRDefault="006A1C57" w:rsidP="006A1C57">
      <w:pPr>
        <w:jc w:val="both"/>
        <w:rPr>
          <w:b/>
          <w:bCs/>
          <w:color w:val="000000" w:themeColor="text1"/>
          <w:sz w:val="24"/>
          <w:szCs w:val="24"/>
        </w:rPr>
      </w:pPr>
      <w:r w:rsidRPr="006A1C57">
        <w:rPr>
          <w:b/>
          <w:bCs/>
          <w:color w:val="000000" w:themeColor="text1"/>
          <w:sz w:val="24"/>
          <w:szCs w:val="24"/>
        </w:rPr>
        <w:t xml:space="preserve">            11-ter. Le previsioni di cui all'articolo 1, comma 1, primo periodo, della legge 18 luglio 1958, n. 614, come modificato dal comma 11-bis, si applica anche all'incarico in corso alla data di entrata </w:t>
      </w:r>
      <w:r w:rsidRPr="006A1C57">
        <w:rPr>
          <w:b/>
          <w:bCs/>
          <w:color w:val="000000" w:themeColor="text1"/>
          <w:sz w:val="24"/>
          <w:szCs w:val="24"/>
        </w:rPr>
        <w:lastRenderedPageBreak/>
        <w:t>in vigore della presente disposizione, la cui durata è conseguentemente rideterminata in cinque anni.</w:t>
      </w:r>
      <w:r>
        <w:rPr>
          <w:rStyle w:val="Rimandonotaapidipagina"/>
          <w:b/>
          <w:bCs/>
          <w:color w:val="000000" w:themeColor="text1"/>
          <w:sz w:val="24"/>
          <w:szCs w:val="24"/>
        </w:rPr>
        <w:footnoteReference w:id="90"/>
      </w:r>
    </w:p>
    <w:p w14:paraId="28E5FE54" w14:textId="77777777" w:rsidR="00576CE2" w:rsidRPr="00A75D06" w:rsidRDefault="00576CE2" w:rsidP="00576CE2">
      <w:pPr>
        <w:jc w:val="both"/>
        <w:rPr>
          <w:b/>
          <w:bCs/>
          <w:color w:val="000000" w:themeColor="text1"/>
          <w:sz w:val="24"/>
          <w:szCs w:val="24"/>
        </w:rPr>
      </w:pPr>
      <w:r w:rsidRPr="00A75D06">
        <w:rPr>
          <w:b/>
          <w:bCs/>
          <w:color w:val="000000" w:themeColor="text1"/>
          <w:sz w:val="24"/>
          <w:szCs w:val="24"/>
        </w:rPr>
        <w:t>11-bis. In relazione alla necessità di garantire il completamento degli interventi di messa in sicurezza dell'acquifero del Gran Sasso, anche in ragione della loro connessione con gli interventi di messa in sicurezza dell'autostrada A24 di competenza del Commissario straordinario di cui all'articolo 206 del decreto-legge 19 maggio 2020, come convertito, con modificazioni dalla legge di 17 luglio 2020, n. 77 e considerate le difficoltà connesse all'emergenza energetica e all'aumento dei prezzi, al comma 1 dell'articolo 4-ter del decreto-legge 18 aprile 2019, n. 32, convertito, con modificazioni, dalla legge 14 giugno 2019, n. 55, le parole: «fino al 30 giugno 2023» sono sostituite dalle seguenti: «fino al 31 dicembre 2025.</w:t>
      </w:r>
    </w:p>
    <w:p w14:paraId="3120FC45" w14:textId="518EC5E8" w:rsidR="0041681B" w:rsidRPr="0041681B" w:rsidRDefault="00576CE2" w:rsidP="006A1C57">
      <w:pPr>
        <w:jc w:val="both"/>
        <w:rPr>
          <w:b/>
          <w:bCs/>
          <w:color w:val="000000" w:themeColor="text1"/>
          <w:sz w:val="24"/>
          <w:szCs w:val="24"/>
        </w:rPr>
      </w:pPr>
      <w:r w:rsidRPr="00A75D06">
        <w:rPr>
          <w:b/>
          <w:bCs/>
          <w:color w:val="000000" w:themeColor="text1"/>
          <w:sz w:val="24"/>
          <w:szCs w:val="24"/>
        </w:rPr>
        <w:t>11-ter. Agli oneri derivanti dal comma 11-bis, pari a 160.000 euro per l'anno 2024 e a 1.400.000 euro per l'anno 2025 si provvede mediante corrispondente riduzione del Fondo di cui all'articolo 1, comma 200, della legge 23 dicembre 2014, n. 190.</w:t>
      </w:r>
      <w:r w:rsidR="0041681B">
        <w:rPr>
          <w:rStyle w:val="Rimandonotaapidipagina"/>
          <w:b/>
          <w:bCs/>
          <w:color w:val="000000" w:themeColor="text1"/>
          <w:sz w:val="24"/>
          <w:szCs w:val="24"/>
        </w:rPr>
        <w:footnoteReference w:id="91"/>
      </w:r>
    </w:p>
    <w:p w14:paraId="72FD814E" w14:textId="03E60224" w:rsidR="00FF5C82" w:rsidRDefault="00FF5C82" w:rsidP="001D0C1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F5C82">
        <w:rPr>
          <w:rFonts w:asciiTheme="minorHAnsi" w:eastAsia="Times New Roman" w:hAnsiTheme="minorHAnsi" w:cs="Times New Roman"/>
          <w:b/>
          <w:bCs/>
          <w:color w:val="000000" w:themeColor="text1"/>
          <w:sz w:val="24"/>
          <w:szCs w:val="24"/>
        </w:rPr>
        <w:t xml:space="preserve">12. All'articolo 26, comma 8, primo periodo, del </w:t>
      </w:r>
      <w:proofErr w:type="gramStart"/>
      <w:r w:rsidRPr="00FF5C82">
        <w:rPr>
          <w:rFonts w:asciiTheme="minorHAnsi" w:eastAsia="Times New Roman" w:hAnsiTheme="minorHAnsi" w:cs="Times New Roman"/>
          <w:b/>
          <w:bCs/>
          <w:color w:val="000000" w:themeColor="text1"/>
          <w:sz w:val="24"/>
          <w:szCs w:val="24"/>
        </w:rPr>
        <w:t>decreto legge</w:t>
      </w:r>
      <w:proofErr w:type="gramEnd"/>
      <w:r w:rsidRPr="00FF5C82">
        <w:rPr>
          <w:rFonts w:asciiTheme="minorHAnsi" w:eastAsia="Times New Roman" w:hAnsiTheme="minorHAnsi" w:cs="Times New Roman"/>
          <w:b/>
          <w:bCs/>
          <w:color w:val="000000" w:themeColor="text1"/>
          <w:sz w:val="24"/>
          <w:szCs w:val="24"/>
        </w:rPr>
        <w:t xml:space="preserve"> 17 maggio 2022, n. 50, convertito, con modificazioni, dalla legge 15 luglio 2022, n.91, le parole "fino al 31 dicembre 2022" sono sostituite dalle seguenti "fino al 31 dicembre 2023"</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92"/>
      </w:r>
    </w:p>
    <w:p w14:paraId="48971382" w14:textId="77777777" w:rsidR="00DF1F2C" w:rsidRDefault="00DF1F2C" w:rsidP="00DF1F2C">
      <w:pPr>
        <w:jc w:val="both"/>
        <w:rPr>
          <w:b/>
          <w:bCs/>
          <w:color w:val="000000" w:themeColor="text1"/>
          <w:sz w:val="24"/>
          <w:szCs w:val="24"/>
        </w:rPr>
      </w:pPr>
    </w:p>
    <w:p w14:paraId="7AAD21E8" w14:textId="3C1339A4" w:rsidR="00DF1F2C" w:rsidRPr="00366E25" w:rsidRDefault="00DF1F2C" w:rsidP="00DF1F2C">
      <w:pPr>
        <w:jc w:val="both"/>
        <w:rPr>
          <w:b/>
          <w:bCs/>
          <w:color w:val="000000" w:themeColor="text1"/>
          <w:sz w:val="24"/>
          <w:szCs w:val="24"/>
        </w:rPr>
      </w:pPr>
      <w:r w:rsidRPr="00366E25">
        <w:rPr>
          <w:b/>
          <w:bCs/>
          <w:color w:val="000000" w:themeColor="text1"/>
          <w:sz w:val="24"/>
          <w:szCs w:val="24"/>
        </w:rPr>
        <w:t>12-bis. Per l'anno 2023 i termini previsti dall'articolo 6, comma 1, del decreto-legge 9 giugno 2021, n. 80, convertito, con modificazioni, dalla legge 6 agosto 2021, n. 113 e dall'art. 1, comma 8, della legge 6 novembre 2012, n. 190, sono differiti al 31 marzo 2023.</w:t>
      </w:r>
    </w:p>
    <w:p w14:paraId="5EFAAC47" w14:textId="34082FAA" w:rsidR="00DF1F2C" w:rsidRDefault="00DF1F2C" w:rsidP="00DF1F2C">
      <w:pPr>
        <w:jc w:val="both"/>
        <w:rPr>
          <w:b/>
          <w:bCs/>
          <w:color w:val="000000" w:themeColor="text1"/>
          <w:sz w:val="24"/>
          <w:szCs w:val="24"/>
        </w:rPr>
      </w:pPr>
      <w:r w:rsidRPr="00366E25">
        <w:rPr>
          <w:b/>
          <w:bCs/>
          <w:color w:val="000000" w:themeColor="text1"/>
          <w:sz w:val="24"/>
          <w:szCs w:val="24"/>
        </w:rPr>
        <w:t>12-ter. All'articolo 6, comma 7, del decreto legge 9 giugno 2021, n. 80, convertito con modificazioni dalla legge 6 agosto 2021, n. 113 è aggiunto alla fine il seguente periodo: "In caso di differimento del termine previsto a legislazione vigente per l'approvazione del bilancio, gli enti locali, nelle more dell'approvazione del Piano Integrato di attività e organizzazione, possono aggiornare la sotto-sezione relativa alla programmazione del fabbisogno di personale al solo fine di procedere, compatibilmente con gli stanziamenti del bilancio e nel rispetto delle regole per l'assunzione degli impegni di spesa durante l'esercizio provvisorio, alle assunzioni di personale con contratto di lavoro a tempo determinato ai sensi dell'articolo 9, comma 1-quinquies, ultimo periodo, del decreto-legge 24 giugno 2016, n. 113, convertito, con modificazioni, dalla legge 7 agosto 2016, n. 160.</w:t>
      </w:r>
      <w:r>
        <w:rPr>
          <w:rStyle w:val="Rimandonotaapidipagina"/>
          <w:b/>
          <w:bCs/>
          <w:color w:val="000000" w:themeColor="text1"/>
          <w:sz w:val="24"/>
          <w:szCs w:val="24"/>
        </w:rPr>
        <w:footnoteReference w:id="93"/>
      </w:r>
    </w:p>
    <w:p w14:paraId="391951D8" w14:textId="77777777" w:rsidR="00FB2BE9" w:rsidRPr="00366E25" w:rsidRDefault="00FB2BE9" w:rsidP="00DF1F2C">
      <w:pPr>
        <w:jc w:val="both"/>
        <w:rPr>
          <w:b/>
          <w:bCs/>
          <w:color w:val="000000" w:themeColor="text1"/>
          <w:sz w:val="24"/>
          <w:szCs w:val="24"/>
        </w:rPr>
      </w:pPr>
    </w:p>
    <w:p w14:paraId="0D1571D1" w14:textId="77777777" w:rsidR="00FB2BE9" w:rsidRPr="00A75D06" w:rsidRDefault="00FB2BE9" w:rsidP="00FB2BE9">
      <w:pPr>
        <w:jc w:val="center"/>
        <w:rPr>
          <w:b/>
          <w:bCs/>
          <w:color w:val="000000" w:themeColor="text1"/>
          <w:sz w:val="24"/>
          <w:szCs w:val="24"/>
        </w:rPr>
      </w:pPr>
      <w:r w:rsidRPr="00A75D06">
        <w:rPr>
          <w:b/>
          <w:bCs/>
          <w:color w:val="000000" w:themeColor="text1"/>
          <w:sz w:val="24"/>
          <w:szCs w:val="24"/>
        </w:rPr>
        <w:t>Art. 10-bis</w:t>
      </w:r>
    </w:p>
    <w:p w14:paraId="0ABC2390" w14:textId="77777777" w:rsidR="00FB2BE9" w:rsidRPr="00A75D06" w:rsidRDefault="00FB2BE9" w:rsidP="00FB2BE9">
      <w:pPr>
        <w:jc w:val="center"/>
        <w:rPr>
          <w:b/>
          <w:bCs/>
          <w:color w:val="000000" w:themeColor="text1"/>
          <w:sz w:val="24"/>
          <w:szCs w:val="24"/>
        </w:rPr>
      </w:pPr>
      <w:r w:rsidRPr="00A75D06">
        <w:rPr>
          <w:b/>
          <w:bCs/>
          <w:color w:val="000000" w:themeColor="text1"/>
          <w:sz w:val="24"/>
          <w:szCs w:val="24"/>
        </w:rPr>
        <w:t>(Proroga dei termini in materia di contributi per gli interventi di messa in</w:t>
      </w:r>
    </w:p>
    <w:p w14:paraId="6EAD0D79" w14:textId="77777777" w:rsidR="00FB2BE9" w:rsidRPr="00A75D06" w:rsidRDefault="00FB2BE9" w:rsidP="00FB2BE9">
      <w:pPr>
        <w:jc w:val="center"/>
        <w:rPr>
          <w:b/>
          <w:bCs/>
          <w:color w:val="000000" w:themeColor="text1"/>
          <w:sz w:val="24"/>
          <w:szCs w:val="24"/>
        </w:rPr>
      </w:pPr>
      <w:r w:rsidRPr="00A75D06">
        <w:rPr>
          <w:b/>
          <w:bCs/>
          <w:color w:val="000000" w:themeColor="text1"/>
          <w:sz w:val="24"/>
          <w:szCs w:val="24"/>
        </w:rPr>
        <w:t>sicurezza edifici e territori)</w:t>
      </w:r>
    </w:p>
    <w:p w14:paraId="7FEAC3B4" w14:textId="1C2F36FA" w:rsidR="00FB2BE9" w:rsidRDefault="00FB2BE9" w:rsidP="00FB2BE9">
      <w:pPr>
        <w:jc w:val="both"/>
        <w:rPr>
          <w:b/>
          <w:bCs/>
          <w:color w:val="000000" w:themeColor="text1"/>
          <w:sz w:val="24"/>
          <w:szCs w:val="24"/>
        </w:rPr>
      </w:pPr>
      <w:r w:rsidRPr="00A75D06">
        <w:rPr>
          <w:b/>
          <w:bCs/>
          <w:color w:val="000000" w:themeColor="text1"/>
          <w:sz w:val="24"/>
          <w:szCs w:val="24"/>
        </w:rPr>
        <w:t>1. Il comma 2-bis dell'articolo 10 del decreto-legge 18 novembre 2022, n. 176, è sostituito dal seguente: 2-bis. All'articolo 1, comma 143, della legge 30 dicembre 2018, n. 145, dopo il terzo periodo è inserito il seguente: «I termini per gli interventi di cui al periodo precedente che scadono tra il 1° gennaio 2022 e il 31 dicembre 2022 sono comunque prorogati al 31 marzo 2023, fermi restando in ogni caso le scadenze e gli obblighi previsti dal Piano nazionale di ripresa e resilienza.</w:t>
      </w:r>
      <w:r>
        <w:rPr>
          <w:rStyle w:val="Rimandonotaapidipagina"/>
          <w:b/>
          <w:bCs/>
          <w:color w:val="000000" w:themeColor="text1"/>
          <w:sz w:val="24"/>
          <w:szCs w:val="24"/>
        </w:rPr>
        <w:footnoteReference w:id="94"/>
      </w:r>
    </w:p>
    <w:p w14:paraId="60537EFE" w14:textId="77777777" w:rsidR="000432D4" w:rsidRDefault="000432D4" w:rsidP="000432D4">
      <w:pPr>
        <w:jc w:val="center"/>
        <w:rPr>
          <w:b/>
          <w:bCs/>
          <w:color w:val="000000" w:themeColor="text1"/>
          <w:sz w:val="24"/>
          <w:szCs w:val="24"/>
        </w:rPr>
      </w:pPr>
      <w:r w:rsidRPr="009B0B4B">
        <w:rPr>
          <w:b/>
          <w:bCs/>
          <w:color w:val="000000" w:themeColor="text1"/>
          <w:sz w:val="24"/>
          <w:szCs w:val="24"/>
        </w:rPr>
        <w:t>10-bis.</w:t>
      </w:r>
    </w:p>
    <w:p w14:paraId="7E3BBCFF" w14:textId="5B8C3121" w:rsidR="000432D4" w:rsidRDefault="000432D4" w:rsidP="000432D4">
      <w:pPr>
        <w:jc w:val="both"/>
        <w:rPr>
          <w:b/>
          <w:bCs/>
          <w:color w:val="000000" w:themeColor="text1"/>
          <w:sz w:val="24"/>
          <w:szCs w:val="24"/>
        </w:rPr>
      </w:pPr>
      <w:r w:rsidRPr="009B0B4B">
        <w:rPr>
          <w:b/>
          <w:bCs/>
          <w:color w:val="000000" w:themeColor="text1"/>
          <w:sz w:val="24"/>
          <w:szCs w:val="24"/>
        </w:rPr>
        <w:t xml:space="preserve"> I titolari delle concessioni demaniali marittime ad uso turistico ricreativo e dei punti di approdo con medesime finalità turistico ricreative, che utilizzino manufatti amovibili di cui alla lettera e.5) del comma 1, dell'articolo 3, del testo unico delle disposizioni legislative e regolamentari in materia edilizia, di cui al decreto del Presidente della Repubblica 6 giugno 2001, n. 380, possono mantenere installati i predetti manufatti fino al 31 dicembre 2023, nelle more del riordino della materia previsto dall'articolo 1, comma 18, del decreto-legge 30 dicembre 2009, n. 194, convertito, con modificazioni, dalla legge 26 febbraio 2010, n. 25, fermo il carattere di amovibilità dei manufatti medesimi.</w:t>
      </w:r>
      <w:r>
        <w:rPr>
          <w:rStyle w:val="Rimandonotaapidipagina"/>
          <w:b/>
          <w:bCs/>
          <w:color w:val="000000" w:themeColor="text1"/>
          <w:sz w:val="24"/>
          <w:szCs w:val="24"/>
        </w:rPr>
        <w:footnoteReference w:id="95"/>
      </w:r>
    </w:p>
    <w:p w14:paraId="2C459F93" w14:textId="0607830D" w:rsidR="00E3124C" w:rsidRDefault="00E3124C" w:rsidP="000432D4">
      <w:pPr>
        <w:jc w:val="both"/>
        <w:rPr>
          <w:b/>
          <w:bCs/>
          <w:color w:val="000000" w:themeColor="text1"/>
          <w:sz w:val="24"/>
          <w:szCs w:val="24"/>
        </w:rPr>
      </w:pPr>
    </w:p>
    <w:p w14:paraId="227F09FE" w14:textId="77777777" w:rsidR="00E3124C" w:rsidRDefault="00E3124C" w:rsidP="00E3124C">
      <w:pPr>
        <w:jc w:val="center"/>
        <w:rPr>
          <w:b/>
          <w:bCs/>
          <w:color w:val="000000" w:themeColor="text1"/>
          <w:sz w:val="24"/>
          <w:szCs w:val="24"/>
        </w:rPr>
      </w:pPr>
      <w:r w:rsidRPr="00B4215A">
        <w:rPr>
          <w:b/>
          <w:bCs/>
          <w:color w:val="000000" w:themeColor="text1"/>
          <w:sz w:val="24"/>
          <w:szCs w:val="24"/>
        </w:rPr>
        <w:t>10-bis.</w:t>
      </w:r>
    </w:p>
    <w:p w14:paraId="7EAF16FB" w14:textId="77777777" w:rsidR="00E3124C" w:rsidRPr="00B4215A" w:rsidRDefault="00E3124C" w:rsidP="00E3124C">
      <w:pPr>
        <w:jc w:val="both"/>
        <w:rPr>
          <w:b/>
          <w:bCs/>
          <w:color w:val="000000" w:themeColor="text1"/>
          <w:sz w:val="24"/>
          <w:szCs w:val="24"/>
        </w:rPr>
      </w:pPr>
      <w:r w:rsidRPr="00B4215A">
        <w:rPr>
          <w:b/>
          <w:bCs/>
          <w:color w:val="000000" w:themeColor="text1"/>
          <w:sz w:val="24"/>
          <w:szCs w:val="24"/>
        </w:rPr>
        <w:t xml:space="preserve">1. </w:t>
      </w:r>
      <w:proofErr w:type="gramStart"/>
      <w:r w:rsidRPr="00B4215A">
        <w:rPr>
          <w:b/>
          <w:bCs/>
          <w:color w:val="000000" w:themeColor="text1"/>
          <w:sz w:val="24"/>
          <w:szCs w:val="24"/>
        </w:rPr>
        <w:t>E'</w:t>
      </w:r>
      <w:proofErr w:type="gramEnd"/>
      <w:r w:rsidRPr="00B4215A">
        <w:rPr>
          <w:b/>
          <w:bCs/>
          <w:color w:val="000000" w:themeColor="text1"/>
          <w:sz w:val="24"/>
          <w:szCs w:val="24"/>
        </w:rPr>
        <w:t xml:space="preserve"> istituito presso la Presidenza del Consiglio dei Ministri un tavolo tecnico con compiti consultivi e di indirizzo in materia di concessioni demaniali marittime, lacuali e fluviali. Il tavolo è composto dai rappresentati del Ministero delle infrastrutture e dei trasporti, del Ministero dell'economia e delle finanze, del Ministero della protezione civile e del mare, del Ministero delle imprese e del made in </w:t>
      </w:r>
      <w:proofErr w:type="spellStart"/>
      <w:r w:rsidRPr="00B4215A">
        <w:rPr>
          <w:b/>
          <w:bCs/>
          <w:color w:val="000000" w:themeColor="text1"/>
          <w:sz w:val="24"/>
          <w:szCs w:val="24"/>
        </w:rPr>
        <w:t>Italy</w:t>
      </w:r>
      <w:proofErr w:type="spellEnd"/>
      <w:r w:rsidRPr="00B4215A">
        <w:rPr>
          <w:b/>
          <w:bCs/>
          <w:color w:val="000000" w:themeColor="text1"/>
          <w:sz w:val="24"/>
          <w:szCs w:val="24"/>
        </w:rPr>
        <w:t xml:space="preserve">, del Ministero dell'ambiente, del Ministero per gli affari regionali e le autonomie, del Ministero degli affari europei, del Ministero del turismo e da un rappresentante delle regioni e </w:t>
      </w:r>
      <w:proofErr w:type="spellStart"/>
      <w:r w:rsidRPr="00B4215A">
        <w:rPr>
          <w:b/>
          <w:bCs/>
          <w:color w:val="000000" w:themeColor="text1"/>
          <w:sz w:val="24"/>
          <w:szCs w:val="24"/>
        </w:rPr>
        <w:t>unrappresentante</w:t>
      </w:r>
      <w:proofErr w:type="spellEnd"/>
      <w:r w:rsidRPr="00B4215A">
        <w:rPr>
          <w:b/>
          <w:bCs/>
          <w:color w:val="000000" w:themeColor="text1"/>
          <w:sz w:val="24"/>
          <w:szCs w:val="24"/>
        </w:rPr>
        <w:t xml:space="preserve"> per ogni associazione di categoria maggiormente rappresentativa del settore. Ai componenti del tavolo non spettano rimborsi, gettoni di presenza, emolumenti o indennità comunque denominati.</w:t>
      </w:r>
    </w:p>
    <w:p w14:paraId="1E11A6DA" w14:textId="77777777" w:rsidR="00E3124C" w:rsidRPr="00B4215A" w:rsidRDefault="00E3124C" w:rsidP="00E3124C">
      <w:pPr>
        <w:jc w:val="both"/>
        <w:rPr>
          <w:b/>
          <w:bCs/>
          <w:color w:val="000000" w:themeColor="text1"/>
          <w:sz w:val="24"/>
          <w:szCs w:val="24"/>
        </w:rPr>
      </w:pPr>
    </w:p>
    <w:p w14:paraId="263AC2DA" w14:textId="77777777" w:rsidR="00E3124C" w:rsidRPr="00B4215A" w:rsidRDefault="00E3124C" w:rsidP="00E3124C">
      <w:pPr>
        <w:jc w:val="both"/>
        <w:rPr>
          <w:b/>
          <w:bCs/>
          <w:color w:val="000000" w:themeColor="text1"/>
          <w:sz w:val="24"/>
          <w:szCs w:val="24"/>
        </w:rPr>
      </w:pPr>
      <w:r w:rsidRPr="00B4215A">
        <w:rPr>
          <w:b/>
          <w:bCs/>
          <w:color w:val="000000" w:themeColor="text1"/>
          <w:sz w:val="24"/>
          <w:szCs w:val="24"/>
        </w:rPr>
        <w:t>2. Il tavolo acquisiti i dati relativi a tutti i rapporti concessori in essere delle aree demaniali marittime, lacuali e fluviali, elaborati ai sensi all'articolo 2, della legge 5 agosto 2022, n. 118, definisce i criteri tecnici per la determinazione della sussistenza della scarsità della risorsa naturale disponibile, tenuto conto sia del dato complessivo nazionale che di quello disaggregato a livello regionale, e della rilevanza economica transfrontaliera.</w:t>
      </w:r>
    </w:p>
    <w:p w14:paraId="3751EDE0" w14:textId="77777777" w:rsidR="00E3124C" w:rsidRPr="00B4215A" w:rsidRDefault="00E3124C" w:rsidP="00E3124C">
      <w:pPr>
        <w:jc w:val="both"/>
        <w:rPr>
          <w:b/>
          <w:bCs/>
          <w:color w:val="000000" w:themeColor="text1"/>
          <w:sz w:val="24"/>
          <w:szCs w:val="24"/>
        </w:rPr>
      </w:pPr>
    </w:p>
    <w:p w14:paraId="693B497C" w14:textId="44295CC1" w:rsidR="00E3124C" w:rsidRPr="009B0B4B" w:rsidRDefault="00E3124C" w:rsidP="000432D4">
      <w:pPr>
        <w:jc w:val="both"/>
        <w:rPr>
          <w:b/>
          <w:bCs/>
          <w:color w:val="000000" w:themeColor="text1"/>
          <w:sz w:val="24"/>
          <w:szCs w:val="24"/>
        </w:rPr>
      </w:pPr>
      <w:r w:rsidRPr="00B4215A">
        <w:rPr>
          <w:b/>
          <w:bCs/>
          <w:color w:val="000000" w:themeColor="text1"/>
          <w:sz w:val="24"/>
          <w:szCs w:val="24"/>
        </w:rPr>
        <w:t xml:space="preserve">3. Ai fini dell'espletamento dei compiti del tavolo istituito ai sensi del comma 1, ai commi 3 e 4 dell'articolo 3, della legge 5 agosto 2022, n. </w:t>
      </w:r>
      <w:proofErr w:type="gramStart"/>
      <w:r w:rsidRPr="00B4215A">
        <w:rPr>
          <w:b/>
          <w:bCs/>
          <w:color w:val="000000" w:themeColor="text1"/>
          <w:sz w:val="24"/>
          <w:szCs w:val="24"/>
        </w:rPr>
        <w:t>118 ,</w:t>
      </w:r>
      <w:proofErr w:type="gramEnd"/>
      <w:r w:rsidRPr="00B4215A">
        <w:rPr>
          <w:b/>
          <w:bCs/>
          <w:color w:val="000000" w:themeColor="text1"/>
          <w:sz w:val="24"/>
          <w:szCs w:val="24"/>
        </w:rPr>
        <w:t xml:space="preserve"> le parole: « 31 dicembre 2024», ovunque ricorrano, sono sostituite dalle seguenti: «31 dicembre 2025». Le concessioni e i rapporti di cui all'articolo 3, comma 1, lettere a) e b), della legge 5 agosto 2022, n. 118, continuano in ogni caso ad avere efficacia sino alla data di rilascio dei nuovi provvedimenti concessori.</w:t>
      </w:r>
      <w:r>
        <w:rPr>
          <w:rStyle w:val="Rimandonotaapidipagina"/>
          <w:b/>
          <w:bCs/>
          <w:color w:val="000000" w:themeColor="text1"/>
          <w:sz w:val="24"/>
          <w:szCs w:val="24"/>
        </w:rPr>
        <w:footnoteReference w:id="96"/>
      </w:r>
    </w:p>
    <w:p w14:paraId="5A5CDBA0" w14:textId="77777777" w:rsidR="000432D4" w:rsidRPr="00A75D06" w:rsidRDefault="000432D4" w:rsidP="00FB2BE9">
      <w:pPr>
        <w:jc w:val="both"/>
        <w:rPr>
          <w:b/>
          <w:bCs/>
          <w:color w:val="000000" w:themeColor="text1"/>
          <w:sz w:val="24"/>
          <w:szCs w:val="24"/>
        </w:rPr>
      </w:pPr>
    </w:p>
    <w:p w14:paraId="29ECC0CC" w14:textId="77777777" w:rsidR="00DF1F2C" w:rsidRPr="004A7029" w:rsidRDefault="00DF1F2C" w:rsidP="001D0C1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0CD3B02D"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01A6A37" w14:textId="77777777" w:rsidR="001D0C1E" w:rsidRPr="001D0C1E" w:rsidRDefault="001D0C1E" w:rsidP="00C934F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Art. 11.</w:t>
      </w:r>
    </w:p>
    <w:p w14:paraId="00699ED8" w14:textId="77777777" w:rsidR="001D0C1E" w:rsidRPr="001D0C1E" w:rsidRDefault="001D0C1E" w:rsidP="00C934F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6EFF764B" w14:textId="77777777" w:rsidR="001D0C1E" w:rsidRPr="001D0C1E" w:rsidRDefault="001D0C1E" w:rsidP="00C934F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(Proroga di termini in materie di competenza del Ministero dell'ambiente e della sicurezza energetica)</w:t>
      </w:r>
    </w:p>
    <w:p w14:paraId="596A136E"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57858AC"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1. Il termine per il reclutamento a tempo determinato del contingente massimo di centocinquanta unità da inquadrare nell'Area III, posizione economica F1, previsto all'articolo 17-octies, comma 3, del decreto-legge 9 giugno 2021, n. 80, convertito, con modificazioni, dalla legge 6 agosto 2021, n. 113, è differito al biennio 2022-2023.</w:t>
      </w:r>
    </w:p>
    <w:p w14:paraId="04EEA60A"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2648228"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2. Il termine per l'assunzione a tempo indeterminato del contingente di personale in posizioni di livello dirigenziale non generale nonché di cinquanta unità appartenenti all'area II, posizione economica F2, di cui all'articolo 1, comma 317, della legge 30 dicembre 2018, n. 145, è differito al triennio 2022-2024.</w:t>
      </w:r>
    </w:p>
    <w:p w14:paraId="74E21F08"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1CD6254"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3. Il termine per l'assunzione di </w:t>
      </w:r>
      <w:proofErr w:type="spellStart"/>
      <w:r w:rsidRPr="001D0C1E">
        <w:rPr>
          <w:rFonts w:asciiTheme="minorHAnsi" w:eastAsia="Times New Roman" w:hAnsiTheme="minorHAnsi" w:cs="Times New Roman"/>
          <w:color w:val="000000" w:themeColor="text1"/>
          <w:sz w:val="24"/>
          <w:szCs w:val="24"/>
        </w:rPr>
        <w:t>duecentodiciotto</w:t>
      </w:r>
      <w:proofErr w:type="spellEnd"/>
      <w:r w:rsidRPr="001D0C1E">
        <w:rPr>
          <w:rFonts w:asciiTheme="minorHAnsi" w:eastAsia="Times New Roman" w:hAnsiTheme="minorHAnsi" w:cs="Times New Roman"/>
          <w:color w:val="000000" w:themeColor="text1"/>
          <w:sz w:val="24"/>
          <w:szCs w:val="24"/>
        </w:rPr>
        <w:t xml:space="preserve"> unità di personale non dirigenziale ad elevata specializzazione tecnica, da inquadrare nell'Area III, previste all'articolo 17-quinquies, comma 1, del </w:t>
      </w:r>
      <w:r w:rsidRPr="001D0C1E">
        <w:rPr>
          <w:rFonts w:asciiTheme="minorHAnsi" w:eastAsia="Times New Roman" w:hAnsiTheme="minorHAnsi" w:cs="Times New Roman"/>
          <w:color w:val="000000" w:themeColor="text1"/>
          <w:sz w:val="24"/>
          <w:szCs w:val="24"/>
        </w:rPr>
        <w:lastRenderedPageBreak/>
        <w:t>decreto-legge 9 giugno 2021 n. 80, convertito con modificazioni dalla legge del 6 agosto 2021, n. 113, è differito al triennio 2022-2024.</w:t>
      </w:r>
    </w:p>
    <w:p w14:paraId="5F42040F"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2A2A199"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4. All'articolo 12 del decreto-legge 29 marzo 2019, n. 27, convertito, con modificazioni, dalla legge 21 maggio 2019, n. 44, sono apportate le seguenti modificazioni:</w:t>
      </w:r>
    </w:p>
    <w:p w14:paraId="341E1E82"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285365A"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a) al comma 1, secondo periodo, le parole: </w:t>
      </w:r>
      <w:proofErr w:type="gramStart"/>
      <w:r w:rsidRPr="001D0C1E">
        <w:rPr>
          <w:rFonts w:asciiTheme="minorHAnsi" w:eastAsia="Times New Roman" w:hAnsiTheme="minorHAnsi" w:cs="Times New Roman"/>
          <w:color w:val="000000" w:themeColor="text1"/>
          <w:sz w:val="24"/>
          <w:szCs w:val="24"/>
        </w:rPr>
        <w:t>« 31</w:t>
      </w:r>
      <w:proofErr w:type="gramEnd"/>
      <w:r w:rsidRPr="001D0C1E">
        <w:rPr>
          <w:rFonts w:asciiTheme="minorHAnsi" w:eastAsia="Times New Roman" w:hAnsiTheme="minorHAnsi" w:cs="Times New Roman"/>
          <w:color w:val="000000" w:themeColor="text1"/>
          <w:sz w:val="24"/>
          <w:szCs w:val="24"/>
        </w:rPr>
        <w:t xml:space="preserve"> dicembre 2022 » sono sostituite dalle seguenti: « 31 dicembre 2023 »;</w:t>
      </w:r>
    </w:p>
    <w:p w14:paraId="4B82CBFF"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3D8E368"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b) al comma 5, quarto periodo, le parole: </w:t>
      </w:r>
      <w:proofErr w:type="gramStart"/>
      <w:r w:rsidRPr="001D0C1E">
        <w:rPr>
          <w:rFonts w:asciiTheme="minorHAnsi" w:eastAsia="Times New Roman" w:hAnsiTheme="minorHAnsi" w:cs="Times New Roman"/>
          <w:color w:val="000000" w:themeColor="text1"/>
          <w:sz w:val="24"/>
          <w:szCs w:val="24"/>
        </w:rPr>
        <w:t>« 31</w:t>
      </w:r>
      <w:proofErr w:type="gramEnd"/>
      <w:r w:rsidRPr="001D0C1E">
        <w:rPr>
          <w:rFonts w:asciiTheme="minorHAnsi" w:eastAsia="Times New Roman" w:hAnsiTheme="minorHAnsi" w:cs="Times New Roman"/>
          <w:color w:val="000000" w:themeColor="text1"/>
          <w:sz w:val="24"/>
          <w:szCs w:val="24"/>
        </w:rPr>
        <w:t xml:space="preserve"> dicembre 2022 » sono sostituite dalle seguenti: « 31 dicembre 2023 ».</w:t>
      </w:r>
    </w:p>
    <w:p w14:paraId="62990198"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2DF04F4"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5. All'articolo 17-bis, comma 1, del decreto-legge 6 novembre 2021, n. 152, convertito, con modificazioni, dalla legge 29 dicembre 2021, n. 233, le parole: </w:t>
      </w:r>
      <w:proofErr w:type="gramStart"/>
      <w:r w:rsidRPr="001D0C1E">
        <w:rPr>
          <w:rFonts w:asciiTheme="minorHAnsi" w:eastAsia="Times New Roman" w:hAnsiTheme="minorHAnsi" w:cs="Times New Roman"/>
          <w:color w:val="000000" w:themeColor="text1"/>
          <w:sz w:val="24"/>
          <w:szCs w:val="24"/>
        </w:rPr>
        <w:t>« un</w:t>
      </w:r>
      <w:proofErr w:type="gramEnd"/>
      <w:r w:rsidRPr="001D0C1E">
        <w:rPr>
          <w:rFonts w:asciiTheme="minorHAnsi" w:eastAsia="Times New Roman" w:hAnsiTheme="minorHAnsi" w:cs="Times New Roman"/>
          <w:color w:val="000000" w:themeColor="text1"/>
          <w:sz w:val="24"/>
          <w:szCs w:val="24"/>
        </w:rPr>
        <w:t xml:space="preserve"> anno » sono sostituite dalle seguenti: « due anni ».</w:t>
      </w:r>
    </w:p>
    <w:p w14:paraId="60CDCB39"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1FA2797"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6. Al decreto legislativo 19 agosto 2005, n. 194, sono apportate le seguenti modificazioni:</w:t>
      </w:r>
    </w:p>
    <w:p w14:paraId="04CDBC8D"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3C727E4"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a) all'articolo 4:</w:t>
      </w:r>
    </w:p>
    <w:p w14:paraId="6A523848"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F4615EB"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1) al comma 3, alinea, le parole: </w:t>
      </w:r>
      <w:proofErr w:type="gramStart"/>
      <w:r w:rsidRPr="001D0C1E">
        <w:rPr>
          <w:rFonts w:asciiTheme="minorHAnsi" w:eastAsia="Times New Roman" w:hAnsiTheme="minorHAnsi" w:cs="Times New Roman"/>
          <w:color w:val="000000" w:themeColor="text1"/>
          <w:sz w:val="24"/>
          <w:szCs w:val="24"/>
        </w:rPr>
        <w:t>« entro</w:t>
      </w:r>
      <w:proofErr w:type="gramEnd"/>
      <w:r w:rsidRPr="001D0C1E">
        <w:rPr>
          <w:rFonts w:asciiTheme="minorHAnsi" w:eastAsia="Times New Roman" w:hAnsiTheme="minorHAnsi" w:cs="Times New Roman"/>
          <w:color w:val="000000" w:themeColor="text1"/>
          <w:sz w:val="24"/>
          <w:szCs w:val="24"/>
        </w:rPr>
        <w:t xml:space="preserve"> il 18 aprile 2023 » sono sostituite dalle seguenti: « entro il 18 aprile 2024 »;</w:t>
      </w:r>
    </w:p>
    <w:p w14:paraId="6EC3CA8F"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83EC942"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2) al comma 3-bis, le parole: </w:t>
      </w:r>
      <w:proofErr w:type="gramStart"/>
      <w:r w:rsidRPr="001D0C1E">
        <w:rPr>
          <w:rFonts w:asciiTheme="minorHAnsi" w:eastAsia="Times New Roman" w:hAnsiTheme="minorHAnsi" w:cs="Times New Roman"/>
          <w:color w:val="000000" w:themeColor="text1"/>
          <w:sz w:val="24"/>
          <w:szCs w:val="24"/>
        </w:rPr>
        <w:t>« e</w:t>
      </w:r>
      <w:proofErr w:type="gramEnd"/>
      <w:r w:rsidRPr="001D0C1E">
        <w:rPr>
          <w:rFonts w:asciiTheme="minorHAnsi" w:eastAsia="Times New Roman" w:hAnsiTheme="minorHAnsi" w:cs="Times New Roman"/>
          <w:color w:val="000000" w:themeColor="text1"/>
          <w:sz w:val="24"/>
          <w:szCs w:val="24"/>
        </w:rPr>
        <w:t>, successivamente, ogni cinque anni » sono sostituite dalle seguenti: « e, successivamente, entro il 18 luglio 2024 e ogni cinque anni a partire da tale data »;</w:t>
      </w:r>
    </w:p>
    <w:p w14:paraId="4BBBC5D0"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DA0986C"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3) al comma 4, le parole: </w:t>
      </w:r>
      <w:proofErr w:type="gramStart"/>
      <w:r w:rsidRPr="001D0C1E">
        <w:rPr>
          <w:rFonts w:asciiTheme="minorHAnsi" w:eastAsia="Times New Roman" w:hAnsiTheme="minorHAnsi" w:cs="Times New Roman"/>
          <w:color w:val="000000" w:themeColor="text1"/>
          <w:sz w:val="24"/>
          <w:szCs w:val="24"/>
        </w:rPr>
        <w:t>« e</w:t>
      </w:r>
      <w:proofErr w:type="gramEnd"/>
      <w:r w:rsidRPr="001D0C1E">
        <w:rPr>
          <w:rFonts w:asciiTheme="minorHAnsi" w:eastAsia="Times New Roman" w:hAnsiTheme="minorHAnsi" w:cs="Times New Roman"/>
          <w:color w:val="000000" w:themeColor="text1"/>
          <w:sz w:val="24"/>
          <w:szCs w:val="24"/>
        </w:rPr>
        <w:t>, successivamente, ogni cinque anni » sono sostituite dalle seguenti: « e, successivamente, entro il 18 giugno 2023 e ogni cinque anni a partire da tale data »;</w:t>
      </w:r>
    </w:p>
    <w:p w14:paraId="15045B9A"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33AD9DE"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b) all'articolo 7, comma 1, lettera d), le parole: </w:t>
      </w:r>
      <w:proofErr w:type="gramStart"/>
      <w:r w:rsidRPr="001D0C1E">
        <w:rPr>
          <w:rFonts w:asciiTheme="minorHAnsi" w:eastAsia="Times New Roman" w:hAnsiTheme="minorHAnsi" w:cs="Times New Roman"/>
          <w:color w:val="000000" w:themeColor="text1"/>
          <w:sz w:val="24"/>
          <w:szCs w:val="24"/>
        </w:rPr>
        <w:t>« e</w:t>
      </w:r>
      <w:proofErr w:type="gramEnd"/>
      <w:r w:rsidRPr="001D0C1E">
        <w:rPr>
          <w:rFonts w:asciiTheme="minorHAnsi" w:eastAsia="Times New Roman" w:hAnsiTheme="minorHAnsi" w:cs="Times New Roman"/>
          <w:color w:val="000000" w:themeColor="text1"/>
          <w:sz w:val="24"/>
          <w:szCs w:val="24"/>
        </w:rPr>
        <w:t>, successivamente, ogni cinque anni » sono sostituite dalle seguenti: « e, successivamente, entro il 18 gennaio 2025 e ogni cinque anni a partire da tale data ».</w:t>
      </w:r>
    </w:p>
    <w:p w14:paraId="63C4F8F5"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68FAAA5"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7. Al fine di contemperare le esigenze di tutela del territorio con gli obiettivi di sicurezza energetica del Paese, per gli interventi di cui alla delibera del Comitato interministeriale per la programmazione economica e lo sviluppo sostenibile 10 novembre 2014, n. 47, pubblicata nella Gazzetta Ufficiale n. 65 del 19 marzo 2015, il termine di cui all'articolo 44, comma 7-bis, terzo periodo, del decreto-legge </w:t>
      </w:r>
      <w:r w:rsidRPr="001D0C1E">
        <w:rPr>
          <w:rFonts w:asciiTheme="minorHAnsi" w:eastAsia="Times New Roman" w:hAnsiTheme="minorHAnsi" w:cs="Times New Roman"/>
          <w:color w:val="000000" w:themeColor="text1"/>
          <w:sz w:val="24"/>
          <w:szCs w:val="24"/>
        </w:rPr>
        <w:lastRenderedPageBreak/>
        <w:t>30 aprile 2019, n. 34, convertito, con modificazioni, dalla legge 28 giugno 2019, n. 58, è prorogato al 30 giugno 2024.</w:t>
      </w:r>
    </w:p>
    <w:p w14:paraId="2092350A"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40983D8" w14:textId="12BB606B" w:rsidR="001D0C1E" w:rsidRPr="00665537" w:rsidRDefault="001D0C1E" w:rsidP="00665537">
      <w:pPr>
        <w:jc w:val="both"/>
        <w:rPr>
          <w:b/>
          <w:bCs/>
          <w:color w:val="000000" w:themeColor="text1"/>
          <w:sz w:val="24"/>
          <w:szCs w:val="24"/>
        </w:rPr>
      </w:pPr>
      <w:r w:rsidRPr="001D0C1E">
        <w:rPr>
          <w:rFonts w:asciiTheme="minorHAnsi" w:eastAsia="Times New Roman" w:hAnsiTheme="minorHAnsi" w:cs="Times New Roman"/>
          <w:color w:val="000000" w:themeColor="text1"/>
          <w:sz w:val="24"/>
          <w:szCs w:val="24"/>
        </w:rPr>
        <w:t>8. All'articolo 3, comma 1, del decreto-legge 9 agosto 2022, n. 115, convertito, con modificazioni, dalla legge 21 settembre 2022, n. 142, le parole: « 30 aprile 2023 » sono sostituite dalle seguenti: « 30 giugno 2023 » ed è aggiunto, in fine, il seguente periodo: « Il primo periodo non si applica alle clausole contrattuali che consentono all'impresa fornitrice di energia elettrica e gas naturale di aggiornare le condizioni economiche contrattuali alla scadenza delle stesse, nel rispetto dei termini di preavviso contrattualmente previsti e fermo restando il diritto di recesso della controparte. </w:t>
      </w:r>
      <w:r w:rsidR="00665537" w:rsidRPr="00665537">
        <w:rPr>
          <w:b/>
          <w:bCs/>
          <w:color w:val="000000" w:themeColor="text1"/>
          <w:sz w:val="24"/>
          <w:szCs w:val="24"/>
        </w:rPr>
        <w:t xml:space="preserve"> </w:t>
      </w:r>
      <w:r w:rsidR="00665537" w:rsidRPr="00B4215A">
        <w:rPr>
          <w:b/>
          <w:bCs/>
          <w:color w:val="000000" w:themeColor="text1"/>
          <w:sz w:val="24"/>
          <w:szCs w:val="24"/>
        </w:rPr>
        <w:t xml:space="preserve">Conseguentemente, tenuto conto del disposto dell'articolo 2 comma 2-bis.1. dell'articolo 22 del decreto legislativo 23 maggio 2000, n. 164, come inserito dall'art. 2, comma 1,del decreto-legge di cui al periodo precedente, al  comma 24 dell'articolo 1 della legge 29 dicembre 2022, n. 197 il terzo </w:t>
      </w:r>
      <w:proofErr w:type="spellStart"/>
      <w:r w:rsidR="00665537" w:rsidRPr="00B4215A">
        <w:rPr>
          <w:b/>
          <w:bCs/>
          <w:color w:val="000000" w:themeColor="text1"/>
          <w:sz w:val="24"/>
          <w:szCs w:val="24"/>
        </w:rPr>
        <w:t>periodofino</w:t>
      </w:r>
      <w:proofErr w:type="spellEnd"/>
      <w:r w:rsidR="00665537" w:rsidRPr="00B4215A">
        <w:rPr>
          <w:b/>
          <w:bCs/>
          <w:color w:val="000000" w:themeColor="text1"/>
          <w:sz w:val="24"/>
          <w:szCs w:val="24"/>
        </w:rPr>
        <w:t xml:space="preserve"> alla fine del comma è sostituito dai seguenti: Fino al 30 settembre 2023, nel limite delle risorse effettivamente disponibili l'ARERA individua detto fabbisogno prioritariamente per finanziare i meccanismi di reintegrazione di morosità a favore degli esercenti il servizio di default distribuzione e il servizio di fornitura di ultima istanza, prevedendo al contempo modalità finalizzate a ridurre le tempistiche di versamento di tali importi. Eventuali ulteriori risorse residue sono destinate alla riduzione, nell'anno 2023, degli oneri generali di sistema per il settore del gas naturale.</w:t>
      </w:r>
      <w:r w:rsidR="00665537">
        <w:rPr>
          <w:rStyle w:val="Rimandonotaapidipagina"/>
          <w:b/>
          <w:bCs/>
          <w:color w:val="000000" w:themeColor="text1"/>
          <w:sz w:val="24"/>
          <w:szCs w:val="24"/>
        </w:rPr>
        <w:footnoteReference w:id="97"/>
      </w:r>
      <w:r w:rsidRPr="001D0C1E">
        <w:rPr>
          <w:rFonts w:asciiTheme="minorHAnsi" w:eastAsia="Times New Roman" w:hAnsiTheme="minorHAnsi" w:cs="Times New Roman"/>
          <w:color w:val="000000" w:themeColor="text1"/>
          <w:sz w:val="24"/>
          <w:szCs w:val="24"/>
        </w:rPr>
        <w:t>».</w:t>
      </w:r>
    </w:p>
    <w:p w14:paraId="4AA2F23E" w14:textId="77777777" w:rsidR="00BB4566" w:rsidRPr="00A75D06" w:rsidRDefault="00BB4566" w:rsidP="00BB4566">
      <w:pPr>
        <w:jc w:val="both"/>
        <w:rPr>
          <w:b/>
          <w:bCs/>
          <w:color w:val="000000" w:themeColor="text1"/>
          <w:sz w:val="24"/>
          <w:szCs w:val="24"/>
        </w:rPr>
      </w:pPr>
      <w:r w:rsidRPr="00A75D06">
        <w:rPr>
          <w:b/>
          <w:bCs/>
          <w:color w:val="000000" w:themeColor="text1"/>
          <w:sz w:val="24"/>
          <w:szCs w:val="24"/>
        </w:rPr>
        <w:t>8-bis. All'articolo 1, comma 701, della legge 30 dicembre 2020, n. 178, le parole «al 31 ottobre 2023» sono sostituite dalle seguenti: «al 31 dicembre 2024».</w:t>
      </w:r>
    </w:p>
    <w:p w14:paraId="291FF912" w14:textId="4BE25B84" w:rsidR="00BB4566" w:rsidRDefault="00BB4566" w:rsidP="00BB4566">
      <w:pPr>
        <w:jc w:val="both"/>
        <w:rPr>
          <w:rFonts w:asciiTheme="minorHAnsi" w:eastAsia="Times New Roman" w:hAnsiTheme="minorHAnsi" w:cs="Times New Roman"/>
          <w:color w:val="000000" w:themeColor="text1"/>
          <w:sz w:val="24"/>
          <w:szCs w:val="24"/>
        </w:rPr>
      </w:pPr>
      <w:r w:rsidRPr="00A75D06">
        <w:rPr>
          <w:b/>
          <w:bCs/>
          <w:color w:val="000000" w:themeColor="text1"/>
          <w:sz w:val="24"/>
          <w:szCs w:val="24"/>
        </w:rPr>
        <w:t>8-ter. Per l'attuazione di quanto previsto dal comma 8-bis si provvede nel limite massimo delle risorse disponibili stanziate ai sensi dell'articolo 1, comma 704, della legge n. 178 del 2020 e nel rispetto del riparto di cui al decreto del Presidente del Consiglio dei Ministri 2 luglio 2021 recante "Riparto di risorse finanziarie ai sensi dell'articolo 1, comma 702, della legge 30 dicembre 2020, n. 178", ferma restando la durata non superiore a tre anni di ciascun contratto individuale di lavoro a tempo determinato.</w:t>
      </w:r>
      <w:r>
        <w:rPr>
          <w:rStyle w:val="Rimandonotaapidipagina"/>
          <w:b/>
          <w:bCs/>
          <w:color w:val="000000" w:themeColor="text1"/>
          <w:sz w:val="24"/>
          <w:szCs w:val="24"/>
        </w:rPr>
        <w:footnoteReference w:id="98"/>
      </w:r>
    </w:p>
    <w:p w14:paraId="53D2D740" w14:textId="556F97C6" w:rsidR="00AC0AAC" w:rsidRPr="00A75D06" w:rsidRDefault="00AC0AAC" w:rsidP="00AC0AAC">
      <w:pPr>
        <w:jc w:val="both"/>
        <w:rPr>
          <w:b/>
          <w:bCs/>
          <w:color w:val="000000" w:themeColor="text1"/>
          <w:sz w:val="24"/>
          <w:szCs w:val="24"/>
        </w:rPr>
      </w:pPr>
      <w:r w:rsidRPr="00A75D06">
        <w:rPr>
          <w:b/>
          <w:bCs/>
          <w:color w:val="000000" w:themeColor="text1"/>
          <w:sz w:val="24"/>
          <w:szCs w:val="24"/>
        </w:rPr>
        <w:t xml:space="preserve">8-bis. All'articolo 24-bis, comma 1, del decreto legislativo 14 marzo 2014, n. 49, dopo il terzo periodo, è inserito il seguente: "Per gli impianti fotovoltaici di potenza nominale superiore o uguale a 10 kW entrati in esercizio negli anni dal 2006 al 2012, per i quali è già stato avviato il processo di trattenimento delle quote a garanzia, il termine entro il quale i soggetti responsabili possono </w:t>
      </w:r>
      <w:r w:rsidRPr="00A75D06">
        <w:rPr>
          <w:b/>
          <w:bCs/>
          <w:color w:val="000000" w:themeColor="text1"/>
          <w:sz w:val="24"/>
          <w:szCs w:val="24"/>
        </w:rPr>
        <w:lastRenderedPageBreak/>
        <w:t>comunicare la scelta di partecipare a un sistema collettivo al GSE e al sistema collettivo medesimo nonché inviare a quest'ultimo la relativa documentazione di adesione, è fissato al 30 giugno 2023.</w:t>
      </w:r>
      <w:r>
        <w:rPr>
          <w:rStyle w:val="Rimandonotaapidipagina"/>
          <w:b/>
          <w:bCs/>
          <w:color w:val="000000" w:themeColor="text1"/>
          <w:sz w:val="24"/>
          <w:szCs w:val="24"/>
        </w:rPr>
        <w:footnoteReference w:id="99"/>
      </w:r>
    </w:p>
    <w:p w14:paraId="7AD7841B" w14:textId="43A1985E" w:rsidR="00CE4F78" w:rsidRDefault="00CE4F78" w:rsidP="001D0C1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E4F78">
        <w:rPr>
          <w:rFonts w:asciiTheme="minorHAnsi" w:eastAsia="Times New Roman" w:hAnsiTheme="minorHAnsi" w:cs="Times New Roman"/>
          <w:b/>
          <w:bCs/>
          <w:color w:val="000000" w:themeColor="text1"/>
          <w:sz w:val="24"/>
          <w:szCs w:val="24"/>
        </w:rPr>
        <w:t xml:space="preserve">8-bis. All'articolo 8, comma 2-bis, ultimo periodo, del decreto legislativo 3 aprile 2006, n. 152, e </w:t>
      </w:r>
      <w:proofErr w:type="spellStart"/>
      <w:r w:rsidRPr="00CE4F78">
        <w:rPr>
          <w:rFonts w:asciiTheme="minorHAnsi" w:eastAsia="Times New Roman" w:hAnsiTheme="minorHAnsi" w:cs="Times New Roman"/>
          <w:b/>
          <w:bCs/>
          <w:color w:val="000000" w:themeColor="text1"/>
          <w:sz w:val="24"/>
          <w:szCs w:val="24"/>
        </w:rPr>
        <w:t>s.m.i</w:t>
      </w:r>
      <w:proofErr w:type="spellEnd"/>
      <w:r w:rsidRPr="00CE4F78">
        <w:rPr>
          <w:rFonts w:asciiTheme="minorHAnsi" w:eastAsia="Times New Roman" w:hAnsiTheme="minorHAnsi" w:cs="Times New Roman"/>
          <w:b/>
          <w:bCs/>
          <w:color w:val="000000" w:themeColor="text1"/>
          <w:sz w:val="24"/>
          <w:szCs w:val="24"/>
        </w:rPr>
        <w:t>, le parole "31 dicembre 2023" sono sostituite dalle parole "30 giugno 2024".</w:t>
      </w:r>
      <w:r>
        <w:rPr>
          <w:rStyle w:val="Rimandonotaapidipagina"/>
          <w:rFonts w:asciiTheme="minorHAnsi" w:eastAsia="Times New Roman" w:hAnsiTheme="minorHAnsi" w:cs="Times New Roman"/>
          <w:b/>
          <w:bCs/>
          <w:color w:val="000000" w:themeColor="text1"/>
          <w:sz w:val="24"/>
          <w:szCs w:val="24"/>
        </w:rPr>
        <w:footnoteReference w:id="100"/>
      </w:r>
    </w:p>
    <w:p w14:paraId="1D94FD83" w14:textId="77777777" w:rsidR="005D71CF" w:rsidRDefault="005D71CF" w:rsidP="005D71CF">
      <w:pPr>
        <w:jc w:val="both"/>
        <w:rPr>
          <w:rFonts w:asciiTheme="minorHAnsi" w:hAnsiTheme="minorHAnsi"/>
          <w:b/>
          <w:bCs/>
          <w:color w:val="000000" w:themeColor="text1"/>
          <w:sz w:val="24"/>
          <w:szCs w:val="24"/>
        </w:rPr>
      </w:pPr>
      <w:r w:rsidRPr="000245FF">
        <w:rPr>
          <w:rFonts w:asciiTheme="minorHAnsi" w:hAnsiTheme="minorHAnsi"/>
          <w:b/>
          <w:bCs/>
          <w:color w:val="000000" w:themeColor="text1"/>
          <w:sz w:val="24"/>
          <w:szCs w:val="24"/>
        </w:rPr>
        <w:t xml:space="preserve"> </w:t>
      </w:r>
    </w:p>
    <w:p w14:paraId="428546F8" w14:textId="268D2F61" w:rsidR="005D71CF" w:rsidRDefault="005D71CF" w:rsidP="005D71CF">
      <w:pPr>
        <w:jc w:val="both"/>
        <w:rPr>
          <w:rFonts w:asciiTheme="minorHAnsi" w:hAnsiTheme="minorHAnsi"/>
          <w:b/>
          <w:bCs/>
          <w:color w:val="000000" w:themeColor="text1"/>
          <w:sz w:val="24"/>
          <w:szCs w:val="24"/>
        </w:rPr>
      </w:pPr>
      <w:r w:rsidRPr="000245FF">
        <w:rPr>
          <w:rFonts w:asciiTheme="minorHAnsi" w:hAnsiTheme="minorHAnsi"/>
          <w:b/>
          <w:bCs/>
          <w:color w:val="000000" w:themeColor="text1"/>
          <w:sz w:val="24"/>
          <w:szCs w:val="24"/>
        </w:rPr>
        <w:t xml:space="preserve">       8-bis. Al comma 5-bis dell'art. 4 del decreto-legge 1° marzo 2022, n.17, convertito, con modificazioni, dalla legge 27 aprile 2022, n. 34, le parole "31 dicembre 2022" sono sostituite con le parole: "31 dicembre 2023.</w:t>
      </w:r>
      <w:r>
        <w:rPr>
          <w:rStyle w:val="Rimandonotaapidipagina"/>
          <w:rFonts w:asciiTheme="minorHAnsi" w:hAnsiTheme="minorHAnsi"/>
          <w:b/>
          <w:bCs/>
          <w:color w:val="000000" w:themeColor="text1"/>
          <w:sz w:val="24"/>
          <w:szCs w:val="24"/>
        </w:rPr>
        <w:footnoteReference w:id="101"/>
      </w:r>
    </w:p>
    <w:p w14:paraId="115F5EA1" w14:textId="437379D2" w:rsidR="000B7491" w:rsidRDefault="000B7491" w:rsidP="005D71CF">
      <w:pPr>
        <w:jc w:val="both"/>
        <w:rPr>
          <w:rFonts w:asciiTheme="minorHAnsi" w:hAnsiTheme="minorHAnsi"/>
          <w:b/>
          <w:bCs/>
          <w:color w:val="000000" w:themeColor="text1"/>
          <w:sz w:val="24"/>
          <w:szCs w:val="24"/>
        </w:rPr>
      </w:pPr>
      <w:r w:rsidRPr="000B7491">
        <w:rPr>
          <w:rFonts w:asciiTheme="minorHAnsi" w:hAnsiTheme="minorHAnsi"/>
          <w:b/>
          <w:bCs/>
          <w:color w:val="000000" w:themeColor="text1"/>
          <w:sz w:val="24"/>
          <w:szCs w:val="24"/>
        </w:rPr>
        <w:t xml:space="preserve">   8-bis. Al comma 5-bis dell'art. 4 del decreto-legge 1° marzo 2022, n. 17, le parole »31 dicembre </w:t>
      </w:r>
      <w:proofErr w:type="gramStart"/>
      <w:r w:rsidRPr="000B7491">
        <w:rPr>
          <w:rFonts w:asciiTheme="minorHAnsi" w:hAnsiTheme="minorHAnsi"/>
          <w:b/>
          <w:bCs/>
          <w:color w:val="000000" w:themeColor="text1"/>
          <w:sz w:val="24"/>
          <w:szCs w:val="24"/>
        </w:rPr>
        <w:t>2022« sono</w:t>
      </w:r>
      <w:proofErr w:type="gramEnd"/>
      <w:r w:rsidRPr="000B7491">
        <w:rPr>
          <w:rFonts w:asciiTheme="minorHAnsi" w:hAnsiTheme="minorHAnsi"/>
          <w:b/>
          <w:bCs/>
          <w:color w:val="000000" w:themeColor="text1"/>
          <w:sz w:val="24"/>
          <w:szCs w:val="24"/>
        </w:rPr>
        <w:t xml:space="preserve"> sostituite con le parole: »31 dicembre 2023.</w:t>
      </w:r>
      <w:r>
        <w:rPr>
          <w:rStyle w:val="Rimandonotaapidipagina"/>
          <w:rFonts w:asciiTheme="minorHAnsi" w:hAnsiTheme="minorHAnsi"/>
          <w:b/>
          <w:bCs/>
          <w:color w:val="000000" w:themeColor="text1"/>
          <w:sz w:val="24"/>
          <w:szCs w:val="24"/>
        </w:rPr>
        <w:footnoteReference w:id="102"/>
      </w:r>
    </w:p>
    <w:p w14:paraId="401549D3" w14:textId="16B80822" w:rsidR="00763367" w:rsidRDefault="00763367" w:rsidP="005D71CF">
      <w:pPr>
        <w:jc w:val="both"/>
        <w:rPr>
          <w:rFonts w:asciiTheme="minorHAnsi" w:hAnsiTheme="minorHAnsi"/>
          <w:b/>
          <w:bCs/>
          <w:color w:val="000000" w:themeColor="text1"/>
          <w:sz w:val="24"/>
          <w:szCs w:val="24"/>
        </w:rPr>
      </w:pPr>
      <w:r w:rsidRPr="00DB451F">
        <w:rPr>
          <w:rFonts w:asciiTheme="minorHAnsi" w:hAnsiTheme="minorHAnsi"/>
          <w:b/>
          <w:bCs/>
          <w:color w:val="000000" w:themeColor="text1"/>
          <w:sz w:val="24"/>
          <w:szCs w:val="24"/>
        </w:rPr>
        <w:t>8-bis. Al fine di aumentare la sicurezza del sistema energetico nazionale, all'articolo 5-bis, comma 4, primo periodo, del Decreto-legge 25 febbraio 2022, n. 14, convertito con modificazioni dalla Legge 5 aprile 2022, n. 28, dopo le parole "esclusivamente durante il periodo emergenziale" aggiungere le seguenti: "e comunque almeno fino al 31 marzo 2024.</w:t>
      </w:r>
      <w:r>
        <w:rPr>
          <w:rStyle w:val="Rimandonotaapidipagina"/>
          <w:rFonts w:asciiTheme="minorHAnsi" w:hAnsiTheme="minorHAnsi"/>
          <w:b/>
          <w:bCs/>
          <w:color w:val="000000" w:themeColor="text1"/>
          <w:sz w:val="24"/>
          <w:szCs w:val="24"/>
        </w:rPr>
        <w:footnoteReference w:id="103"/>
      </w:r>
    </w:p>
    <w:p w14:paraId="2D1CC716" w14:textId="26FEA8CC" w:rsidR="00F22CF6" w:rsidRDefault="00F22CF6" w:rsidP="005D71CF">
      <w:pPr>
        <w:jc w:val="both"/>
        <w:rPr>
          <w:b/>
          <w:bCs/>
          <w:color w:val="000000" w:themeColor="text1"/>
          <w:sz w:val="24"/>
          <w:szCs w:val="24"/>
        </w:rPr>
      </w:pPr>
      <w:r w:rsidRPr="00DB451F">
        <w:rPr>
          <w:rFonts w:asciiTheme="minorHAnsi" w:hAnsiTheme="minorHAnsi"/>
          <w:b/>
          <w:bCs/>
          <w:color w:val="000000" w:themeColor="text1"/>
          <w:sz w:val="24"/>
          <w:szCs w:val="24"/>
        </w:rPr>
        <w:t xml:space="preserve">    8-bis. All'articolo 40-bis, comma 1, del decreto-legge 17 maggio 2022, n. 50, convertito con modificazioni dalla legge 15 luglio 2022, n. 91, le parole: "per il solo anno 2022" sono sostituite dalle seguenti: "perglianni2022e2023</w:t>
      </w:r>
      <w:r>
        <w:rPr>
          <w:b/>
          <w:bCs/>
          <w:color w:val="000000" w:themeColor="text1"/>
          <w:sz w:val="24"/>
          <w:szCs w:val="24"/>
        </w:rPr>
        <w:t>.</w:t>
      </w:r>
      <w:r>
        <w:rPr>
          <w:rStyle w:val="Rimandonotaapidipagina"/>
          <w:b/>
          <w:bCs/>
          <w:color w:val="000000" w:themeColor="text1"/>
          <w:sz w:val="24"/>
          <w:szCs w:val="24"/>
        </w:rPr>
        <w:footnoteReference w:id="104"/>
      </w:r>
    </w:p>
    <w:p w14:paraId="129E62B8" w14:textId="081F0753" w:rsidR="00A25371" w:rsidRPr="000245FF" w:rsidRDefault="00A25371" w:rsidP="005D71CF">
      <w:pPr>
        <w:jc w:val="both"/>
        <w:rPr>
          <w:rFonts w:asciiTheme="minorHAnsi" w:hAnsiTheme="minorHAnsi"/>
          <w:b/>
          <w:bCs/>
          <w:color w:val="000000" w:themeColor="text1"/>
          <w:sz w:val="24"/>
          <w:szCs w:val="24"/>
        </w:rPr>
      </w:pPr>
      <w:r w:rsidRPr="00DB451F">
        <w:rPr>
          <w:rFonts w:asciiTheme="minorHAnsi" w:hAnsiTheme="minorHAnsi"/>
          <w:b/>
          <w:bCs/>
          <w:color w:val="000000" w:themeColor="text1"/>
          <w:sz w:val="24"/>
          <w:szCs w:val="24"/>
        </w:rPr>
        <w:t xml:space="preserve">  </w:t>
      </w:r>
      <w:proofErr w:type="gramStart"/>
      <w:r w:rsidRPr="00DB451F">
        <w:rPr>
          <w:rFonts w:asciiTheme="minorHAnsi" w:hAnsiTheme="minorHAnsi"/>
          <w:b/>
          <w:bCs/>
          <w:color w:val="000000" w:themeColor="text1"/>
          <w:sz w:val="24"/>
          <w:szCs w:val="24"/>
        </w:rPr>
        <w:t>8</w:t>
      </w:r>
      <w:proofErr w:type="gramEnd"/>
      <w:r w:rsidRPr="00DB451F">
        <w:rPr>
          <w:rFonts w:asciiTheme="minorHAnsi" w:hAnsiTheme="minorHAnsi"/>
          <w:b/>
          <w:bCs/>
          <w:color w:val="000000" w:themeColor="text1"/>
          <w:sz w:val="24"/>
          <w:szCs w:val="24"/>
        </w:rPr>
        <w:t xml:space="preserve"> bis. Il termine di cui all'articolo 7 del Decreto del Ministro della Transizione Ecologica del 27 settembre 2022, n. 152, recante il "Regolamento che disciplina la cessazione della qualifica di rifiuto dei rifiuti inerti da costruzione e demolizione e di altri rifiuti inerti di origine minerale, ai sensi dell'articolo 184-ter, comma 2, del decreto legislativo 3 aprile 2006, n. 152", è prorogato di ulteriori sei mesi oltre la scadenza prevista dalla citata disposizione. Conseguentemente, il termine </w:t>
      </w:r>
      <w:r w:rsidRPr="00DB451F">
        <w:rPr>
          <w:rFonts w:asciiTheme="minorHAnsi" w:hAnsiTheme="minorHAnsi"/>
          <w:b/>
          <w:bCs/>
          <w:color w:val="000000" w:themeColor="text1"/>
          <w:sz w:val="24"/>
          <w:szCs w:val="24"/>
        </w:rPr>
        <w:lastRenderedPageBreak/>
        <w:t>di cui all'articolo 8, comma 1, del Decreto 27 settembre 2022, n. 152 è prorogato di ulteriori sei mesi dalla conclusione della fase di monitoraggio di cui all'articolo 7, comma 1, del medesimo Decreto, secondo la scadenza stabilita dalla presente disposizione.</w:t>
      </w:r>
      <w:r>
        <w:rPr>
          <w:rStyle w:val="Rimandonotaapidipagina"/>
          <w:rFonts w:asciiTheme="minorHAnsi" w:hAnsiTheme="minorHAnsi"/>
          <w:b/>
          <w:bCs/>
          <w:color w:val="000000" w:themeColor="text1"/>
          <w:sz w:val="24"/>
          <w:szCs w:val="24"/>
        </w:rPr>
        <w:footnoteReference w:id="105"/>
      </w:r>
    </w:p>
    <w:p w14:paraId="295F27C4" w14:textId="77777777" w:rsidR="005D71CF" w:rsidRPr="00CE4F78" w:rsidRDefault="005D71CF" w:rsidP="001D0C1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1C13CCB0"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EA03FE6" w14:textId="77777777" w:rsidR="001D0C1E" w:rsidRPr="001D0C1E" w:rsidRDefault="001D0C1E" w:rsidP="00C934F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Art. 12.</w:t>
      </w:r>
    </w:p>
    <w:p w14:paraId="24C02ABB" w14:textId="77777777" w:rsidR="001D0C1E" w:rsidRPr="001D0C1E" w:rsidRDefault="001D0C1E" w:rsidP="00C934F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7B34090B" w14:textId="77777777" w:rsidR="001D0C1E" w:rsidRPr="001D0C1E" w:rsidRDefault="001D0C1E" w:rsidP="00C934F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(Proroga di termini in materie di competenza del Ministero delle imprese e del made in </w:t>
      </w:r>
      <w:proofErr w:type="spellStart"/>
      <w:r w:rsidRPr="001D0C1E">
        <w:rPr>
          <w:rFonts w:asciiTheme="minorHAnsi" w:eastAsia="Times New Roman" w:hAnsiTheme="minorHAnsi" w:cs="Times New Roman"/>
          <w:color w:val="000000" w:themeColor="text1"/>
          <w:sz w:val="24"/>
          <w:szCs w:val="24"/>
        </w:rPr>
        <w:t>Italy</w:t>
      </w:r>
      <w:proofErr w:type="spellEnd"/>
      <w:r w:rsidRPr="001D0C1E">
        <w:rPr>
          <w:rFonts w:asciiTheme="minorHAnsi" w:eastAsia="Times New Roman" w:hAnsiTheme="minorHAnsi" w:cs="Times New Roman"/>
          <w:color w:val="000000" w:themeColor="text1"/>
          <w:sz w:val="24"/>
          <w:szCs w:val="24"/>
        </w:rPr>
        <w:t>)</w:t>
      </w:r>
    </w:p>
    <w:p w14:paraId="164BE548"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8A7BF6A" w14:textId="60EBD6CF" w:rsid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1. All'articolo 11-quater, comma 8, secondo periodo, del decreto-legge 25 maggio 2021, n. 73, convertito, con modificazioni, dalla legge 23 luglio 2021, n. 106, le parole: </w:t>
      </w:r>
      <w:proofErr w:type="gramStart"/>
      <w:r w:rsidRPr="001D0C1E">
        <w:rPr>
          <w:rFonts w:asciiTheme="minorHAnsi" w:eastAsia="Times New Roman" w:hAnsiTheme="minorHAnsi" w:cs="Times New Roman"/>
          <w:color w:val="000000" w:themeColor="text1"/>
          <w:sz w:val="24"/>
          <w:szCs w:val="24"/>
        </w:rPr>
        <w:t>« fino</w:t>
      </w:r>
      <w:proofErr w:type="gramEnd"/>
      <w:r w:rsidRPr="001D0C1E">
        <w:rPr>
          <w:rFonts w:asciiTheme="minorHAnsi" w:eastAsia="Times New Roman" w:hAnsiTheme="minorHAnsi" w:cs="Times New Roman"/>
          <w:color w:val="000000" w:themeColor="text1"/>
          <w:sz w:val="24"/>
          <w:szCs w:val="24"/>
        </w:rPr>
        <w:t xml:space="preserve"> al 31 dicembre 2022 » sono sostituite dalle seguenti: « fino al 31 dicembre 2023 ».</w:t>
      </w:r>
    </w:p>
    <w:p w14:paraId="097AD420" w14:textId="72F55716" w:rsidR="00F66283" w:rsidRPr="00B4215A" w:rsidRDefault="00F66283" w:rsidP="00F66283">
      <w:pPr>
        <w:jc w:val="both"/>
        <w:rPr>
          <w:b/>
          <w:bCs/>
          <w:color w:val="000000" w:themeColor="text1"/>
          <w:sz w:val="24"/>
          <w:szCs w:val="24"/>
        </w:rPr>
      </w:pPr>
      <w:r w:rsidRPr="00B4215A">
        <w:rPr>
          <w:b/>
          <w:bCs/>
          <w:color w:val="000000" w:themeColor="text1"/>
          <w:sz w:val="24"/>
          <w:szCs w:val="24"/>
        </w:rPr>
        <w:t>1-bis. All'articolo 1 della legge 30 dicembre 2020, n. 178, comma 1055, le parole "entro il 30 giugno 2023" sono sostituite con le seguenti "entro il 30 novembre 2023".</w:t>
      </w:r>
    </w:p>
    <w:p w14:paraId="48288D71" w14:textId="27F07D3E" w:rsidR="00F66283" w:rsidRPr="00B4215A" w:rsidRDefault="00F66283" w:rsidP="00F66283">
      <w:pPr>
        <w:jc w:val="both"/>
        <w:rPr>
          <w:b/>
          <w:bCs/>
          <w:color w:val="000000" w:themeColor="text1"/>
          <w:sz w:val="24"/>
          <w:szCs w:val="24"/>
        </w:rPr>
      </w:pPr>
      <w:r w:rsidRPr="00B4215A">
        <w:rPr>
          <w:b/>
          <w:bCs/>
          <w:color w:val="000000" w:themeColor="text1"/>
          <w:sz w:val="24"/>
          <w:szCs w:val="24"/>
        </w:rPr>
        <w:t>1-ter. All'articolo 1 della legge 29 dicembre 2022, n. 197, comma 423, le parole "entro il 30 settembre 2023" sono sostituite con le seguenti "entro il 30 novembre 2023.</w:t>
      </w:r>
      <w:r>
        <w:rPr>
          <w:rStyle w:val="Rimandonotaapidipagina"/>
          <w:b/>
          <w:bCs/>
          <w:color w:val="000000" w:themeColor="text1"/>
          <w:sz w:val="24"/>
          <w:szCs w:val="24"/>
        </w:rPr>
        <w:footnoteReference w:id="106"/>
      </w:r>
    </w:p>
    <w:p w14:paraId="4FE4EBBA" w14:textId="77777777" w:rsid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2. Al fine di consentire il rispetto del termine stabilito dall'articolo 5, comma 6, della legge 28 dicembre 2015, n. 220, nonché il pieno esercizio delle competenze della Commissione parlamentare per l'indirizzo generale e la vigilanza dei servizi radiotelevisivi, il termine di scadenza del contratto di servizio vigente tra il Ministero delle imprese e del made in </w:t>
      </w:r>
      <w:proofErr w:type="spellStart"/>
      <w:r w:rsidRPr="001D0C1E">
        <w:rPr>
          <w:rFonts w:asciiTheme="minorHAnsi" w:eastAsia="Times New Roman" w:hAnsiTheme="minorHAnsi" w:cs="Times New Roman"/>
          <w:color w:val="000000" w:themeColor="text1"/>
          <w:sz w:val="24"/>
          <w:szCs w:val="24"/>
        </w:rPr>
        <w:t>Italy</w:t>
      </w:r>
      <w:proofErr w:type="spellEnd"/>
      <w:r w:rsidRPr="001D0C1E">
        <w:rPr>
          <w:rFonts w:asciiTheme="minorHAnsi" w:eastAsia="Times New Roman" w:hAnsiTheme="minorHAnsi" w:cs="Times New Roman"/>
          <w:color w:val="000000" w:themeColor="text1"/>
          <w:sz w:val="24"/>
          <w:szCs w:val="24"/>
        </w:rPr>
        <w:t xml:space="preserve"> e la RAI – Radiotelevisione italiana S.p.a. è differito al 30 settembre 2023.</w:t>
      </w:r>
    </w:p>
    <w:p w14:paraId="3775805F" w14:textId="77777777" w:rsidR="005A12B3" w:rsidRDefault="005A12B3"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17E68D2" w14:textId="13C0CDD4" w:rsidR="005A12B3" w:rsidRPr="005A12B3" w:rsidRDefault="005A12B3" w:rsidP="001D0C1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5A12B3">
        <w:rPr>
          <w:rFonts w:asciiTheme="minorHAnsi" w:eastAsia="Times New Roman" w:hAnsiTheme="minorHAnsi" w:cs="Times New Roman"/>
          <w:b/>
          <w:bCs/>
          <w:color w:val="000000" w:themeColor="text1"/>
          <w:sz w:val="24"/>
          <w:szCs w:val="24"/>
        </w:rPr>
        <w:t>2-bis. Sino alla data del 31 dicembre 2023, fermo restando quanto previsto dall'art. 1, commi 482 e seguenti della legge 30 dicembre 2021, n. 234, il fornitore del servizio universale ai sensi dell'articolo  3 del decreto legislativo 22 luglio 1999, n. 261, procede, su richiesta e nei limiti delle forniture disponibili, alla consegna anche agli enti del terzo settore dei decoder idonei alla ricezione di programmi televisivi con i nuovi standard trasmissivi (DVBT-2/HEVC) di prezzo non superiore ad euro 30, a valere sulle risorse disponibili già impegnate.</w:t>
      </w:r>
      <w:r>
        <w:rPr>
          <w:rStyle w:val="Rimandonotaapidipagina"/>
          <w:rFonts w:asciiTheme="minorHAnsi" w:eastAsia="Times New Roman" w:hAnsiTheme="minorHAnsi" w:cs="Times New Roman"/>
          <w:b/>
          <w:bCs/>
          <w:color w:val="000000" w:themeColor="text1"/>
          <w:sz w:val="24"/>
          <w:szCs w:val="24"/>
        </w:rPr>
        <w:footnoteReference w:id="107"/>
      </w:r>
    </w:p>
    <w:p w14:paraId="1C3421EE"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7065565"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3. La misura di cui all'articolo 2, comma 1, lettera f-bis) del decreto del Presidente del Consiglio dei ministri 6 aprile 2022, come modificato dal decreto del Presidente del Consiglio dei ministri 4 agosto </w:t>
      </w:r>
      <w:r w:rsidRPr="001D0C1E">
        <w:rPr>
          <w:rFonts w:asciiTheme="minorHAnsi" w:eastAsia="Times New Roman" w:hAnsiTheme="minorHAnsi" w:cs="Times New Roman"/>
          <w:color w:val="000000" w:themeColor="text1"/>
          <w:sz w:val="24"/>
          <w:szCs w:val="24"/>
        </w:rPr>
        <w:lastRenderedPageBreak/>
        <w:t>2022, adottato in attuazione dell'articolo 22, comma 1, del decreto-legge 1° marzo 2022 n. 17, convertito con modificazioni dalla legge 27 aprile 2022 n. 34 è estesa alle annualità 2023 e 2024. Conseguentemente, le risorse assegnate dal citato decreto del Presidente del Consiglio dei ministri 6 aprile 2022 per gli anni 2023 e 2024 alla concessione di incentivi per l'acquisto di nuovi veicoli, ai sensi dell'articolo 2, comma 1, lettera a) del citato decreto, sono ridotte di 40 milioni di euro per ciascuna delle annualità 2023 e 2024 per essere destinate alla misura di cui all'articolo 2, comma 1, lettera f-bis) del medesimo decreto del Presidente del Consiglio dei ministri.</w:t>
      </w:r>
    </w:p>
    <w:p w14:paraId="6906C46D"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3AA8767" w14:textId="77777777" w:rsid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4. All'articolo 54-ter, comma 1, del decreto-legge 25 maggio 2021, n. 73, convertito, con modificazioni, dalla legge 23 luglio 2021, n. 106, le parole: </w:t>
      </w:r>
      <w:proofErr w:type="gramStart"/>
      <w:r w:rsidRPr="001D0C1E">
        <w:rPr>
          <w:rFonts w:asciiTheme="minorHAnsi" w:eastAsia="Times New Roman" w:hAnsiTheme="minorHAnsi" w:cs="Times New Roman"/>
          <w:color w:val="000000" w:themeColor="text1"/>
          <w:sz w:val="24"/>
          <w:szCs w:val="24"/>
        </w:rPr>
        <w:t>« entro</w:t>
      </w:r>
      <w:proofErr w:type="gramEnd"/>
      <w:r w:rsidRPr="001D0C1E">
        <w:rPr>
          <w:rFonts w:asciiTheme="minorHAnsi" w:eastAsia="Times New Roman" w:hAnsiTheme="minorHAnsi" w:cs="Times New Roman"/>
          <w:color w:val="000000" w:themeColor="text1"/>
          <w:sz w:val="24"/>
          <w:szCs w:val="24"/>
        </w:rPr>
        <w:t xml:space="preserve"> il 31 dicembre 2022 » sono sostituite dalle seguenti: « entro il 31 dicembre 2023 ».</w:t>
      </w:r>
    </w:p>
    <w:p w14:paraId="2999716C" w14:textId="77777777" w:rsidR="00BC3D06" w:rsidRDefault="00BC3D06"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2A541ED" w14:textId="4D1BF341" w:rsidR="00BC3D06" w:rsidRPr="00BC3D06" w:rsidRDefault="00BC3D06" w:rsidP="001D0C1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BC3D06">
        <w:rPr>
          <w:rFonts w:asciiTheme="minorHAnsi" w:eastAsia="Times New Roman" w:hAnsiTheme="minorHAnsi" w:cs="Times New Roman"/>
          <w:b/>
          <w:bCs/>
          <w:color w:val="000000" w:themeColor="text1"/>
          <w:sz w:val="24"/>
          <w:szCs w:val="24"/>
        </w:rPr>
        <w:t xml:space="preserve">4-bis. All'articolo 1, comma 6, secondo periodo, del </w:t>
      </w:r>
      <w:proofErr w:type="gramStart"/>
      <w:r w:rsidRPr="00BC3D06">
        <w:rPr>
          <w:rFonts w:asciiTheme="minorHAnsi" w:eastAsia="Times New Roman" w:hAnsiTheme="minorHAnsi" w:cs="Times New Roman"/>
          <w:b/>
          <w:bCs/>
          <w:color w:val="000000" w:themeColor="text1"/>
          <w:sz w:val="24"/>
          <w:szCs w:val="24"/>
        </w:rPr>
        <w:t>decreto legge</w:t>
      </w:r>
      <w:proofErr w:type="gramEnd"/>
      <w:r w:rsidRPr="00BC3D06">
        <w:rPr>
          <w:rFonts w:asciiTheme="minorHAnsi" w:eastAsia="Times New Roman" w:hAnsiTheme="minorHAnsi" w:cs="Times New Roman"/>
          <w:b/>
          <w:bCs/>
          <w:color w:val="000000" w:themeColor="text1"/>
          <w:sz w:val="24"/>
          <w:szCs w:val="24"/>
        </w:rPr>
        <w:t xml:space="preserve"> 6 maggio 2021, n. 59, convertito, con modificazioni, dalla legge 1° luglio 2021, n. 101, la parola: «2023» è sostituita dalla seguente: «2026».</w:t>
      </w:r>
      <w:r>
        <w:rPr>
          <w:rStyle w:val="Rimandonotaapidipagina"/>
          <w:rFonts w:asciiTheme="minorHAnsi" w:eastAsia="Times New Roman" w:hAnsiTheme="minorHAnsi" w:cs="Times New Roman"/>
          <w:b/>
          <w:bCs/>
          <w:color w:val="000000" w:themeColor="text1"/>
          <w:sz w:val="24"/>
          <w:szCs w:val="24"/>
        </w:rPr>
        <w:footnoteReference w:id="108"/>
      </w:r>
    </w:p>
    <w:p w14:paraId="0019534A"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69CDB54" w14:textId="10E06A9A" w:rsid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5. Al fine di dare attuazione all'Accordo tra l'Italia e la Santa Sede in materia di radiodiffusione televisiva e sonora del 14 e 15 giugno 2010, il Ministero delle imprese e del made in </w:t>
      </w:r>
      <w:proofErr w:type="spellStart"/>
      <w:r w:rsidRPr="001D0C1E">
        <w:rPr>
          <w:rFonts w:asciiTheme="minorHAnsi" w:eastAsia="Times New Roman" w:hAnsiTheme="minorHAnsi" w:cs="Times New Roman"/>
          <w:color w:val="000000" w:themeColor="text1"/>
          <w:sz w:val="24"/>
          <w:szCs w:val="24"/>
        </w:rPr>
        <w:t>Italy</w:t>
      </w:r>
      <w:proofErr w:type="spellEnd"/>
      <w:r w:rsidRPr="001D0C1E">
        <w:rPr>
          <w:rFonts w:asciiTheme="minorHAnsi" w:eastAsia="Times New Roman" w:hAnsiTheme="minorHAnsi" w:cs="Times New Roman"/>
          <w:color w:val="000000" w:themeColor="text1"/>
          <w:sz w:val="24"/>
          <w:szCs w:val="24"/>
        </w:rPr>
        <w:t xml:space="preserve"> predispone entro trenta giorni dalla data di entrata in vigore del presente decreto una procedura di gara con offerte economiche al ribasso per selezionare un operatore di rete titolare di diritto d'uso radiofonico nazionale in tecnica DAB che renda disponibile, senza oneri, per la Città del Vaticano, per un periodo pari alla durata dell'Accordo, la capacità trasmissiva di un modulo da almeno 36 unità di capacità trasmissiva su un multiplex DAB con copertura nazionale.</w:t>
      </w:r>
    </w:p>
    <w:p w14:paraId="4C7A3621" w14:textId="4A1D2093" w:rsidR="00BB4566" w:rsidRPr="00A75D06" w:rsidRDefault="00BB4566" w:rsidP="00BB4566">
      <w:pPr>
        <w:jc w:val="both"/>
        <w:rPr>
          <w:b/>
          <w:bCs/>
          <w:color w:val="000000" w:themeColor="text1"/>
          <w:sz w:val="24"/>
          <w:szCs w:val="24"/>
        </w:rPr>
      </w:pPr>
      <w:r w:rsidRPr="00A75D06">
        <w:rPr>
          <w:b/>
          <w:bCs/>
          <w:color w:val="000000" w:themeColor="text1"/>
          <w:sz w:val="24"/>
          <w:szCs w:val="24"/>
        </w:rPr>
        <w:t>5-bis. Il contributo di cui all'articolo 30-quater, comma 2, del decreto-legge 30 aprile 2019, n. 34, convertito, con modificazioni, dalla legge 28 giugno 2019, n. 58, è riconosciuto, alle condizioni e con le modalità ivi previste, nel limite di spesa di 2 milioni di euro per l'anno 2023. Agli oneri derivanti dall'attuazione del presente comma, pari a 2 milioni di euro per l'anno 2023, si provvede a valere sulle risorse del Fondo per il pluralismo e l'innovazione dell'informazione, di cui all'articolo 1, comma 1, della legge 26 ottobre 2016, n. 198, nell'ambito della quota destinata agli interventi di competenza della Presidenza del Consiglio dei ministri".</w:t>
      </w:r>
      <w:r>
        <w:rPr>
          <w:rStyle w:val="Rimandonotaapidipagina"/>
          <w:b/>
          <w:bCs/>
          <w:color w:val="000000" w:themeColor="text1"/>
          <w:sz w:val="24"/>
          <w:szCs w:val="24"/>
        </w:rPr>
        <w:footnoteReference w:id="109"/>
      </w:r>
    </w:p>
    <w:p w14:paraId="00056BE5" w14:textId="484536AC" w:rsid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6. Al fine di rimborsare gli importi di aggiudicazione corrisposti dall'operatore di rete che renda disponibile senza oneri per la Città del Vaticano per un periodo pari alla durata dell'Accordo la capacità trasmissiva ai sensi del comma 5, è autorizzata la spesa di 338.000 euro annui a decorrere dall'anno 2023. Ai relativi oneri si provvede mediante corrispondente riduzione delle proiezioni dello stanziamento di fondo speciale di parte corrente iscritto, ai fini del bilancio triennale 2022-2024, nell'ambito del programma </w:t>
      </w:r>
      <w:proofErr w:type="gramStart"/>
      <w:r w:rsidRPr="001D0C1E">
        <w:rPr>
          <w:rFonts w:asciiTheme="minorHAnsi" w:eastAsia="Times New Roman" w:hAnsiTheme="minorHAnsi" w:cs="Times New Roman"/>
          <w:color w:val="000000" w:themeColor="text1"/>
          <w:sz w:val="24"/>
          <w:szCs w:val="24"/>
        </w:rPr>
        <w:t>« Fondi</w:t>
      </w:r>
      <w:proofErr w:type="gramEnd"/>
      <w:r w:rsidRPr="001D0C1E">
        <w:rPr>
          <w:rFonts w:asciiTheme="minorHAnsi" w:eastAsia="Times New Roman" w:hAnsiTheme="minorHAnsi" w:cs="Times New Roman"/>
          <w:color w:val="000000" w:themeColor="text1"/>
          <w:sz w:val="24"/>
          <w:szCs w:val="24"/>
        </w:rPr>
        <w:t xml:space="preserve"> di riserva e speciali » della missione « Fondi da ripartire » dello </w:t>
      </w:r>
      <w:r w:rsidRPr="001D0C1E">
        <w:rPr>
          <w:rFonts w:asciiTheme="minorHAnsi" w:eastAsia="Times New Roman" w:hAnsiTheme="minorHAnsi" w:cs="Times New Roman"/>
          <w:color w:val="000000" w:themeColor="text1"/>
          <w:sz w:val="24"/>
          <w:szCs w:val="24"/>
        </w:rPr>
        <w:lastRenderedPageBreak/>
        <w:t>stato di previsione del Ministero dell'economia e delle finanze per l'anno 2022, allo scopo utilizzando l'accantonamento relativo al Ministero degli affari esteri e della cooperazione internazionale.</w:t>
      </w:r>
    </w:p>
    <w:p w14:paraId="5BE2F011" w14:textId="559E8736" w:rsidR="00372E9A" w:rsidRDefault="00C32E1C" w:rsidP="00C32E1C">
      <w:pPr>
        <w:jc w:val="both"/>
        <w:rPr>
          <w:rFonts w:asciiTheme="minorHAnsi" w:eastAsia="Times New Roman" w:hAnsiTheme="minorHAnsi" w:cs="Times New Roman"/>
          <w:color w:val="000000" w:themeColor="text1"/>
          <w:sz w:val="24"/>
          <w:szCs w:val="24"/>
        </w:rPr>
      </w:pPr>
      <w:r w:rsidRPr="00A75D06">
        <w:rPr>
          <w:b/>
          <w:bCs/>
          <w:color w:val="000000" w:themeColor="text1"/>
          <w:sz w:val="24"/>
          <w:szCs w:val="24"/>
        </w:rPr>
        <w:t xml:space="preserve">6-bis. All'articolo 389 del decreto legislativo 12 gennaio 2019, n. 14 dopo l'ultimo periodo è aggiunto il seguente "Fermo quanto previsto dal precedente capoverso, le disposizioni di cui al decreto ministeriale </w:t>
      </w:r>
      <w:proofErr w:type="gramStart"/>
      <w:r w:rsidRPr="00A75D06">
        <w:rPr>
          <w:b/>
          <w:bCs/>
          <w:color w:val="000000" w:themeColor="text1"/>
          <w:sz w:val="24"/>
          <w:szCs w:val="24"/>
        </w:rPr>
        <w:t>previsto  dall'articolo</w:t>
      </w:r>
      <w:proofErr w:type="gramEnd"/>
      <w:r w:rsidRPr="00A75D06">
        <w:rPr>
          <w:b/>
          <w:bCs/>
          <w:color w:val="000000" w:themeColor="text1"/>
          <w:sz w:val="24"/>
          <w:szCs w:val="24"/>
        </w:rPr>
        <w:t xml:space="preserve"> 4, comma 1 bis, non si applicano agli immobili per i quali il titolo edilizio sia stato rilasciato prima dell'entrata in vigore del medesimo decreto.</w:t>
      </w:r>
      <w:r>
        <w:rPr>
          <w:rStyle w:val="Rimandonotaapidipagina"/>
          <w:b/>
          <w:bCs/>
          <w:color w:val="000000" w:themeColor="text1"/>
          <w:sz w:val="24"/>
          <w:szCs w:val="24"/>
        </w:rPr>
        <w:footnoteReference w:id="110"/>
      </w:r>
    </w:p>
    <w:p w14:paraId="7B7DCE39" w14:textId="3B21654D" w:rsidR="00372E9A" w:rsidRDefault="00372E9A" w:rsidP="001D0C1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72E9A">
        <w:rPr>
          <w:rFonts w:asciiTheme="minorHAnsi" w:eastAsia="Times New Roman" w:hAnsiTheme="minorHAnsi" w:cs="Times New Roman"/>
          <w:b/>
          <w:bCs/>
          <w:color w:val="000000" w:themeColor="text1"/>
          <w:sz w:val="24"/>
          <w:szCs w:val="24"/>
        </w:rPr>
        <w:t xml:space="preserve">6-bis. All'articolo 1, comma 406, della legge 29 dicembre 2022, n. 197 dopo le parole "Ministro dell'economia e delle finanze" sono aggiunte le seguenti ", di concerto con il Ministro delle imprese e del made in </w:t>
      </w:r>
      <w:proofErr w:type="spellStart"/>
      <w:r w:rsidRPr="00372E9A">
        <w:rPr>
          <w:rFonts w:asciiTheme="minorHAnsi" w:eastAsia="Times New Roman" w:hAnsiTheme="minorHAnsi" w:cs="Times New Roman"/>
          <w:b/>
          <w:bCs/>
          <w:color w:val="000000" w:themeColor="text1"/>
          <w:sz w:val="24"/>
          <w:szCs w:val="24"/>
        </w:rPr>
        <w:t>Italy</w:t>
      </w:r>
      <w:proofErr w:type="spellEnd"/>
      <w:r w:rsidRPr="00372E9A">
        <w:rPr>
          <w:rFonts w:asciiTheme="minorHAnsi" w:eastAsia="Times New Roman" w:hAnsiTheme="minorHAnsi" w:cs="Times New Roman"/>
          <w:b/>
          <w:bCs/>
          <w:color w:val="000000" w:themeColor="text1"/>
          <w:sz w:val="24"/>
          <w:szCs w:val="24"/>
        </w:rPr>
        <w:t>, da emanarsi entro 90 giorni dall'entrata in vigore della legge</w:t>
      </w:r>
      <w:r w:rsidR="006E39EC">
        <w:rPr>
          <w:rFonts w:asciiTheme="minorHAnsi" w:eastAsia="Times New Roman" w:hAnsiTheme="minorHAnsi" w:cs="Times New Roman"/>
          <w:b/>
          <w:bCs/>
          <w:color w:val="000000" w:themeColor="text1"/>
          <w:sz w:val="24"/>
          <w:szCs w:val="24"/>
        </w:rPr>
        <w:t xml:space="preserve">, </w:t>
      </w:r>
      <w:r w:rsidR="006E39EC" w:rsidRPr="006E39EC">
        <w:rPr>
          <w:rFonts w:asciiTheme="minorHAnsi" w:eastAsia="Times New Roman" w:hAnsiTheme="minorHAnsi" w:cs="Times New Roman"/>
          <w:b/>
          <w:bCs/>
          <w:color w:val="000000" w:themeColor="text1"/>
          <w:sz w:val="24"/>
          <w:szCs w:val="24"/>
        </w:rPr>
        <w:t>"</w:t>
      </w:r>
      <w:r w:rsidR="006E39EC">
        <w:rPr>
          <w:rStyle w:val="Rimandonotaapidipagina"/>
          <w:rFonts w:asciiTheme="minorHAnsi" w:eastAsia="Times New Roman" w:hAnsiTheme="minorHAnsi" w:cs="Times New Roman"/>
          <w:b/>
          <w:bCs/>
          <w:color w:val="000000" w:themeColor="text1"/>
          <w:sz w:val="24"/>
          <w:szCs w:val="24"/>
        </w:rPr>
        <w:footnoteReference w:id="111"/>
      </w:r>
    </w:p>
    <w:p w14:paraId="00EDC7F7" w14:textId="77777777" w:rsidR="00311E1E" w:rsidRPr="00B4215A" w:rsidRDefault="00311E1E" w:rsidP="00311E1E">
      <w:pPr>
        <w:jc w:val="both"/>
        <w:rPr>
          <w:b/>
          <w:bCs/>
          <w:color w:val="000000" w:themeColor="text1"/>
          <w:sz w:val="24"/>
          <w:szCs w:val="24"/>
        </w:rPr>
      </w:pPr>
      <w:r w:rsidRPr="00B4215A">
        <w:rPr>
          <w:b/>
          <w:bCs/>
          <w:color w:val="000000" w:themeColor="text1"/>
          <w:sz w:val="24"/>
          <w:szCs w:val="24"/>
        </w:rPr>
        <w:t>7. All'articolo 3, della legge 5 agosto 2022, n. 118, sono apportate le seguenti modificazioni:</w:t>
      </w:r>
    </w:p>
    <w:p w14:paraId="3D1CF1DF" w14:textId="77777777" w:rsidR="00311E1E" w:rsidRPr="00B4215A" w:rsidRDefault="00311E1E" w:rsidP="00311E1E">
      <w:pPr>
        <w:jc w:val="both"/>
        <w:rPr>
          <w:b/>
          <w:bCs/>
          <w:color w:val="000000" w:themeColor="text1"/>
          <w:sz w:val="24"/>
          <w:szCs w:val="24"/>
        </w:rPr>
      </w:pPr>
      <w:r w:rsidRPr="00B4215A">
        <w:rPr>
          <w:b/>
          <w:bCs/>
          <w:color w:val="000000" w:themeColor="text1"/>
          <w:sz w:val="24"/>
          <w:szCs w:val="24"/>
        </w:rPr>
        <w:t xml:space="preserve"> a) al comma 1, all'alinea, le parole: «31 dicembre 2023» sono sostituite dalle parole: «31 dicembre 2024»;</w:t>
      </w:r>
    </w:p>
    <w:p w14:paraId="1A77D91F" w14:textId="77777777" w:rsidR="00311E1E" w:rsidRPr="00B4215A" w:rsidRDefault="00311E1E" w:rsidP="00311E1E">
      <w:pPr>
        <w:jc w:val="both"/>
        <w:rPr>
          <w:b/>
          <w:bCs/>
          <w:color w:val="000000" w:themeColor="text1"/>
          <w:sz w:val="24"/>
          <w:szCs w:val="24"/>
        </w:rPr>
      </w:pPr>
      <w:r w:rsidRPr="00B4215A">
        <w:rPr>
          <w:b/>
          <w:bCs/>
          <w:color w:val="000000" w:themeColor="text1"/>
          <w:sz w:val="24"/>
          <w:szCs w:val="24"/>
        </w:rPr>
        <w:t>b) al comma 2, le parole: «31 dicembre 2023» sono sostituite dalle parole: «31 dicembre 2024»;</w:t>
      </w:r>
    </w:p>
    <w:p w14:paraId="02D148CA" w14:textId="40E3DD81" w:rsidR="00311E1E" w:rsidRPr="00B4215A" w:rsidRDefault="00311E1E" w:rsidP="00311E1E">
      <w:pPr>
        <w:jc w:val="both"/>
        <w:rPr>
          <w:b/>
          <w:bCs/>
          <w:color w:val="000000" w:themeColor="text1"/>
          <w:sz w:val="24"/>
          <w:szCs w:val="24"/>
        </w:rPr>
      </w:pPr>
      <w:r w:rsidRPr="00B4215A">
        <w:rPr>
          <w:b/>
          <w:bCs/>
          <w:color w:val="000000" w:themeColor="text1"/>
          <w:sz w:val="24"/>
          <w:szCs w:val="24"/>
        </w:rPr>
        <w:t>c) al comma 3, le parole: «31 dicembre 2023» sono sostituite dalle parole: «31 dicembre 2024»</w:t>
      </w:r>
      <w:r>
        <w:rPr>
          <w:rStyle w:val="Rimandonotaapidipagina"/>
          <w:b/>
          <w:bCs/>
          <w:color w:val="000000" w:themeColor="text1"/>
          <w:sz w:val="24"/>
          <w:szCs w:val="24"/>
        </w:rPr>
        <w:footnoteReference w:id="112"/>
      </w:r>
    </w:p>
    <w:p w14:paraId="0B3810EB" w14:textId="77777777" w:rsidR="00311E1E" w:rsidRDefault="00311E1E" w:rsidP="001D0C1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1E13BC35" w14:textId="7627F898" w:rsidR="00D6457B" w:rsidRDefault="00D6457B" w:rsidP="001D0C1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7678DA06" w14:textId="77777777" w:rsidR="00D6457B" w:rsidRPr="00372E9A" w:rsidRDefault="00D6457B" w:rsidP="001D0C1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6B08DF3E" w14:textId="77777777" w:rsid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9115AED" w14:textId="77777777" w:rsidR="006A7CCF" w:rsidRPr="006A7CCF" w:rsidRDefault="006A7CCF" w:rsidP="006A7CCF">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6A7CCF">
        <w:rPr>
          <w:rFonts w:asciiTheme="minorHAnsi" w:eastAsia="Times New Roman" w:hAnsiTheme="minorHAnsi" w:cs="Times New Roman"/>
          <w:b/>
          <w:bCs/>
          <w:color w:val="000000" w:themeColor="text1"/>
          <w:sz w:val="24"/>
          <w:szCs w:val="24"/>
        </w:rPr>
        <w:t>Articolo 12-bis</w:t>
      </w:r>
    </w:p>
    <w:p w14:paraId="09DA1D5A" w14:textId="249F093D" w:rsidR="006A7CCF" w:rsidRDefault="006A7CCF" w:rsidP="006A7CCF">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6A7CCF">
        <w:rPr>
          <w:rFonts w:asciiTheme="minorHAnsi" w:eastAsia="Times New Roman" w:hAnsiTheme="minorHAnsi" w:cs="Times New Roman"/>
          <w:b/>
          <w:bCs/>
          <w:color w:val="000000" w:themeColor="text1"/>
          <w:sz w:val="24"/>
          <w:szCs w:val="24"/>
        </w:rPr>
        <w:t>(Prevenzione incendi nelle strutture turistico ricettive)</w:t>
      </w:r>
    </w:p>
    <w:p w14:paraId="04324207" w14:textId="77777777" w:rsidR="006A7CCF" w:rsidRPr="006A7CCF" w:rsidRDefault="006A7CCF" w:rsidP="006A7CCF">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p>
    <w:p w14:paraId="0FA4C4B7" w14:textId="77777777" w:rsidR="006A7CCF" w:rsidRPr="006A7CCF" w:rsidRDefault="006A7CCF" w:rsidP="006A7CC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A7CCF">
        <w:rPr>
          <w:rFonts w:asciiTheme="minorHAnsi" w:eastAsia="Times New Roman" w:hAnsiTheme="minorHAnsi" w:cs="Times New Roman"/>
          <w:b/>
          <w:bCs/>
          <w:color w:val="000000" w:themeColor="text1"/>
          <w:sz w:val="24"/>
          <w:szCs w:val="24"/>
        </w:rPr>
        <w:t xml:space="preserve">1. In considerazione dell'impatto che l'emergenza pandemica, la situazione geopolitica internazionale e l'incremento dei prezzi dell'energia elettrica e del gas naturale hanno prodotto sui conti delle imprese, riducendone la capacità di investimento, la lettera i) del comma 1122 dell'articolo 1 della legge 27 dicembre 2017 n. 205 è così sostituita: </w:t>
      </w:r>
    </w:p>
    <w:p w14:paraId="3F1B4ABE" w14:textId="77777777" w:rsidR="006A7CCF" w:rsidRPr="006A7CCF" w:rsidRDefault="006A7CCF" w:rsidP="006A7CC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A7CCF">
        <w:rPr>
          <w:rFonts w:asciiTheme="minorHAnsi" w:eastAsia="Times New Roman" w:hAnsiTheme="minorHAnsi" w:cs="Times New Roman"/>
          <w:b/>
          <w:bCs/>
          <w:color w:val="000000" w:themeColor="text1"/>
          <w:sz w:val="24"/>
          <w:szCs w:val="24"/>
        </w:rPr>
        <w:t xml:space="preserve">"i) le attività ricettive turistico-alberghiere con oltre 25 posti letto, esistenti alla data di entrata in vigore della regola tecnica di cui al decreto del Ministro dell'interno 9 aprile 1994, pubblicato nella Gazzetta Ufficiale n. 95 del 26 aprile 1994, e in possesso dei requisiti per l'ammissione al piano straordinario di adeguamento antincendio, di cui al decreto del Ministro dell'interno 16 marzo 2012, pubblicato nella Gazzetta Ufficiale n. 76 del 30 marzo 2012, completano l'adeguamento alle </w:t>
      </w:r>
      <w:r w:rsidRPr="006A7CCF">
        <w:rPr>
          <w:rFonts w:asciiTheme="minorHAnsi" w:eastAsia="Times New Roman" w:hAnsiTheme="minorHAnsi" w:cs="Times New Roman"/>
          <w:b/>
          <w:bCs/>
          <w:color w:val="000000" w:themeColor="text1"/>
          <w:sz w:val="24"/>
          <w:szCs w:val="24"/>
        </w:rPr>
        <w:lastRenderedPageBreak/>
        <w:t>disposizioni di prevenzione degli incendi entro il 31 dicembre 2024, previa presentazione al comando provinciale dei vigili del fuoco, entro il 30 giugno 2023, della SCIA parziale, attestante il rispetto di almeno sei delle seguenti prescrizioni, come disciplinate dalle specifiche regole tecniche: resistenza al fuoco delle strutture; reazione al fuoco dei materiali; compartimentazioni; corridoi; scale; ascensori e montacarichi; impianti idrici antincendio; vie di uscita ad uso esclusivo, con esclusione dei punti ove è prevista la reazione al fuoco dei materiali; vie di uscita ad uso promiscuo, con esclusione dei punti ove è prevista la reazione al fuoco dei materiali; locali adibiti a depositi. Limitatamente ai rifugi alpini, il termine di cui all'articolo 38, comma 2, del decreto-legge n. 69 del 2013, convertito con modificazioni dalla legge n. 98 del 2013, è prorogato al 31 dicembre 2023."</w:t>
      </w:r>
    </w:p>
    <w:p w14:paraId="150F1F96" w14:textId="77777777" w:rsidR="006A7CCF" w:rsidRPr="006A7CCF" w:rsidRDefault="006A7CCF" w:rsidP="006A7CC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A7CCF">
        <w:rPr>
          <w:rFonts w:asciiTheme="minorHAnsi" w:eastAsia="Times New Roman" w:hAnsiTheme="minorHAnsi" w:cs="Times New Roman"/>
          <w:b/>
          <w:bCs/>
          <w:color w:val="000000" w:themeColor="text1"/>
          <w:sz w:val="24"/>
          <w:szCs w:val="24"/>
        </w:rPr>
        <w:t>2. Nelle more del completo adeguamento alle previsioni di cui al comma 1, i titolari delle attività di cui al comma 1 lettera i) sono tenuti a:</w:t>
      </w:r>
    </w:p>
    <w:p w14:paraId="003B78B1" w14:textId="77777777" w:rsidR="006A7CCF" w:rsidRPr="006A7CCF" w:rsidRDefault="006A7CCF" w:rsidP="006A7CC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A7CCF">
        <w:rPr>
          <w:rFonts w:asciiTheme="minorHAnsi" w:eastAsia="Times New Roman" w:hAnsiTheme="minorHAnsi" w:cs="Times New Roman"/>
          <w:b/>
          <w:bCs/>
          <w:color w:val="000000" w:themeColor="text1"/>
          <w:sz w:val="24"/>
          <w:szCs w:val="24"/>
        </w:rPr>
        <w:t>a) pianificare ed attuare secondo la cadenza stabilita nell'allegato I al decreto del Ministro dell'interno e del Ministro del lavoro e della politiche sociale del 1 settembre 2021 l'attività di sorveglianza volta ad accertare, visivamente, la permanenza delle normali condizioni operative, della facile accessibilità e dell'assenza di danni materiali sui dispositivi di apertura delle porte poste lungo le vie di esodo e sulla completa e sicura fruibilità dei percorsi di esodo e delle uscite di emergenza, su estintori e altri sistemi di spegnimento, apparecchi di illuminazione e impianto di diffusione sonora e/o impianto di allarme;</w:t>
      </w:r>
    </w:p>
    <w:p w14:paraId="0491BE73" w14:textId="77777777" w:rsidR="006A7CCF" w:rsidRPr="006A7CCF" w:rsidRDefault="006A7CCF" w:rsidP="006A7CC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A7CCF">
        <w:rPr>
          <w:rFonts w:asciiTheme="minorHAnsi" w:eastAsia="Times New Roman" w:hAnsiTheme="minorHAnsi" w:cs="Times New Roman"/>
          <w:b/>
          <w:bCs/>
          <w:color w:val="000000" w:themeColor="text1"/>
          <w:sz w:val="24"/>
          <w:szCs w:val="24"/>
        </w:rPr>
        <w:t>b) applicare le misure previste dall'articolo 5 del decreto del Ministero dell'interno 16 marzo 2012;</w:t>
      </w:r>
    </w:p>
    <w:p w14:paraId="6643F255" w14:textId="77777777" w:rsidR="006A7CCF" w:rsidRPr="006A7CCF" w:rsidRDefault="006A7CCF" w:rsidP="006A7CC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A7CCF">
        <w:rPr>
          <w:rFonts w:asciiTheme="minorHAnsi" w:eastAsia="Times New Roman" w:hAnsiTheme="minorHAnsi" w:cs="Times New Roman"/>
          <w:b/>
          <w:bCs/>
          <w:color w:val="000000" w:themeColor="text1"/>
          <w:sz w:val="24"/>
          <w:szCs w:val="24"/>
        </w:rPr>
        <w:t>c) provvedere all'integrazione dell'informazione dei lavoratori sui rischi specifici derivanti dal mancato adeguamento antincendio dell'attività;</w:t>
      </w:r>
    </w:p>
    <w:p w14:paraId="57B483B3" w14:textId="77777777" w:rsidR="006A7CCF" w:rsidRPr="006A7CCF" w:rsidRDefault="006A7CCF" w:rsidP="006A7CC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A7CCF">
        <w:rPr>
          <w:rFonts w:asciiTheme="minorHAnsi" w:eastAsia="Times New Roman" w:hAnsiTheme="minorHAnsi" w:cs="Times New Roman"/>
          <w:b/>
          <w:bCs/>
          <w:color w:val="000000" w:themeColor="text1"/>
          <w:sz w:val="24"/>
          <w:szCs w:val="24"/>
        </w:rPr>
        <w:t>d) integrare il piano di emergenza con le misure specifiche derivanti dall'analisi del rischio residuo connesso alla mancata attuazione delle misure di sicurezza e dalla presenza di cantieri all'interno delle attività;</w:t>
      </w:r>
    </w:p>
    <w:p w14:paraId="432D5566" w14:textId="77777777" w:rsidR="006A7CCF" w:rsidRPr="006A7CCF" w:rsidRDefault="006A7CCF" w:rsidP="006A7CC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A7CCF">
        <w:rPr>
          <w:rFonts w:asciiTheme="minorHAnsi" w:eastAsia="Times New Roman" w:hAnsiTheme="minorHAnsi" w:cs="Times New Roman"/>
          <w:b/>
          <w:bCs/>
          <w:color w:val="000000" w:themeColor="text1"/>
          <w:sz w:val="24"/>
          <w:szCs w:val="24"/>
        </w:rPr>
        <w:t>e) assicurare al personale incaricato dell'attuazione delle misure di prevenzione incendi, lotta antincendio e gestione del piano di emergenza la frequenza del corso almeno di tipo 2-FOR di cui al decreto del Ministro dell'interno e del Ministro del lavoro e delle politiche sociale del 2 settembre 2021.</w:t>
      </w:r>
    </w:p>
    <w:p w14:paraId="7B1B9AA7" w14:textId="3D320F0F" w:rsidR="0003246E" w:rsidRPr="0003246E" w:rsidRDefault="006A7CCF" w:rsidP="006A7CC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A7CCF">
        <w:rPr>
          <w:rFonts w:asciiTheme="minorHAnsi" w:eastAsia="Times New Roman" w:hAnsiTheme="minorHAnsi" w:cs="Times New Roman"/>
          <w:b/>
          <w:bCs/>
          <w:color w:val="000000" w:themeColor="text1"/>
          <w:sz w:val="24"/>
          <w:szCs w:val="24"/>
        </w:rPr>
        <w:t xml:space="preserve">3. Le persone che hanno superato il periodo di addestramento previsto dal comma 1 dell'articolo 8 del decreto legislativo 8 marzo 2006, n. 139, se occupate nelle attività ricettive turistico alberghiere, possono essere adibite all'attuazione delle misure di prevenzione incendi, lotta antincendio e </w:t>
      </w:r>
      <w:proofErr w:type="gramStart"/>
      <w:r w:rsidRPr="006A7CCF">
        <w:rPr>
          <w:rFonts w:asciiTheme="minorHAnsi" w:eastAsia="Times New Roman" w:hAnsiTheme="minorHAnsi" w:cs="Times New Roman"/>
          <w:b/>
          <w:bCs/>
          <w:color w:val="000000" w:themeColor="text1"/>
          <w:sz w:val="24"/>
          <w:szCs w:val="24"/>
        </w:rPr>
        <w:t>gestione  del</w:t>
      </w:r>
      <w:proofErr w:type="gramEnd"/>
      <w:r w:rsidRPr="006A7CCF">
        <w:rPr>
          <w:rFonts w:asciiTheme="minorHAnsi" w:eastAsia="Times New Roman" w:hAnsiTheme="minorHAnsi" w:cs="Times New Roman"/>
          <w:b/>
          <w:bCs/>
          <w:color w:val="000000" w:themeColor="text1"/>
          <w:sz w:val="24"/>
          <w:szCs w:val="24"/>
        </w:rPr>
        <w:t xml:space="preserve"> piano di emergenza, con esonero dalla frequenza dei corsi previsti dalla lettera e) del comma 2 e dal rilascio dei relativi attestati.</w:t>
      </w:r>
      <w:r w:rsidR="0003246E">
        <w:rPr>
          <w:rStyle w:val="Rimandonotaapidipagina"/>
          <w:rFonts w:asciiTheme="minorHAnsi" w:eastAsia="Times New Roman" w:hAnsiTheme="minorHAnsi" w:cs="Times New Roman"/>
          <w:b/>
          <w:bCs/>
          <w:color w:val="000000" w:themeColor="text1"/>
          <w:sz w:val="24"/>
          <w:szCs w:val="24"/>
        </w:rPr>
        <w:footnoteReference w:id="113"/>
      </w:r>
    </w:p>
    <w:p w14:paraId="4E69506D" w14:textId="77777777" w:rsidR="001D0C1E" w:rsidRPr="001D0C1E" w:rsidRDefault="001D0C1E" w:rsidP="00C934F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Art. 13.</w:t>
      </w:r>
    </w:p>
    <w:p w14:paraId="393F3373" w14:textId="77777777" w:rsidR="001D0C1E" w:rsidRPr="001D0C1E" w:rsidRDefault="001D0C1E" w:rsidP="00C934F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48A5920D" w14:textId="77777777" w:rsidR="001D0C1E" w:rsidRPr="001D0C1E" w:rsidRDefault="001D0C1E" w:rsidP="00C934F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(Proroga di termini in materie di competenza del Ministero degli affari esteri e della cooperazione internazionale)</w:t>
      </w:r>
    </w:p>
    <w:p w14:paraId="12E0DD4F"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796D858" w14:textId="5CE48F1B"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1. All'articolo 14, comma 2, del decreto-legge 31 dicembre 2020, n. 183, convertito, con modificazioni, dalla legge 26 febbraio 2021, n. 21, le parole: « Per gli uffici all'estero del Ministero </w:t>
      </w:r>
      <w:r w:rsidRPr="001D0C1E">
        <w:rPr>
          <w:rFonts w:asciiTheme="minorHAnsi" w:eastAsia="Times New Roman" w:hAnsiTheme="minorHAnsi" w:cs="Times New Roman"/>
          <w:color w:val="000000" w:themeColor="text1"/>
          <w:sz w:val="24"/>
          <w:szCs w:val="24"/>
        </w:rPr>
        <w:lastRenderedPageBreak/>
        <w:t>degli affari esteri e della cooperazione internazionale » sono sostituite dalle seguenti: « Per i servizi in rete del Ministero degli affari esteri e della cooperazione internazionale rivolti ai cittadini all'estero » e le parole: « al 31 dicembre 2022 e al 31 marzo 2023 » sono sostituite dalle seguenti: « </w:t>
      </w:r>
      <w:r w:rsidRPr="00563C8A">
        <w:rPr>
          <w:rFonts w:asciiTheme="minorHAnsi" w:eastAsia="Times New Roman" w:hAnsiTheme="minorHAnsi" w:cs="Times New Roman"/>
          <w:strike/>
          <w:color w:val="000000" w:themeColor="text1"/>
          <w:sz w:val="24"/>
          <w:szCs w:val="24"/>
          <w:highlight w:val="yellow"/>
        </w:rPr>
        <w:t>al 31 dicembre 2023 e al 31 marzo 2024</w:t>
      </w:r>
      <w:r w:rsidR="00563C8A">
        <w:rPr>
          <w:rFonts w:asciiTheme="minorHAnsi" w:eastAsia="Times New Roman" w:hAnsiTheme="minorHAnsi" w:cs="Times New Roman"/>
          <w:color w:val="000000" w:themeColor="text1"/>
          <w:sz w:val="24"/>
          <w:szCs w:val="24"/>
        </w:rPr>
        <w:t xml:space="preserve"> </w:t>
      </w:r>
      <w:r w:rsidR="00563C8A" w:rsidRPr="00DB451F">
        <w:rPr>
          <w:rFonts w:asciiTheme="minorHAnsi" w:hAnsiTheme="minorHAnsi"/>
          <w:b/>
          <w:bCs/>
          <w:color w:val="000000" w:themeColor="text1"/>
          <w:sz w:val="24"/>
          <w:szCs w:val="24"/>
        </w:rPr>
        <w:t>al 31 dicembre 2025 e al 31 marzo 2026</w:t>
      </w:r>
      <w:r w:rsidRPr="001D0C1E">
        <w:rPr>
          <w:rFonts w:asciiTheme="minorHAnsi" w:eastAsia="Times New Roman" w:hAnsiTheme="minorHAnsi" w:cs="Times New Roman"/>
          <w:color w:val="000000" w:themeColor="text1"/>
          <w:sz w:val="24"/>
          <w:szCs w:val="24"/>
        </w:rPr>
        <w:t> </w:t>
      </w:r>
      <w:r w:rsidR="00563C8A">
        <w:rPr>
          <w:rStyle w:val="Rimandonotaapidipagina"/>
          <w:rFonts w:asciiTheme="minorHAnsi" w:eastAsia="Times New Roman" w:hAnsiTheme="minorHAnsi" w:cs="Times New Roman"/>
          <w:color w:val="000000" w:themeColor="text1"/>
          <w:sz w:val="24"/>
          <w:szCs w:val="24"/>
        </w:rPr>
        <w:footnoteReference w:id="114"/>
      </w:r>
      <w:r w:rsidRPr="001D0C1E">
        <w:rPr>
          <w:rFonts w:asciiTheme="minorHAnsi" w:eastAsia="Times New Roman" w:hAnsiTheme="minorHAnsi" w:cs="Times New Roman"/>
          <w:color w:val="000000" w:themeColor="text1"/>
          <w:sz w:val="24"/>
          <w:szCs w:val="24"/>
        </w:rPr>
        <w:t>».</w:t>
      </w:r>
    </w:p>
    <w:p w14:paraId="50F68E18"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DB61EAA" w14:textId="77777777" w:rsidR="001D0C1E" w:rsidRPr="008F5F2A" w:rsidRDefault="001D0C1E" w:rsidP="001D0C1E">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8F5F2A">
        <w:rPr>
          <w:rFonts w:asciiTheme="minorHAnsi" w:eastAsia="Times New Roman" w:hAnsiTheme="minorHAnsi" w:cs="Times New Roman"/>
          <w:strike/>
          <w:color w:val="000000" w:themeColor="text1"/>
          <w:sz w:val="24"/>
          <w:szCs w:val="24"/>
          <w:highlight w:val="yellow"/>
        </w:rPr>
        <w:t xml:space="preserve">2. All'articolo 5-ter, comma 3, del decreto-legge 25 febbraio 2022, n. 14, convertito, con modificazioni, dalla legge 5 aprile 2022, n. 28, le parole: </w:t>
      </w:r>
      <w:proofErr w:type="gramStart"/>
      <w:r w:rsidRPr="008F5F2A">
        <w:rPr>
          <w:rFonts w:asciiTheme="minorHAnsi" w:eastAsia="Times New Roman" w:hAnsiTheme="minorHAnsi" w:cs="Times New Roman"/>
          <w:strike/>
          <w:color w:val="000000" w:themeColor="text1"/>
          <w:sz w:val="24"/>
          <w:szCs w:val="24"/>
          <w:highlight w:val="yellow"/>
        </w:rPr>
        <w:t>« fino</w:t>
      </w:r>
      <w:proofErr w:type="gramEnd"/>
      <w:r w:rsidRPr="008F5F2A">
        <w:rPr>
          <w:rFonts w:asciiTheme="minorHAnsi" w:eastAsia="Times New Roman" w:hAnsiTheme="minorHAnsi" w:cs="Times New Roman"/>
          <w:strike/>
          <w:color w:val="000000" w:themeColor="text1"/>
          <w:sz w:val="24"/>
          <w:szCs w:val="24"/>
          <w:highlight w:val="yellow"/>
        </w:rPr>
        <w:t xml:space="preserve"> al 31 dicembre 2022 » sono sostituite dalle seguenti: « fino al 31 dicembre 2023 ».</w:t>
      </w:r>
    </w:p>
    <w:p w14:paraId="6EC32178" w14:textId="77777777" w:rsidR="001D0C1E" w:rsidRPr="008F5F2A" w:rsidRDefault="001D0C1E" w:rsidP="001D0C1E">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4EE7DDE5" w14:textId="6B2FA2FC" w:rsid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rPr>
      </w:pPr>
      <w:r w:rsidRPr="008F5F2A">
        <w:rPr>
          <w:rFonts w:asciiTheme="minorHAnsi" w:eastAsia="Times New Roman" w:hAnsiTheme="minorHAnsi" w:cs="Times New Roman"/>
          <w:strike/>
          <w:color w:val="000000" w:themeColor="text1"/>
          <w:sz w:val="24"/>
          <w:szCs w:val="24"/>
          <w:highlight w:val="yellow"/>
        </w:rPr>
        <w:t xml:space="preserve">3. All'articolo 29, comma 2, del decreto-legge 17 maggio 2022, n. 50, convertito, con modificazioni, dalla legge 15 luglio 2022, n. 91, le parole: </w:t>
      </w:r>
      <w:proofErr w:type="gramStart"/>
      <w:r w:rsidRPr="008F5F2A">
        <w:rPr>
          <w:rFonts w:asciiTheme="minorHAnsi" w:eastAsia="Times New Roman" w:hAnsiTheme="minorHAnsi" w:cs="Times New Roman"/>
          <w:strike/>
          <w:color w:val="000000" w:themeColor="text1"/>
          <w:sz w:val="24"/>
          <w:szCs w:val="24"/>
          <w:highlight w:val="yellow"/>
        </w:rPr>
        <w:t>« fino</w:t>
      </w:r>
      <w:proofErr w:type="gramEnd"/>
      <w:r w:rsidRPr="008F5F2A">
        <w:rPr>
          <w:rFonts w:asciiTheme="minorHAnsi" w:eastAsia="Times New Roman" w:hAnsiTheme="minorHAnsi" w:cs="Times New Roman"/>
          <w:strike/>
          <w:color w:val="000000" w:themeColor="text1"/>
          <w:sz w:val="24"/>
          <w:szCs w:val="24"/>
          <w:highlight w:val="yellow"/>
        </w:rPr>
        <w:t xml:space="preserve"> al 31 dicembre 2022 » sono sostituite dalle seguenti: « fino al 31 dicembre 2023 ».</w:t>
      </w:r>
    </w:p>
    <w:p w14:paraId="320074F3" w14:textId="77777777" w:rsidR="008F5F2A" w:rsidRPr="00DB451F" w:rsidRDefault="008F5F2A" w:rsidP="008F5F2A">
      <w:pPr>
        <w:jc w:val="both"/>
        <w:rPr>
          <w:rFonts w:asciiTheme="minorHAnsi" w:hAnsiTheme="minorHAnsi"/>
          <w:b/>
          <w:bCs/>
          <w:color w:val="000000" w:themeColor="text1"/>
          <w:sz w:val="24"/>
          <w:szCs w:val="24"/>
        </w:rPr>
      </w:pPr>
      <w:r w:rsidRPr="00DB451F">
        <w:rPr>
          <w:rFonts w:asciiTheme="minorHAnsi" w:hAnsiTheme="minorHAnsi"/>
          <w:b/>
          <w:bCs/>
          <w:color w:val="000000" w:themeColor="text1"/>
          <w:sz w:val="24"/>
          <w:szCs w:val="24"/>
        </w:rPr>
        <w:t xml:space="preserve">        2. All'articolo 5-ter del decreto-legge 25 febbraio 2022, n. 14, convertito, con modificazioni, dalla legge 5 aprile 2022, n. 28, sono apportate le seguenti modificazioni:</w:t>
      </w:r>
    </w:p>
    <w:p w14:paraId="569362A5" w14:textId="77777777" w:rsidR="008F5F2A" w:rsidRPr="00DB451F" w:rsidRDefault="008F5F2A" w:rsidP="008F5F2A">
      <w:pPr>
        <w:jc w:val="both"/>
        <w:rPr>
          <w:rFonts w:asciiTheme="minorHAnsi" w:hAnsiTheme="minorHAnsi"/>
          <w:b/>
          <w:bCs/>
          <w:color w:val="000000" w:themeColor="text1"/>
          <w:sz w:val="24"/>
          <w:szCs w:val="24"/>
        </w:rPr>
      </w:pPr>
    </w:p>
    <w:p w14:paraId="6F3C4202" w14:textId="77777777" w:rsidR="008F5F2A" w:rsidRPr="00DB451F" w:rsidRDefault="008F5F2A" w:rsidP="008F5F2A">
      <w:pPr>
        <w:jc w:val="both"/>
        <w:rPr>
          <w:rFonts w:asciiTheme="minorHAnsi" w:hAnsiTheme="minorHAnsi"/>
          <w:b/>
          <w:bCs/>
          <w:color w:val="000000" w:themeColor="text1"/>
          <w:sz w:val="24"/>
          <w:szCs w:val="24"/>
        </w:rPr>
      </w:pPr>
      <w:r w:rsidRPr="00DB451F">
        <w:rPr>
          <w:rFonts w:asciiTheme="minorHAnsi" w:hAnsiTheme="minorHAnsi"/>
          <w:b/>
          <w:bCs/>
          <w:color w:val="000000" w:themeColor="text1"/>
          <w:sz w:val="24"/>
          <w:szCs w:val="24"/>
        </w:rPr>
        <w:t xml:space="preserve">        a) al comma 1, le parole da "negli ultimi tre bilanci" a "totale" sono sostituite dalle seguenti: "nei bilanci 2020 e 2021 depositati, un fatturato medio, derivante da operazioni di esportazione verso l'Ucraina, la Federazione russa e la Bielorussia, pari almeno al 10 per cento del fatturato estero complessivo aziendale";</w:t>
      </w:r>
    </w:p>
    <w:p w14:paraId="75BD4068" w14:textId="77777777" w:rsidR="008F5F2A" w:rsidRPr="00DB451F" w:rsidRDefault="008F5F2A" w:rsidP="008F5F2A">
      <w:pPr>
        <w:jc w:val="both"/>
        <w:rPr>
          <w:rFonts w:asciiTheme="minorHAnsi" w:hAnsiTheme="minorHAnsi"/>
          <w:b/>
          <w:bCs/>
          <w:color w:val="000000" w:themeColor="text1"/>
          <w:sz w:val="24"/>
          <w:szCs w:val="24"/>
        </w:rPr>
      </w:pPr>
    </w:p>
    <w:p w14:paraId="785CD562" w14:textId="77777777" w:rsidR="008F5F2A" w:rsidRPr="00DB451F" w:rsidRDefault="008F5F2A" w:rsidP="008F5F2A">
      <w:pPr>
        <w:jc w:val="both"/>
        <w:rPr>
          <w:rFonts w:asciiTheme="minorHAnsi" w:hAnsiTheme="minorHAnsi"/>
          <w:b/>
          <w:bCs/>
          <w:color w:val="000000" w:themeColor="text1"/>
          <w:sz w:val="24"/>
          <w:szCs w:val="24"/>
        </w:rPr>
      </w:pPr>
      <w:r w:rsidRPr="00DB451F">
        <w:rPr>
          <w:rFonts w:asciiTheme="minorHAnsi" w:hAnsiTheme="minorHAnsi"/>
          <w:b/>
          <w:bCs/>
          <w:color w:val="000000" w:themeColor="text1"/>
          <w:sz w:val="24"/>
          <w:szCs w:val="24"/>
        </w:rPr>
        <w:t xml:space="preserve">            b) al comma 3, le parole: "fino al 31 dicembre 2022" sono sostituite dalle seguenti: "fino al 31 dicembre 2023".</w:t>
      </w:r>
    </w:p>
    <w:p w14:paraId="1C72F755" w14:textId="77777777" w:rsidR="008F5F2A" w:rsidRPr="00DB451F" w:rsidRDefault="008F5F2A" w:rsidP="008F5F2A">
      <w:pPr>
        <w:jc w:val="both"/>
        <w:rPr>
          <w:rFonts w:asciiTheme="minorHAnsi" w:hAnsiTheme="minorHAnsi"/>
          <w:b/>
          <w:bCs/>
          <w:color w:val="000000" w:themeColor="text1"/>
          <w:sz w:val="24"/>
          <w:szCs w:val="24"/>
        </w:rPr>
      </w:pPr>
    </w:p>
    <w:p w14:paraId="01872C8F" w14:textId="77777777" w:rsidR="008F5F2A" w:rsidRPr="00DB451F" w:rsidRDefault="008F5F2A" w:rsidP="008F5F2A">
      <w:pPr>
        <w:jc w:val="both"/>
        <w:rPr>
          <w:rFonts w:asciiTheme="minorHAnsi" w:hAnsiTheme="minorHAnsi"/>
          <w:b/>
          <w:bCs/>
          <w:color w:val="000000" w:themeColor="text1"/>
          <w:sz w:val="24"/>
          <w:szCs w:val="24"/>
        </w:rPr>
      </w:pPr>
      <w:r w:rsidRPr="00DB451F">
        <w:rPr>
          <w:rFonts w:asciiTheme="minorHAnsi" w:hAnsiTheme="minorHAnsi"/>
          <w:b/>
          <w:bCs/>
          <w:color w:val="000000" w:themeColor="text1"/>
          <w:sz w:val="24"/>
          <w:szCs w:val="24"/>
        </w:rPr>
        <w:t xml:space="preserve">        3. All'articolo 29 del decreto-legge 17 maggio 2022, n. 50, convertito, con modificazioni, dalla legge 15 luglio 2022, n. 91, sono apportate le seguenti modifiche:</w:t>
      </w:r>
    </w:p>
    <w:p w14:paraId="39C511A9" w14:textId="77777777" w:rsidR="008F5F2A" w:rsidRPr="00DB451F" w:rsidRDefault="008F5F2A" w:rsidP="008F5F2A">
      <w:pPr>
        <w:jc w:val="both"/>
        <w:rPr>
          <w:rFonts w:asciiTheme="minorHAnsi" w:hAnsiTheme="minorHAnsi"/>
          <w:b/>
          <w:bCs/>
          <w:color w:val="000000" w:themeColor="text1"/>
          <w:sz w:val="24"/>
          <w:szCs w:val="24"/>
        </w:rPr>
      </w:pPr>
    </w:p>
    <w:p w14:paraId="58436493" w14:textId="77777777" w:rsidR="008F5F2A" w:rsidRPr="00DB451F" w:rsidRDefault="008F5F2A" w:rsidP="008F5F2A">
      <w:pPr>
        <w:jc w:val="both"/>
        <w:rPr>
          <w:rFonts w:asciiTheme="minorHAnsi" w:hAnsiTheme="minorHAnsi"/>
          <w:b/>
          <w:bCs/>
          <w:color w:val="000000" w:themeColor="text1"/>
          <w:sz w:val="24"/>
          <w:szCs w:val="24"/>
        </w:rPr>
      </w:pPr>
      <w:r w:rsidRPr="00DB451F">
        <w:rPr>
          <w:rFonts w:asciiTheme="minorHAnsi" w:hAnsiTheme="minorHAnsi"/>
          <w:b/>
          <w:bCs/>
          <w:color w:val="000000" w:themeColor="text1"/>
          <w:sz w:val="24"/>
          <w:szCs w:val="24"/>
        </w:rPr>
        <w:t xml:space="preserve">        a) al comma 1, al primo periodo, le parole da "per fare fronte" </w:t>
      </w:r>
      <w:proofErr w:type="gramStart"/>
      <w:r w:rsidRPr="00DB451F">
        <w:rPr>
          <w:rFonts w:asciiTheme="minorHAnsi" w:hAnsiTheme="minorHAnsi"/>
          <w:b/>
          <w:bCs/>
          <w:color w:val="000000" w:themeColor="text1"/>
          <w:sz w:val="24"/>
          <w:szCs w:val="24"/>
        </w:rPr>
        <w:t>a</w:t>
      </w:r>
      <w:proofErr w:type="gramEnd"/>
      <w:r w:rsidRPr="00DB451F">
        <w:rPr>
          <w:rFonts w:asciiTheme="minorHAnsi" w:hAnsiTheme="minorHAnsi"/>
          <w:b/>
          <w:bCs/>
          <w:color w:val="000000" w:themeColor="text1"/>
          <w:sz w:val="24"/>
          <w:szCs w:val="24"/>
        </w:rPr>
        <w:t xml:space="preserve"> "approvvigionamenti" sono sostituite dalle seguenti: "considerate singolarmente o a livello di gruppo, per fare fronte agli impatti negativi sulle esportazioni derivanti dalle difficoltà o dai rincari degli approvvigionamenti anche a livello di filiera";</w:t>
      </w:r>
    </w:p>
    <w:p w14:paraId="2C763B16" w14:textId="77777777" w:rsidR="008F5F2A" w:rsidRPr="00DB451F" w:rsidRDefault="008F5F2A" w:rsidP="008F5F2A">
      <w:pPr>
        <w:jc w:val="both"/>
        <w:rPr>
          <w:rFonts w:asciiTheme="minorHAnsi" w:hAnsiTheme="minorHAnsi"/>
          <w:b/>
          <w:bCs/>
          <w:color w:val="000000" w:themeColor="text1"/>
          <w:sz w:val="24"/>
          <w:szCs w:val="24"/>
        </w:rPr>
      </w:pPr>
    </w:p>
    <w:p w14:paraId="4EC5931B" w14:textId="53312A1B" w:rsidR="008F5F2A" w:rsidRPr="00DB451F" w:rsidRDefault="008F5F2A" w:rsidP="008F5F2A">
      <w:pPr>
        <w:jc w:val="both"/>
        <w:rPr>
          <w:rFonts w:asciiTheme="minorHAnsi" w:hAnsiTheme="minorHAnsi"/>
          <w:b/>
          <w:bCs/>
          <w:color w:val="000000" w:themeColor="text1"/>
          <w:sz w:val="24"/>
          <w:szCs w:val="24"/>
        </w:rPr>
      </w:pPr>
      <w:r w:rsidRPr="00DB451F">
        <w:rPr>
          <w:rFonts w:asciiTheme="minorHAnsi" w:hAnsiTheme="minorHAnsi"/>
          <w:b/>
          <w:bCs/>
          <w:color w:val="000000" w:themeColor="text1"/>
          <w:sz w:val="24"/>
          <w:szCs w:val="24"/>
        </w:rPr>
        <w:lastRenderedPageBreak/>
        <w:t xml:space="preserve">            b) al comma 2, le parole: "fino al 31 dicembre 2022" sono sostituite dalle seguenti: "fino al 31 dicembre 2023".</w:t>
      </w:r>
      <w:r>
        <w:rPr>
          <w:rStyle w:val="Rimandonotaapidipagina"/>
          <w:rFonts w:asciiTheme="minorHAnsi" w:hAnsiTheme="minorHAnsi"/>
          <w:b/>
          <w:bCs/>
          <w:color w:val="000000" w:themeColor="text1"/>
          <w:sz w:val="24"/>
          <w:szCs w:val="24"/>
        </w:rPr>
        <w:footnoteReference w:id="115"/>
      </w:r>
    </w:p>
    <w:p w14:paraId="30388A36"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41B024D"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4. All'articolo 48, comma 5, del decreto-legge 19 maggio 2020, n. 34, convertito con modificazioni, dalla legge 17 luglio 2020, n. 77, le parole: </w:t>
      </w:r>
      <w:proofErr w:type="gramStart"/>
      <w:r w:rsidRPr="001D0C1E">
        <w:rPr>
          <w:rFonts w:asciiTheme="minorHAnsi" w:eastAsia="Times New Roman" w:hAnsiTheme="minorHAnsi" w:cs="Times New Roman"/>
          <w:color w:val="000000" w:themeColor="text1"/>
          <w:sz w:val="24"/>
          <w:szCs w:val="24"/>
        </w:rPr>
        <w:t>« 31</w:t>
      </w:r>
      <w:proofErr w:type="gramEnd"/>
      <w:r w:rsidRPr="001D0C1E">
        <w:rPr>
          <w:rFonts w:asciiTheme="minorHAnsi" w:eastAsia="Times New Roman" w:hAnsiTheme="minorHAnsi" w:cs="Times New Roman"/>
          <w:color w:val="000000" w:themeColor="text1"/>
          <w:sz w:val="24"/>
          <w:szCs w:val="24"/>
        </w:rPr>
        <w:t xml:space="preserve"> dicembre 2022 » sono sostituite dalle seguenti: « 31 dicembre 2023 ».</w:t>
      </w:r>
    </w:p>
    <w:p w14:paraId="1B33FECB"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4C27BC7"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5. All'articolo 38, comma 1, del decreto-legge 1° marzo 2022, n. 17, convertito, con modificazioni, dalla legge 27 aprile 2022, n. 34, le parole: </w:t>
      </w:r>
      <w:proofErr w:type="gramStart"/>
      <w:r w:rsidRPr="001D0C1E">
        <w:rPr>
          <w:rFonts w:asciiTheme="minorHAnsi" w:eastAsia="Times New Roman" w:hAnsiTheme="minorHAnsi" w:cs="Times New Roman"/>
          <w:color w:val="000000" w:themeColor="text1"/>
          <w:sz w:val="24"/>
          <w:szCs w:val="24"/>
        </w:rPr>
        <w:t>« nell'anno</w:t>
      </w:r>
      <w:proofErr w:type="gramEnd"/>
      <w:r w:rsidRPr="001D0C1E">
        <w:rPr>
          <w:rFonts w:asciiTheme="minorHAnsi" w:eastAsia="Times New Roman" w:hAnsiTheme="minorHAnsi" w:cs="Times New Roman"/>
          <w:color w:val="000000" w:themeColor="text1"/>
          <w:sz w:val="24"/>
          <w:szCs w:val="24"/>
        </w:rPr>
        <w:t xml:space="preserve"> 2022 » sono sostituite dalle seguenti: « negli anni 2022 e 2023 » e dopo le parole: « medesimo anno » sono aggiunte le seguenti: « in cui avviene il versamento ».</w:t>
      </w:r>
    </w:p>
    <w:p w14:paraId="24134674"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2829CB8" w14:textId="77777777" w:rsidR="001D0C1E" w:rsidRPr="001D0C1E" w:rsidRDefault="001D0C1E" w:rsidP="00C934F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Art. 14.</w:t>
      </w:r>
    </w:p>
    <w:p w14:paraId="37C30ABF" w14:textId="77777777" w:rsidR="001D0C1E" w:rsidRPr="001D0C1E" w:rsidRDefault="001D0C1E" w:rsidP="00C934F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50801B4D" w14:textId="77777777" w:rsidR="001D0C1E" w:rsidRPr="001D0C1E" w:rsidRDefault="001D0C1E" w:rsidP="00C934F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(Proroga di termini in materie di competenza del Ministero della difesa)</w:t>
      </w:r>
    </w:p>
    <w:p w14:paraId="5DA4319D" w14:textId="77777777" w:rsidR="001D0C1E" w:rsidRPr="001D0C1E" w:rsidRDefault="001D0C1E" w:rsidP="00C934F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7F10294D"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1. In attesa dell'esercizio della delega prevista dall'articolo 40, comma 2, lettera e), della legge 17 giugno 2022, n. 71, per l'anno 2023 il termine previsto dall'articolo 69, comma 4, del decreto legislativo 15 marzo 2010, n. 66, per l'indizione delle elezioni per il rinnovo dei componenti del Consiglio della magistratura militare, è prorogato al 30 settembre 2023.</w:t>
      </w:r>
    </w:p>
    <w:p w14:paraId="2A0D63F0"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EBFB67E" w14:textId="77777777" w:rsidR="001D0C1E" w:rsidRPr="001D0C1E" w:rsidRDefault="001D0C1E" w:rsidP="00C934F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Art. 15.</w:t>
      </w:r>
    </w:p>
    <w:p w14:paraId="7BC8E479" w14:textId="77777777" w:rsidR="001D0C1E" w:rsidRPr="001D0C1E" w:rsidRDefault="001D0C1E" w:rsidP="00C934F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64F1FAF4" w14:textId="77777777" w:rsidR="001D0C1E" w:rsidRPr="001D0C1E" w:rsidRDefault="001D0C1E" w:rsidP="00C934F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(Proroga di termini in materia di agricoltura)</w:t>
      </w:r>
    </w:p>
    <w:p w14:paraId="32354C5E" w14:textId="77777777" w:rsidR="001D0C1E" w:rsidRPr="001D0C1E" w:rsidRDefault="001D0C1E" w:rsidP="00C934F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41BF70F0" w14:textId="2AD231B0" w:rsid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1. All'articolo 4, comma 1-bis, della legge 13 maggio 2011, n. 77, le parole: </w:t>
      </w:r>
      <w:proofErr w:type="gramStart"/>
      <w:r w:rsidRPr="001D0C1E">
        <w:rPr>
          <w:rFonts w:asciiTheme="minorHAnsi" w:eastAsia="Times New Roman" w:hAnsiTheme="minorHAnsi" w:cs="Times New Roman"/>
          <w:color w:val="000000" w:themeColor="text1"/>
          <w:sz w:val="24"/>
          <w:szCs w:val="24"/>
        </w:rPr>
        <w:t>« Fino</w:t>
      </w:r>
      <w:proofErr w:type="gramEnd"/>
      <w:r w:rsidRPr="001D0C1E">
        <w:rPr>
          <w:rFonts w:asciiTheme="minorHAnsi" w:eastAsia="Times New Roman" w:hAnsiTheme="minorHAnsi" w:cs="Times New Roman"/>
          <w:color w:val="000000" w:themeColor="text1"/>
          <w:sz w:val="24"/>
          <w:szCs w:val="24"/>
        </w:rPr>
        <w:t xml:space="preserve"> al 31 dicembre 2022 » sono sostituite dalle seguenti: « Fino al 31 dicembre 2023 ».</w:t>
      </w:r>
    </w:p>
    <w:p w14:paraId="241094C1" w14:textId="77777777" w:rsidR="001E6C18" w:rsidRPr="0072009C" w:rsidRDefault="001E6C18" w:rsidP="001E6C18">
      <w:pPr>
        <w:jc w:val="both"/>
        <w:rPr>
          <w:b/>
          <w:bCs/>
          <w:color w:val="000000" w:themeColor="text1"/>
          <w:sz w:val="24"/>
          <w:szCs w:val="24"/>
        </w:rPr>
      </w:pPr>
      <w:r w:rsidRPr="0072009C">
        <w:rPr>
          <w:b/>
          <w:bCs/>
          <w:color w:val="000000" w:themeColor="text1"/>
          <w:sz w:val="24"/>
          <w:szCs w:val="24"/>
        </w:rPr>
        <w:t>1-bis. "All'articolo 1, comma 509, della legge 27 dicembre 2019, n.160, le parole: "2020, 2021 e 2022" sono sostituite dalle seguenti: "2020, 2021, 2022, 2023, 2024 e 2025".</w:t>
      </w:r>
    </w:p>
    <w:p w14:paraId="2B278588" w14:textId="558B7821" w:rsidR="001E6C18" w:rsidRPr="0072009C" w:rsidRDefault="001E6C18" w:rsidP="001E6C18">
      <w:pPr>
        <w:jc w:val="both"/>
        <w:rPr>
          <w:b/>
          <w:bCs/>
          <w:color w:val="000000" w:themeColor="text1"/>
          <w:sz w:val="24"/>
          <w:szCs w:val="24"/>
        </w:rPr>
      </w:pPr>
      <w:r w:rsidRPr="0072009C">
        <w:rPr>
          <w:b/>
          <w:bCs/>
          <w:color w:val="000000" w:themeColor="text1"/>
          <w:sz w:val="24"/>
          <w:szCs w:val="24"/>
        </w:rPr>
        <w:t>Agli oneri di cui al comma 1-bis pari a 1,29 milioni di euro per l'anno 2024 e 0,74 milioni di euro per ciascuno degli anni 2025 e 2026 si provvede mediante corrispondente riduzione dell'autorizzazione di spesa di cui all'articolo 4 della legge 23 dicembre 1999, n. 499.</w:t>
      </w:r>
      <w:r>
        <w:rPr>
          <w:rStyle w:val="Rimandonotaapidipagina"/>
          <w:b/>
          <w:bCs/>
          <w:color w:val="000000" w:themeColor="text1"/>
          <w:sz w:val="24"/>
          <w:szCs w:val="24"/>
        </w:rPr>
        <w:footnoteReference w:id="116"/>
      </w:r>
    </w:p>
    <w:p w14:paraId="51DF61A4" w14:textId="77777777" w:rsidR="00FE2BC3" w:rsidRPr="00A75D06" w:rsidRDefault="00FE2BC3" w:rsidP="00FE2BC3">
      <w:pPr>
        <w:jc w:val="both"/>
        <w:rPr>
          <w:b/>
          <w:bCs/>
          <w:color w:val="000000" w:themeColor="text1"/>
          <w:sz w:val="24"/>
          <w:szCs w:val="24"/>
        </w:rPr>
      </w:pPr>
      <w:r w:rsidRPr="00A75D06">
        <w:rPr>
          <w:b/>
          <w:bCs/>
          <w:color w:val="000000" w:themeColor="text1"/>
          <w:sz w:val="24"/>
          <w:szCs w:val="24"/>
        </w:rPr>
        <w:lastRenderedPageBreak/>
        <w:t>1-bis. All'articolo 7 del decreto-legge 9 agosto 2022, n. 115, convertito con modificazioni dalla legge 21 settembre 2022, n. 142, sono apportate le seguenti modificazioni:</w:t>
      </w:r>
    </w:p>
    <w:p w14:paraId="01B1AF84" w14:textId="77777777" w:rsidR="00FE2BC3" w:rsidRPr="00A75D06" w:rsidRDefault="00FE2BC3" w:rsidP="00FE2BC3">
      <w:pPr>
        <w:jc w:val="both"/>
        <w:rPr>
          <w:b/>
          <w:bCs/>
          <w:color w:val="000000" w:themeColor="text1"/>
          <w:sz w:val="24"/>
          <w:szCs w:val="24"/>
        </w:rPr>
      </w:pPr>
      <w:r w:rsidRPr="00A75D06">
        <w:rPr>
          <w:b/>
          <w:bCs/>
          <w:color w:val="000000" w:themeColor="text1"/>
          <w:sz w:val="24"/>
          <w:szCs w:val="24"/>
        </w:rPr>
        <w:t>a) le parole: "31 marzo 2023", ovunque ricorrano, sono sostituite dalle seguenti: "30 giugno 2023";</w:t>
      </w:r>
    </w:p>
    <w:p w14:paraId="18A713C0" w14:textId="77777777" w:rsidR="00FE2BC3" w:rsidRPr="00A75D06" w:rsidRDefault="00FE2BC3" w:rsidP="00FE2BC3">
      <w:pPr>
        <w:jc w:val="both"/>
        <w:rPr>
          <w:b/>
          <w:bCs/>
          <w:color w:val="000000" w:themeColor="text1"/>
          <w:sz w:val="24"/>
          <w:szCs w:val="24"/>
        </w:rPr>
      </w:pPr>
      <w:r w:rsidRPr="00A75D06">
        <w:rPr>
          <w:b/>
          <w:bCs/>
          <w:color w:val="000000" w:themeColor="text1"/>
          <w:sz w:val="24"/>
          <w:szCs w:val="24"/>
        </w:rPr>
        <w:t>b) dopo il comma 1-ter è aggiunto il seguente:</w:t>
      </w:r>
    </w:p>
    <w:p w14:paraId="5CAD7A74" w14:textId="2E48EB2D" w:rsidR="00FE2BC3" w:rsidRPr="00A75D06" w:rsidRDefault="00FE2BC3" w:rsidP="00FE2BC3">
      <w:pPr>
        <w:jc w:val="both"/>
        <w:rPr>
          <w:b/>
          <w:bCs/>
          <w:color w:val="000000" w:themeColor="text1"/>
          <w:sz w:val="24"/>
          <w:szCs w:val="24"/>
        </w:rPr>
      </w:pPr>
      <w:r w:rsidRPr="00A75D06">
        <w:rPr>
          <w:b/>
          <w:bCs/>
          <w:color w:val="000000" w:themeColor="text1"/>
          <w:sz w:val="24"/>
          <w:szCs w:val="24"/>
        </w:rPr>
        <w:t>"1-quater. Entro il 16 marzo 2023, i beneficiari del credito d'imposta di cui al comma 1, a pena di decadenza dal diritto alla fruizione del credito non ancora fruito, inviano all'Agenzia delle entrate un'apposita comunicazione sull'importo del credito maturato nell'esercizio 2022. Il contenuto e le modalità di presentazione della comunicazione sono definiti con provvedimento del direttore della medesima Agenzia da adottarsi entro trenta giorni dalla data di entrata in vigore del presente decreto.</w:t>
      </w:r>
      <w:r w:rsidR="00BA1741">
        <w:rPr>
          <w:rStyle w:val="Rimandonotaapidipagina"/>
          <w:b/>
          <w:bCs/>
          <w:color w:val="000000" w:themeColor="text1"/>
          <w:sz w:val="24"/>
          <w:szCs w:val="24"/>
        </w:rPr>
        <w:footnoteReference w:id="117"/>
      </w:r>
    </w:p>
    <w:p w14:paraId="4E0DD8F4" w14:textId="78136E8A" w:rsidR="002E5F60" w:rsidRDefault="002E5F60" w:rsidP="002E5F60">
      <w:pPr>
        <w:jc w:val="both"/>
        <w:rPr>
          <w:rFonts w:asciiTheme="minorHAnsi" w:hAnsiTheme="minorHAnsi"/>
          <w:b/>
          <w:bCs/>
          <w:color w:val="000000" w:themeColor="text1"/>
          <w:sz w:val="24"/>
          <w:szCs w:val="24"/>
        </w:rPr>
      </w:pPr>
      <w:r w:rsidRPr="00DB451F">
        <w:rPr>
          <w:rFonts w:asciiTheme="minorHAnsi" w:hAnsiTheme="minorHAnsi"/>
          <w:b/>
          <w:bCs/>
          <w:color w:val="000000" w:themeColor="text1"/>
          <w:sz w:val="24"/>
          <w:szCs w:val="24"/>
        </w:rPr>
        <w:t>1-bis. All'articolo 1, comma 908, della legge 30 dicembre 2020, n. 178, le parole: "per il biennio 2021-2022" sono sostituite dalle seguenti: "per gli anni 2021, 2022 e 2023" e dopo le parole: "personale non dirigenziale.", è inserito il seguente periodo: "In caso di mancata copertura di tutti i posti previsti al periodo precedente, l'AGEA è autorizzata ad attingere a graduatorie, ancora in corso di validità, relative a precedenti procedure concorsuali".</w:t>
      </w:r>
      <w:r>
        <w:rPr>
          <w:rStyle w:val="Rimandonotaapidipagina"/>
          <w:rFonts w:asciiTheme="minorHAnsi" w:hAnsiTheme="minorHAnsi"/>
          <w:b/>
          <w:bCs/>
          <w:color w:val="000000" w:themeColor="text1"/>
          <w:sz w:val="24"/>
          <w:szCs w:val="24"/>
        </w:rPr>
        <w:footnoteReference w:id="118"/>
      </w:r>
    </w:p>
    <w:p w14:paraId="533B8FDB" w14:textId="59B56AE2" w:rsidR="00D31958" w:rsidRDefault="00D31958" w:rsidP="00D31958">
      <w:pPr>
        <w:jc w:val="both"/>
        <w:rPr>
          <w:rFonts w:asciiTheme="minorHAnsi" w:hAnsiTheme="minorHAnsi"/>
          <w:b/>
          <w:bCs/>
          <w:color w:val="000000" w:themeColor="text1"/>
          <w:sz w:val="24"/>
          <w:szCs w:val="24"/>
        </w:rPr>
      </w:pPr>
      <w:r w:rsidRPr="00DB451F">
        <w:rPr>
          <w:rFonts w:asciiTheme="minorHAnsi" w:hAnsiTheme="minorHAnsi"/>
          <w:b/>
          <w:bCs/>
          <w:color w:val="000000" w:themeColor="text1"/>
          <w:sz w:val="24"/>
          <w:szCs w:val="24"/>
        </w:rPr>
        <w:t>1-bis. La validità dei certificati di abilitazione all'acquisto e all'impiego, alla vendita e all'attività di consulenza in materia di prodotti fitosanitari, nonché degli attestati di funzionalità delle macchine irroratrici rilasciati ai sensi del decreto legislativo n. 150 del 2012, in scadenza nel 2022, è prorogata fino al 30 giugno 2023.</w:t>
      </w:r>
      <w:r>
        <w:rPr>
          <w:rStyle w:val="Rimandonotaapidipagina"/>
          <w:rFonts w:asciiTheme="minorHAnsi" w:hAnsiTheme="minorHAnsi"/>
          <w:b/>
          <w:bCs/>
          <w:color w:val="000000" w:themeColor="text1"/>
          <w:sz w:val="24"/>
          <w:szCs w:val="24"/>
        </w:rPr>
        <w:footnoteReference w:id="119"/>
      </w:r>
    </w:p>
    <w:p w14:paraId="60E2CEC1" w14:textId="1D6B4BFD" w:rsidR="00A750FA" w:rsidRDefault="00A750FA" w:rsidP="00A750FA">
      <w:pPr>
        <w:jc w:val="both"/>
        <w:rPr>
          <w:rFonts w:asciiTheme="minorHAnsi" w:hAnsiTheme="minorHAnsi"/>
          <w:b/>
          <w:bCs/>
          <w:color w:val="000000" w:themeColor="text1"/>
          <w:sz w:val="24"/>
          <w:szCs w:val="24"/>
        </w:rPr>
      </w:pPr>
      <w:r w:rsidRPr="00DB451F">
        <w:rPr>
          <w:rFonts w:asciiTheme="minorHAnsi" w:hAnsiTheme="minorHAnsi"/>
          <w:b/>
          <w:bCs/>
          <w:color w:val="000000" w:themeColor="text1"/>
          <w:sz w:val="24"/>
          <w:szCs w:val="24"/>
        </w:rPr>
        <w:t>l-bis. Sono prorogati, a decorrere dall'anno 2023, compensi, indennità,</w:t>
      </w:r>
      <w:r>
        <w:rPr>
          <w:b/>
          <w:bCs/>
          <w:color w:val="000000" w:themeColor="text1"/>
          <w:sz w:val="24"/>
          <w:szCs w:val="24"/>
        </w:rPr>
        <w:t xml:space="preserve"> </w:t>
      </w:r>
      <w:r w:rsidRPr="00DB451F">
        <w:rPr>
          <w:rFonts w:asciiTheme="minorHAnsi" w:hAnsiTheme="minorHAnsi"/>
          <w:b/>
          <w:bCs/>
          <w:color w:val="000000" w:themeColor="text1"/>
          <w:sz w:val="24"/>
          <w:szCs w:val="24"/>
        </w:rPr>
        <w:t>gettoni di presenza, rimborsi di spese o altri emolumenti comunque denominati</w:t>
      </w:r>
      <w:r>
        <w:rPr>
          <w:b/>
          <w:bCs/>
          <w:color w:val="000000" w:themeColor="text1"/>
          <w:sz w:val="24"/>
          <w:szCs w:val="24"/>
        </w:rPr>
        <w:t xml:space="preserve"> </w:t>
      </w:r>
      <w:r w:rsidRPr="00DB451F">
        <w:rPr>
          <w:rFonts w:asciiTheme="minorHAnsi" w:hAnsiTheme="minorHAnsi"/>
          <w:b/>
          <w:bCs/>
          <w:color w:val="000000" w:themeColor="text1"/>
          <w:sz w:val="24"/>
          <w:szCs w:val="24"/>
        </w:rPr>
        <w:t>per i componenti degli organi degli enti controllati o vigilati dal Ministero</w:t>
      </w:r>
      <w:r>
        <w:rPr>
          <w:b/>
          <w:bCs/>
          <w:color w:val="000000" w:themeColor="text1"/>
          <w:sz w:val="24"/>
          <w:szCs w:val="24"/>
        </w:rPr>
        <w:t xml:space="preserve"> </w:t>
      </w:r>
      <w:r w:rsidRPr="00DB451F">
        <w:rPr>
          <w:rFonts w:asciiTheme="minorHAnsi" w:hAnsiTheme="minorHAnsi"/>
          <w:b/>
          <w:bCs/>
          <w:color w:val="000000" w:themeColor="text1"/>
          <w:sz w:val="24"/>
          <w:szCs w:val="24"/>
        </w:rPr>
        <w:t>dell'agricoltura, della sovranità alimentare e delle foreste. Conseguentemente</w:t>
      </w:r>
      <w:r>
        <w:rPr>
          <w:b/>
          <w:bCs/>
          <w:color w:val="000000" w:themeColor="text1"/>
          <w:sz w:val="24"/>
          <w:szCs w:val="24"/>
        </w:rPr>
        <w:t xml:space="preserve"> </w:t>
      </w:r>
      <w:r w:rsidRPr="00DB451F">
        <w:rPr>
          <w:rFonts w:asciiTheme="minorHAnsi" w:hAnsiTheme="minorHAnsi"/>
          <w:b/>
          <w:bCs/>
          <w:color w:val="000000" w:themeColor="text1"/>
          <w:sz w:val="24"/>
          <w:szCs w:val="24"/>
        </w:rPr>
        <w:t>l'articolo 1, comma 453, della legge 29 dicembre 2022, n. 197, è così</w:t>
      </w:r>
      <w:r>
        <w:rPr>
          <w:b/>
          <w:bCs/>
          <w:color w:val="000000" w:themeColor="text1"/>
          <w:sz w:val="24"/>
          <w:szCs w:val="24"/>
        </w:rPr>
        <w:t xml:space="preserve"> </w:t>
      </w:r>
      <w:r w:rsidRPr="00DB451F">
        <w:rPr>
          <w:rFonts w:asciiTheme="minorHAnsi" w:hAnsiTheme="minorHAnsi"/>
          <w:b/>
          <w:bCs/>
          <w:color w:val="000000" w:themeColor="text1"/>
          <w:sz w:val="24"/>
          <w:szCs w:val="24"/>
        </w:rPr>
        <w:t>modificato: al primo periodo, dopo le parole "controllo e rendicontazione,"</w:t>
      </w:r>
      <w:r>
        <w:rPr>
          <w:b/>
          <w:bCs/>
          <w:color w:val="000000" w:themeColor="text1"/>
          <w:sz w:val="24"/>
          <w:szCs w:val="24"/>
        </w:rPr>
        <w:t xml:space="preserve"> </w:t>
      </w:r>
      <w:r w:rsidRPr="00DB451F">
        <w:rPr>
          <w:rFonts w:asciiTheme="minorHAnsi" w:hAnsiTheme="minorHAnsi"/>
          <w:b/>
          <w:bCs/>
          <w:color w:val="000000" w:themeColor="text1"/>
          <w:sz w:val="24"/>
          <w:szCs w:val="24"/>
        </w:rPr>
        <w:t>sono soppresse le seguenti: "in ogni caso eliminando ogni forma di compenso,</w:t>
      </w:r>
      <w:r>
        <w:rPr>
          <w:b/>
          <w:bCs/>
          <w:color w:val="000000" w:themeColor="text1"/>
          <w:sz w:val="24"/>
          <w:szCs w:val="24"/>
        </w:rPr>
        <w:t xml:space="preserve"> </w:t>
      </w:r>
      <w:r w:rsidRPr="00DB451F">
        <w:rPr>
          <w:rFonts w:asciiTheme="minorHAnsi" w:hAnsiTheme="minorHAnsi"/>
          <w:b/>
          <w:bCs/>
          <w:color w:val="000000" w:themeColor="text1"/>
          <w:sz w:val="24"/>
          <w:szCs w:val="24"/>
        </w:rPr>
        <w:t>indennità, gettone di presenza, rimborso di spese o altro emolumento comunque</w:t>
      </w:r>
      <w:r>
        <w:rPr>
          <w:b/>
          <w:bCs/>
          <w:color w:val="000000" w:themeColor="text1"/>
          <w:sz w:val="24"/>
          <w:szCs w:val="24"/>
        </w:rPr>
        <w:t xml:space="preserve"> </w:t>
      </w:r>
      <w:r w:rsidRPr="00DB451F">
        <w:rPr>
          <w:rFonts w:asciiTheme="minorHAnsi" w:hAnsiTheme="minorHAnsi"/>
          <w:b/>
          <w:bCs/>
          <w:color w:val="000000" w:themeColor="text1"/>
          <w:sz w:val="24"/>
          <w:szCs w:val="24"/>
        </w:rPr>
        <w:t>denominato per i componenti," e dopo il primo periodo, alle parole: "gli</w:t>
      </w:r>
      <w:r>
        <w:rPr>
          <w:b/>
          <w:bCs/>
          <w:color w:val="000000" w:themeColor="text1"/>
          <w:sz w:val="24"/>
          <w:szCs w:val="24"/>
        </w:rPr>
        <w:t xml:space="preserve"> </w:t>
      </w:r>
      <w:r w:rsidRPr="00DB451F">
        <w:rPr>
          <w:rFonts w:asciiTheme="minorHAnsi" w:hAnsiTheme="minorHAnsi"/>
          <w:b/>
          <w:bCs/>
          <w:color w:val="000000" w:themeColor="text1"/>
          <w:sz w:val="24"/>
          <w:szCs w:val="24"/>
        </w:rPr>
        <w:t>incarichi conferiti." è aggiunto il seguente periodo: «È eliminata ogni forma di</w:t>
      </w:r>
      <w:r>
        <w:rPr>
          <w:b/>
          <w:bCs/>
          <w:color w:val="000000" w:themeColor="text1"/>
          <w:sz w:val="24"/>
          <w:szCs w:val="24"/>
        </w:rPr>
        <w:t xml:space="preserve"> </w:t>
      </w:r>
      <w:r w:rsidRPr="00DB451F">
        <w:rPr>
          <w:rFonts w:asciiTheme="minorHAnsi" w:hAnsiTheme="minorHAnsi"/>
          <w:b/>
          <w:bCs/>
          <w:color w:val="000000" w:themeColor="text1"/>
          <w:sz w:val="24"/>
          <w:szCs w:val="24"/>
        </w:rPr>
        <w:t>compenso, indennità, gettone di presenza, rimborsi spese o altro emolumento,</w:t>
      </w:r>
      <w:r>
        <w:rPr>
          <w:b/>
          <w:bCs/>
          <w:color w:val="000000" w:themeColor="text1"/>
          <w:sz w:val="24"/>
          <w:szCs w:val="24"/>
        </w:rPr>
        <w:t xml:space="preserve"> </w:t>
      </w:r>
      <w:r w:rsidRPr="00DB451F">
        <w:rPr>
          <w:rFonts w:asciiTheme="minorHAnsi" w:hAnsiTheme="minorHAnsi"/>
          <w:b/>
          <w:bCs/>
          <w:color w:val="000000" w:themeColor="text1"/>
          <w:sz w:val="24"/>
          <w:szCs w:val="24"/>
        </w:rPr>
        <w:t xml:space="preserve">per i </w:t>
      </w:r>
      <w:r w:rsidRPr="00DB451F">
        <w:rPr>
          <w:rFonts w:asciiTheme="minorHAnsi" w:hAnsiTheme="minorHAnsi"/>
          <w:b/>
          <w:bCs/>
          <w:color w:val="000000" w:themeColor="text1"/>
          <w:sz w:val="24"/>
          <w:szCs w:val="24"/>
        </w:rPr>
        <w:lastRenderedPageBreak/>
        <w:t>componenti dei comitati e delle commissioni, comunque denominati,</w:t>
      </w:r>
      <w:r>
        <w:rPr>
          <w:b/>
          <w:bCs/>
          <w:color w:val="000000" w:themeColor="text1"/>
          <w:sz w:val="24"/>
          <w:szCs w:val="24"/>
        </w:rPr>
        <w:t xml:space="preserve"> </w:t>
      </w:r>
      <w:r w:rsidRPr="00DB451F">
        <w:rPr>
          <w:rFonts w:asciiTheme="minorHAnsi" w:hAnsiTheme="minorHAnsi"/>
          <w:b/>
          <w:bCs/>
          <w:color w:val="000000" w:themeColor="text1"/>
          <w:sz w:val="24"/>
          <w:szCs w:val="24"/>
        </w:rPr>
        <w:t>operanti presso il Ministero dell'agricoltura, della sovranità alimentare e delle</w:t>
      </w:r>
      <w:r>
        <w:rPr>
          <w:b/>
          <w:bCs/>
          <w:color w:val="000000" w:themeColor="text1"/>
          <w:sz w:val="24"/>
          <w:szCs w:val="24"/>
        </w:rPr>
        <w:t xml:space="preserve"> </w:t>
      </w:r>
      <w:r w:rsidRPr="00DB451F">
        <w:rPr>
          <w:rFonts w:asciiTheme="minorHAnsi" w:hAnsiTheme="minorHAnsi"/>
          <w:b/>
          <w:bCs/>
          <w:color w:val="000000" w:themeColor="text1"/>
          <w:sz w:val="24"/>
          <w:szCs w:val="24"/>
        </w:rPr>
        <w:t>foreste.</w:t>
      </w:r>
      <w:r>
        <w:rPr>
          <w:rStyle w:val="Rimandonotaapidipagina"/>
          <w:rFonts w:asciiTheme="minorHAnsi" w:hAnsiTheme="minorHAnsi"/>
          <w:b/>
          <w:bCs/>
          <w:color w:val="000000" w:themeColor="text1"/>
          <w:sz w:val="24"/>
          <w:szCs w:val="24"/>
        </w:rPr>
        <w:footnoteReference w:id="120"/>
      </w:r>
    </w:p>
    <w:p w14:paraId="481B4917" w14:textId="61ECACE0" w:rsidR="002924B2" w:rsidRPr="00DB451F" w:rsidRDefault="002924B2" w:rsidP="002924B2">
      <w:pPr>
        <w:jc w:val="both"/>
        <w:rPr>
          <w:rFonts w:asciiTheme="minorHAnsi" w:hAnsiTheme="minorHAnsi"/>
          <w:b/>
          <w:bCs/>
          <w:color w:val="000000" w:themeColor="text1"/>
          <w:sz w:val="24"/>
          <w:szCs w:val="24"/>
        </w:rPr>
      </w:pPr>
      <w:r w:rsidRPr="00DB451F">
        <w:rPr>
          <w:rFonts w:asciiTheme="minorHAnsi" w:hAnsiTheme="minorHAnsi"/>
          <w:b/>
          <w:bCs/>
          <w:color w:val="000000" w:themeColor="text1"/>
          <w:sz w:val="24"/>
          <w:szCs w:val="24"/>
        </w:rPr>
        <w:t xml:space="preserve">         1-bis. All'articolo 13, comma 3 del decreto legislativo 2 febbraio 2021, n. 32, dopo le parole: «con l'esclusione di quelli di cui alle sezioni da 1 a 5 dell'allegato 2» aggiungere le seguenti: «e degli operatori di cui al comma 7 dell'art. 1 che effettuano produzione primaria e operazioni associate, come definite all'articolo 2, comma 1, lettere b), c) e d)».</w:t>
      </w:r>
      <w:r>
        <w:rPr>
          <w:rStyle w:val="Rimandonotaapidipagina"/>
          <w:rFonts w:asciiTheme="minorHAnsi" w:hAnsiTheme="minorHAnsi"/>
          <w:b/>
          <w:bCs/>
          <w:color w:val="000000" w:themeColor="text1"/>
          <w:sz w:val="24"/>
          <w:szCs w:val="24"/>
        </w:rPr>
        <w:footnoteReference w:id="121"/>
      </w:r>
    </w:p>
    <w:p w14:paraId="70979656" w14:textId="5D89EDB4" w:rsidR="002924B2" w:rsidRPr="00DB451F" w:rsidRDefault="002924B2" w:rsidP="002924B2">
      <w:pPr>
        <w:jc w:val="both"/>
        <w:rPr>
          <w:rFonts w:asciiTheme="minorHAnsi" w:hAnsiTheme="minorHAnsi"/>
          <w:b/>
          <w:bCs/>
          <w:color w:val="000000" w:themeColor="text1"/>
          <w:sz w:val="24"/>
          <w:szCs w:val="24"/>
        </w:rPr>
      </w:pPr>
      <w:r w:rsidRPr="00DB451F">
        <w:rPr>
          <w:rFonts w:asciiTheme="minorHAnsi" w:hAnsiTheme="minorHAnsi"/>
          <w:b/>
          <w:bCs/>
          <w:color w:val="000000" w:themeColor="text1"/>
          <w:sz w:val="24"/>
          <w:szCs w:val="24"/>
        </w:rPr>
        <w:t xml:space="preserve">        1-bis. All'articolo 13, comma 3 del decreto legislativo 2 febbraio 2021, n. 32, dopo le parole: «Gli operatori che effettuano le attività di cui all'allegato 2, sezione 6, tabella A, trasmettono all'Azienda sanitaria locale nel mese di gennaio di ogni anno,»" aggiungere le seguenti: «a decorrere dal 30 giugno 2023,»</w:t>
      </w:r>
      <w:r>
        <w:rPr>
          <w:rFonts w:asciiTheme="minorHAnsi" w:hAnsiTheme="minorHAnsi"/>
          <w:b/>
          <w:bCs/>
          <w:color w:val="000000" w:themeColor="text1"/>
          <w:sz w:val="24"/>
          <w:szCs w:val="24"/>
        </w:rPr>
        <w:t>.</w:t>
      </w:r>
      <w:r>
        <w:rPr>
          <w:rStyle w:val="Rimandonotaapidipagina"/>
          <w:rFonts w:asciiTheme="minorHAnsi" w:hAnsiTheme="minorHAnsi"/>
          <w:b/>
          <w:bCs/>
          <w:color w:val="000000" w:themeColor="text1"/>
          <w:sz w:val="24"/>
          <w:szCs w:val="24"/>
        </w:rPr>
        <w:footnoteReference w:id="122"/>
      </w:r>
    </w:p>
    <w:p w14:paraId="1FD24662" w14:textId="77777777" w:rsidR="00A750FA" w:rsidRPr="00DB451F" w:rsidRDefault="00A750FA" w:rsidP="00D31958">
      <w:pPr>
        <w:jc w:val="both"/>
        <w:rPr>
          <w:rFonts w:asciiTheme="minorHAnsi" w:hAnsiTheme="minorHAnsi"/>
          <w:b/>
          <w:bCs/>
          <w:color w:val="000000" w:themeColor="text1"/>
          <w:sz w:val="24"/>
          <w:szCs w:val="24"/>
        </w:rPr>
      </w:pPr>
    </w:p>
    <w:p w14:paraId="410AECFD"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2. All'articolo 21 del decreto-legge 6 dicembre 2011, n. 201, convertito, con modificazioni, dalla legge 22 dicembre 2011, n. 214, sono apportate le seguenti modificazioni:</w:t>
      </w:r>
    </w:p>
    <w:p w14:paraId="5B328657"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C58AF0B"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a) al comma 11, le parole: </w:t>
      </w:r>
      <w:proofErr w:type="gramStart"/>
      <w:r w:rsidRPr="001D0C1E">
        <w:rPr>
          <w:rFonts w:asciiTheme="minorHAnsi" w:eastAsia="Times New Roman" w:hAnsiTheme="minorHAnsi" w:cs="Times New Roman"/>
          <w:color w:val="000000" w:themeColor="text1"/>
          <w:sz w:val="24"/>
          <w:szCs w:val="24"/>
        </w:rPr>
        <w:t>« 31</w:t>
      </w:r>
      <w:proofErr w:type="gramEnd"/>
      <w:r w:rsidRPr="001D0C1E">
        <w:rPr>
          <w:rFonts w:asciiTheme="minorHAnsi" w:eastAsia="Times New Roman" w:hAnsiTheme="minorHAnsi" w:cs="Times New Roman"/>
          <w:color w:val="000000" w:themeColor="text1"/>
          <w:sz w:val="24"/>
          <w:szCs w:val="24"/>
        </w:rPr>
        <w:t xml:space="preserve"> marzo 2023 » sono sostituite dalle seguenti: « 31 dicembre 2023 »;</w:t>
      </w:r>
    </w:p>
    <w:p w14:paraId="31400101"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F734C31" w14:textId="77777777" w:rsid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b) conseguentemente, al comma 10 l'ultimo periodo è sostituito dai seguenti: </w:t>
      </w:r>
      <w:proofErr w:type="gramStart"/>
      <w:r w:rsidRPr="001D0C1E">
        <w:rPr>
          <w:rFonts w:asciiTheme="minorHAnsi" w:eastAsia="Times New Roman" w:hAnsiTheme="minorHAnsi" w:cs="Times New Roman"/>
          <w:color w:val="000000" w:themeColor="text1"/>
          <w:sz w:val="24"/>
          <w:szCs w:val="24"/>
        </w:rPr>
        <w:t>« Nei</w:t>
      </w:r>
      <w:proofErr w:type="gramEnd"/>
      <w:r w:rsidRPr="001D0C1E">
        <w:rPr>
          <w:rFonts w:asciiTheme="minorHAnsi" w:eastAsia="Times New Roman" w:hAnsiTheme="minorHAnsi" w:cs="Times New Roman"/>
          <w:color w:val="000000" w:themeColor="text1"/>
          <w:sz w:val="24"/>
          <w:szCs w:val="24"/>
        </w:rPr>
        <w:t xml:space="preserve"> successivi sessanta giorni dalla predetta data il commissario predispone comunque la situazione patrimoniale del soppresso Ente riferita alla data del 31 dicembre 2023, nonché il piano di riparto con la graduazione dei crediti. Fino a tale data sono sospese le procedure esecutive ed i giudizi di ottemperanza nei confronti dell'EIPLI, instaurati ed </w:t>
      </w:r>
      <w:proofErr w:type="spellStart"/>
      <w:r w:rsidRPr="001D0C1E">
        <w:rPr>
          <w:rFonts w:asciiTheme="minorHAnsi" w:eastAsia="Times New Roman" w:hAnsiTheme="minorHAnsi" w:cs="Times New Roman"/>
          <w:color w:val="000000" w:themeColor="text1"/>
          <w:sz w:val="24"/>
          <w:szCs w:val="24"/>
        </w:rPr>
        <w:t>instaurandi</w:t>
      </w:r>
      <w:proofErr w:type="spellEnd"/>
      <w:r w:rsidRPr="001D0C1E">
        <w:rPr>
          <w:rFonts w:asciiTheme="minorHAnsi" w:eastAsia="Times New Roman" w:hAnsiTheme="minorHAnsi" w:cs="Times New Roman"/>
          <w:color w:val="000000" w:themeColor="text1"/>
          <w:sz w:val="24"/>
          <w:szCs w:val="24"/>
        </w:rPr>
        <w:t>, nonché l'efficacia esecutiva delle cartelle di pagamento notificate ed in corso di notifica da parte di Agenzia Entrate Riscossione, oltreché i pagamenti dei ratei in favore di Agenzia dell'Entrate già scadute e/o in corso di scadenza</w:t>
      </w:r>
      <w:proofErr w:type="gramStart"/>
      <w:r w:rsidRPr="001D0C1E">
        <w:rPr>
          <w:rFonts w:asciiTheme="minorHAnsi" w:eastAsia="Times New Roman" w:hAnsiTheme="minorHAnsi" w:cs="Times New Roman"/>
          <w:color w:val="000000" w:themeColor="text1"/>
          <w:sz w:val="24"/>
          <w:szCs w:val="24"/>
        </w:rPr>
        <w:t>. »</w:t>
      </w:r>
      <w:proofErr w:type="gramEnd"/>
      <w:r w:rsidRPr="001D0C1E">
        <w:rPr>
          <w:rFonts w:asciiTheme="minorHAnsi" w:eastAsia="Times New Roman" w:hAnsiTheme="minorHAnsi" w:cs="Times New Roman"/>
          <w:color w:val="000000" w:themeColor="text1"/>
          <w:sz w:val="24"/>
          <w:szCs w:val="24"/>
        </w:rPr>
        <w:t>.</w:t>
      </w:r>
    </w:p>
    <w:p w14:paraId="4911F3B4" w14:textId="77777777" w:rsidR="00B27F10" w:rsidRDefault="00B27F10"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060A3F5" w14:textId="107E0161" w:rsidR="00B27F10" w:rsidRPr="00B27F10" w:rsidRDefault="00B27F10" w:rsidP="001D0C1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B27F10">
        <w:rPr>
          <w:rFonts w:asciiTheme="minorHAnsi" w:eastAsia="Times New Roman" w:hAnsiTheme="minorHAnsi" w:cs="Times New Roman"/>
          <w:b/>
          <w:bCs/>
          <w:color w:val="000000" w:themeColor="text1"/>
          <w:sz w:val="24"/>
          <w:szCs w:val="24"/>
        </w:rPr>
        <w:t>b-bis) Al fine di favorire il piano di riparto sino alla data di deposito dello stesso, il Giudice dell'Esecuzione libera le somme eventualmente pignorate in precedenza a carico dell'Ente.</w:t>
      </w:r>
      <w:r>
        <w:rPr>
          <w:rStyle w:val="Rimandonotaapidipagina"/>
          <w:rFonts w:asciiTheme="minorHAnsi" w:eastAsia="Times New Roman" w:hAnsiTheme="minorHAnsi" w:cs="Times New Roman"/>
          <w:b/>
          <w:bCs/>
          <w:color w:val="000000" w:themeColor="text1"/>
          <w:sz w:val="24"/>
          <w:szCs w:val="24"/>
        </w:rPr>
        <w:footnoteReference w:id="123"/>
      </w:r>
    </w:p>
    <w:p w14:paraId="053EE2EC"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8943998" w14:textId="5BC072E2" w:rsid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3. All'articolo 19-bis, comma 2, del decreto-legge 27 gennaio 2022, n. 4, convertito, con modificazioni, dalla legge 28 marzo 2022, n. 25, le parole: </w:t>
      </w:r>
      <w:proofErr w:type="gramStart"/>
      <w:r w:rsidRPr="001D0C1E">
        <w:rPr>
          <w:rFonts w:asciiTheme="minorHAnsi" w:eastAsia="Times New Roman" w:hAnsiTheme="minorHAnsi" w:cs="Times New Roman"/>
          <w:color w:val="000000" w:themeColor="text1"/>
          <w:sz w:val="24"/>
          <w:szCs w:val="24"/>
        </w:rPr>
        <w:t>« entro</w:t>
      </w:r>
      <w:proofErr w:type="gramEnd"/>
      <w:r w:rsidRPr="001D0C1E">
        <w:rPr>
          <w:rFonts w:asciiTheme="minorHAnsi" w:eastAsia="Times New Roman" w:hAnsiTheme="minorHAnsi" w:cs="Times New Roman"/>
          <w:color w:val="000000" w:themeColor="text1"/>
          <w:sz w:val="24"/>
          <w:szCs w:val="24"/>
        </w:rPr>
        <w:t xml:space="preserve"> sessanta giorni » sono sostituite dalle seguenti: « entro un anno ».</w:t>
      </w:r>
    </w:p>
    <w:p w14:paraId="1682CD21" w14:textId="3E5706F4" w:rsidR="00DB484A" w:rsidRPr="0072009C" w:rsidRDefault="00DB484A" w:rsidP="00DB484A">
      <w:pPr>
        <w:jc w:val="both"/>
        <w:rPr>
          <w:b/>
          <w:bCs/>
          <w:color w:val="000000" w:themeColor="text1"/>
          <w:sz w:val="24"/>
          <w:szCs w:val="24"/>
        </w:rPr>
      </w:pPr>
      <w:r w:rsidRPr="0072009C">
        <w:rPr>
          <w:b/>
          <w:bCs/>
          <w:color w:val="000000" w:themeColor="text1"/>
          <w:sz w:val="24"/>
          <w:szCs w:val="24"/>
        </w:rPr>
        <w:lastRenderedPageBreak/>
        <w:t>3-bis. All'articolo 13, comma l, del decreto-legge 9 agosto 2022, n. 115, convertito con modificazioni dalla legge 21 settembre 2022, n. 142, le parole: "del medesimo articolo 5" sono sostituite dalle seguenti: "e ai termini di cui al comma 5, che vengono fissati in sessanta giorni, del medesimo articolo 5".</w:t>
      </w:r>
      <w:r>
        <w:rPr>
          <w:rStyle w:val="Rimandonotaapidipagina"/>
          <w:b/>
          <w:bCs/>
          <w:color w:val="000000" w:themeColor="text1"/>
          <w:sz w:val="24"/>
          <w:szCs w:val="24"/>
        </w:rPr>
        <w:footnoteReference w:id="124"/>
      </w:r>
    </w:p>
    <w:p w14:paraId="6CE25EAC" w14:textId="4356F035" w:rsidR="002C67F9" w:rsidRDefault="002C67F9"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94A07AD" w14:textId="0B7300F1" w:rsidR="002C67F9" w:rsidRDefault="002C67F9" w:rsidP="001D0C1E">
      <w:pPr>
        <w:shd w:val="clear" w:color="auto" w:fill="FFFFFF"/>
        <w:tabs>
          <w:tab w:val="left" w:pos="993"/>
        </w:tabs>
        <w:spacing w:after="120" w:line="240" w:lineRule="auto"/>
        <w:jc w:val="both"/>
        <w:rPr>
          <w:rFonts w:asciiTheme="minorHAnsi" w:hAnsiTheme="minorHAnsi"/>
          <w:b/>
          <w:bCs/>
          <w:color w:val="000000" w:themeColor="text1"/>
          <w:sz w:val="24"/>
          <w:szCs w:val="24"/>
        </w:rPr>
      </w:pPr>
      <w:r w:rsidRPr="00DB451F">
        <w:rPr>
          <w:rFonts w:asciiTheme="minorHAnsi" w:hAnsiTheme="minorHAnsi"/>
          <w:b/>
          <w:bCs/>
          <w:color w:val="000000" w:themeColor="text1"/>
          <w:sz w:val="24"/>
          <w:szCs w:val="24"/>
        </w:rPr>
        <w:t>3-bis. In considerazione del perdurare della crisi determinata dall'emergenza da Covid-19 nonché della crisi energetica collegata alla guerra in Ucraina ed al fine di garantire liquidità alle aziende agricole, all'articolo 78, comma 1-quater, del decreto-legge 17 marzo 2020, convertito con modificazioni, dalla legge 24 aprile 2020, n. 27, le parole «31 dicembre 2022» sono sostituite dalle seguenti «31 dicembre 2023».</w:t>
      </w:r>
      <w:r w:rsidR="00675893">
        <w:rPr>
          <w:rStyle w:val="Rimandonotaapidipagina"/>
          <w:rFonts w:asciiTheme="minorHAnsi" w:hAnsiTheme="minorHAnsi"/>
          <w:b/>
          <w:bCs/>
          <w:color w:val="000000" w:themeColor="text1"/>
          <w:sz w:val="24"/>
          <w:szCs w:val="24"/>
        </w:rPr>
        <w:footnoteReference w:id="125"/>
      </w:r>
    </w:p>
    <w:p w14:paraId="55F7D140" w14:textId="77777777" w:rsidR="001E6C18" w:rsidRDefault="001E6C18" w:rsidP="001D0C1E">
      <w:pPr>
        <w:shd w:val="clear" w:color="auto" w:fill="FFFFFF"/>
        <w:tabs>
          <w:tab w:val="left" w:pos="993"/>
        </w:tabs>
        <w:spacing w:after="120" w:line="240" w:lineRule="auto"/>
        <w:jc w:val="both"/>
        <w:rPr>
          <w:rFonts w:asciiTheme="minorHAnsi" w:hAnsiTheme="minorHAnsi"/>
          <w:b/>
          <w:bCs/>
          <w:color w:val="000000" w:themeColor="text1"/>
          <w:sz w:val="24"/>
          <w:szCs w:val="24"/>
        </w:rPr>
      </w:pPr>
    </w:p>
    <w:p w14:paraId="4ADA8DD1" w14:textId="77777777" w:rsidR="001E6C18" w:rsidRPr="00A75D06" w:rsidRDefault="001E6C18" w:rsidP="001E6C18">
      <w:pPr>
        <w:jc w:val="both"/>
        <w:rPr>
          <w:b/>
          <w:bCs/>
          <w:color w:val="000000" w:themeColor="text1"/>
          <w:sz w:val="24"/>
          <w:szCs w:val="24"/>
        </w:rPr>
      </w:pPr>
      <w:r w:rsidRPr="00A75D06">
        <w:rPr>
          <w:b/>
          <w:bCs/>
          <w:color w:val="000000" w:themeColor="text1"/>
          <w:sz w:val="24"/>
          <w:szCs w:val="24"/>
        </w:rPr>
        <w:t xml:space="preserve">3-bis. Al Decreto del Ministero delle politiche agricole alimentari e forestali del 29 marzo 2022, ai sensi dei commi da 139 a 143 della legge 30 dicembre 2020, n. 178 sono apportate le seguenti </w:t>
      </w:r>
      <w:proofErr w:type="gramStart"/>
      <w:r w:rsidRPr="00A75D06">
        <w:rPr>
          <w:b/>
          <w:bCs/>
          <w:color w:val="000000" w:themeColor="text1"/>
          <w:sz w:val="24"/>
          <w:szCs w:val="24"/>
        </w:rPr>
        <w:t>modificazioni :</w:t>
      </w:r>
      <w:proofErr w:type="gramEnd"/>
    </w:p>
    <w:p w14:paraId="3D7F60B8" w14:textId="77777777" w:rsidR="001E6C18" w:rsidRPr="00A75D06" w:rsidRDefault="001E6C18" w:rsidP="001E6C18">
      <w:pPr>
        <w:jc w:val="both"/>
        <w:rPr>
          <w:b/>
          <w:bCs/>
          <w:color w:val="000000" w:themeColor="text1"/>
          <w:sz w:val="24"/>
          <w:szCs w:val="24"/>
        </w:rPr>
      </w:pPr>
      <w:r w:rsidRPr="00A75D06">
        <w:rPr>
          <w:b/>
          <w:bCs/>
          <w:color w:val="000000" w:themeColor="text1"/>
          <w:sz w:val="24"/>
          <w:szCs w:val="24"/>
        </w:rPr>
        <w:t xml:space="preserve">a. all'articolo 7 comma 1 le </w:t>
      </w:r>
      <w:proofErr w:type="gramStart"/>
      <w:r w:rsidRPr="00A75D06">
        <w:rPr>
          <w:b/>
          <w:bCs/>
          <w:color w:val="000000" w:themeColor="text1"/>
          <w:sz w:val="24"/>
          <w:szCs w:val="24"/>
        </w:rPr>
        <w:t>parole :</w:t>
      </w:r>
      <w:proofErr w:type="gramEnd"/>
      <w:r w:rsidRPr="00A75D06">
        <w:rPr>
          <w:b/>
          <w:bCs/>
          <w:color w:val="000000" w:themeColor="text1"/>
          <w:sz w:val="24"/>
          <w:szCs w:val="24"/>
        </w:rPr>
        <w:t xml:space="preserve"> " 1° gennaio 2024" sono sostituite dalle seguenti "1° gennaio 2025";</w:t>
      </w:r>
    </w:p>
    <w:p w14:paraId="5AAE4BDB" w14:textId="2CC6140B" w:rsidR="001E6C18" w:rsidRPr="00A75D06" w:rsidRDefault="001E6C18" w:rsidP="001E6C18">
      <w:pPr>
        <w:jc w:val="both"/>
        <w:rPr>
          <w:b/>
          <w:bCs/>
          <w:color w:val="000000" w:themeColor="text1"/>
          <w:sz w:val="24"/>
          <w:szCs w:val="24"/>
        </w:rPr>
      </w:pPr>
      <w:r w:rsidRPr="00A75D06">
        <w:rPr>
          <w:b/>
          <w:bCs/>
          <w:color w:val="000000" w:themeColor="text1"/>
          <w:sz w:val="24"/>
          <w:szCs w:val="24"/>
        </w:rPr>
        <w:t xml:space="preserve">b. all'articolo 8, comma </w:t>
      </w:r>
      <w:proofErr w:type="gramStart"/>
      <w:r w:rsidRPr="00A75D06">
        <w:rPr>
          <w:b/>
          <w:bCs/>
          <w:color w:val="000000" w:themeColor="text1"/>
          <w:sz w:val="24"/>
          <w:szCs w:val="24"/>
        </w:rPr>
        <w:t>1 ,</w:t>
      </w:r>
      <w:proofErr w:type="gramEnd"/>
      <w:r w:rsidRPr="00A75D06">
        <w:rPr>
          <w:b/>
          <w:bCs/>
          <w:color w:val="000000" w:themeColor="text1"/>
          <w:sz w:val="24"/>
          <w:szCs w:val="24"/>
        </w:rPr>
        <w:t xml:space="preserve"> le parole "sino al 31 dicembre 2023" sono sostituite dalle seguenti "sino al 31 dicembre 2024".</w:t>
      </w:r>
      <w:r>
        <w:rPr>
          <w:rStyle w:val="Rimandonotaapidipagina"/>
          <w:b/>
          <w:bCs/>
          <w:color w:val="000000" w:themeColor="text1"/>
          <w:sz w:val="24"/>
          <w:szCs w:val="24"/>
        </w:rPr>
        <w:footnoteReference w:id="126"/>
      </w:r>
    </w:p>
    <w:p w14:paraId="462AC348" w14:textId="55C022F2" w:rsid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4. Agli oneri derivanti dal comma 2, pari a 900.000 euro per l'anno 2023, si provvede mediante corrispondente riduzione delle proiezioni dello stanziamento di fondo speciale di parte corrente iscritto, ai fini del bilancio triennale 2022-2024, nell'ambito del programma « Fondi di riserva e speciali » della missione « Fondi da ripartire » dello stato di previsione del Ministero dell'economia e delle finanze per l'anno 2022, allo scopo utilizzando l'accantonamento relativo al Ministero delle politiche agricole, alimentari e forestali.</w:t>
      </w:r>
    </w:p>
    <w:p w14:paraId="47099041" w14:textId="54EFEE7F" w:rsidR="00796656" w:rsidRDefault="00796656"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578CCAD" w14:textId="77777777" w:rsidR="00796656" w:rsidRPr="00A75D06" w:rsidRDefault="00796656" w:rsidP="00796656">
      <w:pPr>
        <w:jc w:val="center"/>
        <w:rPr>
          <w:b/>
          <w:bCs/>
          <w:color w:val="000000" w:themeColor="text1"/>
          <w:sz w:val="24"/>
          <w:szCs w:val="24"/>
        </w:rPr>
      </w:pPr>
      <w:r w:rsidRPr="00A75D06">
        <w:rPr>
          <w:b/>
          <w:bCs/>
          <w:color w:val="000000" w:themeColor="text1"/>
          <w:sz w:val="24"/>
          <w:szCs w:val="24"/>
        </w:rPr>
        <w:t>Art. 15-bis</w:t>
      </w:r>
    </w:p>
    <w:p w14:paraId="5650D3ED" w14:textId="77777777" w:rsidR="00796656" w:rsidRPr="00A75D06" w:rsidRDefault="00796656" w:rsidP="00796656">
      <w:pPr>
        <w:jc w:val="center"/>
        <w:rPr>
          <w:b/>
          <w:bCs/>
          <w:color w:val="000000" w:themeColor="text1"/>
          <w:sz w:val="24"/>
          <w:szCs w:val="24"/>
        </w:rPr>
      </w:pPr>
      <w:r w:rsidRPr="00A75D06">
        <w:rPr>
          <w:b/>
          <w:bCs/>
          <w:color w:val="000000" w:themeColor="text1"/>
          <w:sz w:val="24"/>
          <w:szCs w:val="24"/>
        </w:rPr>
        <w:t>(Disposizioni in materia di accisa sulla birra)</w:t>
      </w:r>
    </w:p>
    <w:p w14:paraId="75DF0515" w14:textId="77777777" w:rsidR="00796656" w:rsidRPr="00A75D06" w:rsidRDefault="00796656" w:rsidP="00796656">
      <w:pPr>
        <w:jc w:val="both"/>
        <w:rPr>
          <w:b/>
          <w:bCs/>
          <w:color w:val="000000" w:themeColor="text1"/>
          <w:sz w:val="24"/>
          <w:szCs w:val="24"/>
        </w:rPr>
      </w:pPr>
      <w:r w:rsidRPr="00A75D06">
        <w:rPr>
          <w:b/>
          <w:bCs/>
          <w:color w:val="000000" w:themeColor="text1"/>
          <w:sz w:val="24"/>
          <w:szCs w:val="24"/>
        </w:rPr>
        <w:t>1. All'articolo 35 del testo unico delle disposizioni legislative concernenti le imposte sulla produzione e sui consumi e relative sanzioni penali e amministrative, approvato con il decreto legislativo 26 ottobre 1995, n. 504, sono apportate le seguenti modificazioni:</w:t>
      </w:r>
    </w:p>
    <w:p w14:paraId="07D2FC9B" w14:textId="77777777" w:rsidR="00796656" w:rsidRPr="00A75D06" w:rsidRDefault="00796656" w:rsidP="00796656">
      <w:pPr>
        <w:jc w:val="both"/>
        <w:rPr>
          <w:b/>
          <w:bCs/>
          <w:color w:val="000000" w:themeColor="text1"/>
          <w:sz w:val="24"/>
          <w:szCs w:val="24"/>
        </w:rPr>
      </w:pPr>
      <w:r w:rsidRPr="00A75D06">
        <w:rPr>
          <w:b/>
          <w:bCs/>
          <w:color w:val="000000" w:themeColor="text1"/>
          <w:sz w:val="24"/>
          <w:szCs w:val="24"/>
        </w:rPr>
        <w:lastRenderedPageBreak/>
        <w:t>a) nel comma 3-bis le parole: "per il solo anno 2022", sono sostituite dalle seguenti: "per gli anni 2022 e 2023";</w:t>
      </w:r>
    </w:p>
    <w:p w14:paraId="44317118" w14:textId="77777777" w:rsidR="00796656" w:rsidRPr="00A75D06" w:rsidRDefault="00796656" w:rsidP="00796656">
      <w:pPr>
        <w:jc w:val="both"/>
        <w:rPr>
          <w:b/>
          <w:bCs/>
          <w:color w:val="000000" w:themeColor="text1"/>
          <w:sz w:val="24"/>
          <w:szCs w:val="24"/>
        </w:rPr>
      </w:pPr>
      <w:r w:rsidRPr="00A75D06">
        <w:rPr>
          <w:b/>
          <w:bCs/>
          <w:color w:val="000000" w:themeColor="text1"/>
          <w:sz w:val="24"/>
          <w:szCs w:val="24"/>
        </w:rPr>
        <w:t>b) nel comma 3-quater, inserito dall'articolo 1, comma 985, della legge 30 dicembre 2021, n. 234, le parole: "Limitatamente all'anno 2022", sono sostituite dalle seguenti: "Limitatamente agli anni 2022 e 2023";</w:t>
      </w:r>
    </w:p>
    <w:p w14:paraId="37CC74B2" w14:textId="77777777" w:rsidR="00796656" w:rsidRPr="00A75D06" w:rsidRDefault="00796656" w:rsidP="00796656">
      <w:pPr>
        <w:jc w:val="both"/>
        <w:rPr>
          <w:b/>
          <w:bCs/>
          <w:color w:val="000000" w:themeColor="text1"/>
          <w:sz w:val="24"/>
          <w:szCs w:val="24"/>
        </w:rPr>
      </w:pPr>
      <w:r w:rsidRPr="00A75D06">
        <w:rPr>
          <w:b/>
          <w:bCs/>
          <w:color w:val="000000" w:themeColor="text1"/>
          <w:sz w:val="24"/>
          <w:szCs w:val="24"/>
        </w:rPr>
        <w:t>2. All'articolo 1, della legge 30 dicembre 2021, n. 234, il comma 86 è sostituito dal seguente: "986. L'aliquota di accisa sulla birra di cui all'allegato I annesso al testo unico delle disposizioni legislative concernenti le imposte sulla produzione e sui consumi e relative sanzioni penali e amministrative, di cui al decreto legislativo 26 ottobre 1995, n. 504, è rideterminata, dal 1° gennaio 2022 al 31 dicembre 2022, in euro 2,94 per ettolitro e per grado-Plato, dal 1° gennaio 2023 al 31 dicembre 2023, in euro 2,97 per ettolitro e per grado-flato e, a decorrere dal 1° gennaio 2024, in euro 2,99 per ettolitro e per grado-Plato.".</w:t>
      </w:r>
    </w:p>
    <w:p w14:paraId="39A59560" w14:textId="77777777" w:rsidR="00796656" w:rsidRPr="00A75D06" w:rsidRDefault="00796656" w:rsidP="00796656">
      <w:pPr>
        <w:jc w:val="both"/>
        <w:rPr>
          <w:b/>
          <w:bCs/>
          <w:color w:val="000000" w:themeColor="text1"/>
          <w:sz w:val="24"/>
          <w:szCs w:val="24"/>
        </w:rPr>
      </w:pPr>
      <w:r w:rsidRPr="00A75D06">
        <w:rPr>
          <w:b/>
          <w:bCs/>
          <w:color w:val="000000" w:themeColor="text1"/>
          <w:sz w:val="24"/>
          <w:szCs w:val="24"/>
        </w:rPr>
        <w:t>3. Ai fini dell'applicazione delle aliquote di accisa ridotte di cui all'articolo 35, commi 3-bis e 3-quater, del testo unico approvato con il decreto legislativo 26 ottobre 1995, n. 504, così come modificato dal comma 1, si applicano anche per l'anno 2023 le disposizioni del decreto del Ministro dell'economia e delle finanze 4 giugno 2019, pubblicato nella Gazzetta Ufficiale n. 138 del 24 giugno 2019, così come integrato dal decreto del Ministro dell'economia e delle finanze 21 marzo 2022, pubblicato nella Gazzetta Ufficiale n. 75 del 30 marzo 2022.</w:t>
      </w:r>
    </w:p>
    <w:p w14:paraId="20604D02" w14:textId="77777777" w:rsidR="00796656" w:rsidRPr="00A75D06" w:rsidRDefault="00796656" w:rsidP="00796656">
      <w:pPr>
        <w:jc w:val="both"/>
        <w:rPr>
          <w:b/>
          <w:bCs/>
          <w:color w:val="000000" w:themeColor="text1"/>
          <w:sz w:val="24"/>
          <w:szCs w:val="24"/>
        </w:rPr>
      </w:pPr>
      <w:r w:rsidRPr="00A75D06">
        <w:rPr>
          <w:b/>
          <w:bCs/>
          <w:color w:val="000000" w:themeColor="text1"/>
          <w:sz w:val="24"/>
          <w:szCs w:val="24"/>
        </w:rPr>
        <w:t xml:space="preserve">4. Ai fini dell'applicazione di quanto previsto dai commi 1 e 2, i soggetti obbligati al pagamento dell'accisa hanno titolo al rimborso della maggiore accisa versata sui quantitativi di birra immessi in consumo nel periodo compreso tra il 10 gennaio 2023 e la data di entrata in vigore della presente legge. A tale scopo i medesimi soggetti presentano all'Agenzia delle dogane e dei monopoli, entro novanta giorni dalla </w:t>
      </w:r>
      <w:proofErr w:type="gramStart"/>
      <w:r w:rsidRPr="00A75D06">
        <w:rPr>
          <w:b/>
          <w:bCs/>
          <w:color w:val="000000" w:themeColor="text1"/>
          <w:sz w:val="24"/>
          <w:szCs w:val="24"/>
        </w:rPr>
        <w:t>predetta</w:t>
      </w:r>
      <w:proofErr w:type="gramEnd"/>
      <w:r w:rsidRPr="00A75D06">
        <w:rPr>
          <w:b/>
          <w:bCs/>
          <w:color w:val="000000" w:themeColor="text1"/>
          <w:sz w:val="24"/>
          <w:szCs w:val="24"/>
        </w:rPr>
        <w:t xml:space="preserve"> data di entrata in vigore, un'istanza di rimborso mediante accredito ai sensi dell'articolo 6, comma 4, del regolamento adottato con il decreto del Ministro delle finanze 12 dicembre 1996, n. 689, a scomputo dei successivi versamenti dell'accisa dovuta. </w:t>
      </w:r>
    </w:p>
    <w:p w14:paraId="297703FE" w14:textId="77777777" w:rsidR="00796656" w:rsidRPr="00A75D06" w:rsidRDefault="00796656" w:rsidP="00796656">
      <w:pPr>
        <w:jc w:val="both"/>
        <w:rPr>
          <w:b/>
          <w:bCs/>
          <w:color w:val="000000" w:themeColor="text1"/>
          <w:sz w:val="24"/>
          <w:szCs w:val="24"/>
        </w:rPr>
      </w:pPr>
      <w:r w:rsidRPr="00A75D06">
        <w:rPr>
          <w:b/>
          <w:bCs/>
          <w:color w:val="000000" w:themeColor="text1"/>
          <w:sz w:val="24"/>
          <w:szCs w:val="24"/>
        </w:rPr>
        <w:t>5. Lo stanziamento del fondo da ripartire per provvedere ad eventuali sopravvenute maggiori esigenze di spese per acquisto di beni e servizi iscritto nello stato di previsione del Ministero dell'agricoltura, della sovranità alimentare e delle foreste è incrementato di 810.000 euro per l'anno 2024.</w:t>
      </w:r>
    </w:p>
    <w:p w14:paraId="139D52A9" w14:textId="069BB492" w:rsidR="00796656" w:rsidRPr="001D0C1E" w:rsidRDefault="00796656" w:rsidP="00796656">
      <w:pPr>
        <w:jc w:val="both"/>
        <w:rPr>
          <w:rFonts w:asciiTheme="minorHAnsi" w:eastAsia="Times New Roman" w:hAnsiTheme="minorHAnsi" w:cs="Times New Roman"/>
          <w:color w:val="000000" w:themeColor="text1"/>
          <w:sz w:val="24"/>
          <w:szCs w:val="24"/>
        </w:rPr>
      </w:pPr>
      <w:r w:rsidRPr="00A75D06">
        <w:rPr>
          <w:b/>
          <w:bCs/>
          <w:color w:val="000000" w:themeColor="text1"/>
          <w:sz w:val="24"/>
          <w:szCs w:val="24"/>
        </w:rPr>
        <w:t xml:space="preserve">6. Agli oneri di cui al presente articolo, valutati in 8,15 milioni di euro per l'anno 2023 e in 350.000 euro per l'anno 2025 e pari a 810.000 euro per l'anno 2024, si provvede, quanto a 8,15 milioni di euro per l'anno 2023 e in 350.000 euro per l'anno 2025, mediante corrispondente riduzione dello  stanziamento del fondo speciale di parte corrente iscritto, ai fini del bilancio triennale 2023-2025, nell'ambito del programma «Fondi di riserva e speciali » della missione «Fondi da ripartire» dello stato di previsione del Ministero dell'economia e delle finanze per l'anno 2023, allo scopo parzialmente utilizzando l'accantonamento relativo al Ministero dell'agricoltura, della sovranità </w:t>
      </w:r>
      <w:r w:rsidRPr="00A75D06">
        <w:rPr>
          <w:b/>
          <w:bCs/>
          <w:color w:val="000000" w:themeColor="text1"/>
          <w:sz w:val="24"/>
          <w:szCs w:val="24"/>
        </w:rPr>
        <w:lastRenderedPageBreak/>
        <w:t>alimentare e delle foreste, e, quanto a 810.000 euro per l'anno 2024, mediante utilizzo delle maggiori entrate derivanti dal comma 1.</w:t>
      </w:r>
      <w:r>
        <w:rPr>
          <w:rStyle w:val="Rimandonotaapidipagina"/>
          <w:b/>
          <w:bCs/>
          <w:color w:val="000000" w:themeColor="text1"/>
          <w:sz w:val="24"/>
          <w:szCs w:val="24"/>
        </w:rPr>
        <w:footnoteReference w:id="127"/>
      </w:r>
    </w:p>
    <w:p w14:paraId="71926A95"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90FD6A2" w14:textId="77777777" w:rsidR="001D0C1E" w:rsidRPr="001D0C1E" w:rsidRDefault="001D0C1E" w:rsidP="00C934F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Art. 16.</w:t>
      </w:r>
    </w:p>
    <w:p w14:paraId="0FA9CC1D" w14:textId="77777777" w:rsidR="001D0C1E" w:rsidRPr="001D0C1E" w:rsidRDefault="001D0C1E" w:rsidP="00C934F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00081E0D" w14:textId="77777777" w:rsidR="001D0C1E" w:rsidRPr="001D0C1E" w:rsidRDefault="001D0C1E" w:rsidP="00C934F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(Proroga di termini in materia di sport)</w:t>
      </w:r>
    </w:p>
    <w:p w14:paraId="52757DF6"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06E2AC7"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1. Al decreto legislativo 28 febbraio 2021, n. 36, sono apportate le seguenti modificazioni:</w:t>
      </w:r>
    </w:p>
    <w:p w14:paraId="1D6BBE55"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9717289" w14:textId="3DB4A479"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a) all'articolo 51, comma 1, le parole: « a decorrere dal 1° gennaio 2023 » sono sostituite dalle seguenti: « a decorrere dal 1° luglio 2023 </w:t>
      </w:r>
      <w:r w:rsidR="00A10E02" w:rsidRPr="00AB4937">
        <w:rPr>
          <w:b/>
          <w:bCs/>
          <w:color w:val="000000" w:themeColor="text1"/>
          <w:sz w:val="24"/>
          <w:szCs w:val="24"/>
        </w:rPr>
        <w:t>ed è aggiunto in fine il seguente periodo: "Per i lavoratori sportivi dell'area del dilettantismo che nel periodo di imposta 2023 percepiscono compensi di cui all'articolo 67, comma 1, lettera m), del testo unico delle imposte sui redditi, di cui al decreto del Presidente della Repubblica 22 dicembre 1986, n. 917, nonché compensi assoggettati all'articolo 36, comma 6, del presente decreto, l'ammontare escluso dalla base imponibile ai fini fiscali per il medesimo periodo d'imposta non può superare l'importo complessivo</w:t>
      </w:r>
      <w:r w:rsidR="00A10E02" w:rsidRPr="001D0C1E">
        <w:rPr>
          <w:rFonts w:asciiTheme="minorHAnsi" w:eastAsia="Times New Roman" w:hAnsiTheme="minorHAnsi" w:cs="Times New Roman"/>
          <w:color w:val="000000" w:themeColor="text1"/>
          <w:sz w:val="24"/>
          <w:szCs w:val="24"/>
        </w:rPr>
        <w:t>»</w:t>
      </w:r>
      <w:r w:rsidR="00A10E02">
        <w:rPr>
          <w:rStyle w:val="Rimandonotaapidipagina"/>
          <w:rFonts w:asciiTheme="minorHAnsi" w:eastAsia="Times New Roman" w:hAnsiTheme="minorHAnsi" w:cs="Times New Roman"/>
          <w:color w:val="000000" w:themeColor="text1"/>
          <w:sz w:val="24"/>
          <w:szCs w:val="24"/>
        </w:rPr>
        <w:footnoteReference w:id="128"/>
      </w:r>
    </w:p>
    <w:p w14:paraId="2043C4D4"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2E2CD15"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b) all'articolo 52, comma 1, le parole: </w:t>
      </w:r>
      <w:proofErr w:type="gramStart"/>
      <w:r w:rsidRPr="001D0C1E">
        <w:rPr>
          <w:rFonts w:asciiTheme="minorHAnsi" w:eastAsia="Times New Roman" w:hAnsiTheme="minorHAnsi" w:cs="Times New Roman"/>
          <w:color w:val="000000" w:themeColor="text1"/>
          <w:sz w:val="24"/>
          <w:szCs w:val="24"/>
        </w:rPr>
        <w:t>« a</w:t>
      </w:r>
      <w:proofErr w:type="gramEnd"/>
      <w:r w:rsidRPr="001D0C1E">
        <w:rPr>
          <w:rFonts w:asciiTheme="minorHAnsi" w:eastAsia="Times New Roman" w:hAnsiTheme="minorHAnsi" w:cs="Times New Roman"/>
          <w:color w:val="000000" w:themeColor="text1"/>
          <w:sz w:val="24"/>
          <w:szCs w:val="24"/>
        </w:rPr>
        <w:t xml:space="preserve"> decorrere dal 1° gennaio 2023 » sono sostituite dalle seguenti: « a decorrere dal 1° luglio 2023 »;</w:t>
      </w:r>
    </w:p>
    <w:p w14:paraId="31E29731"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CCEF03E" w14:textId="7071AA2B" w:rsidR="001D0C1E" w:rsidRPr="005208B0" w:rsidRDefault="001D0C1E" w:rsidP="001D0C1E">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rPr>
      </w:pPr>
      <w:r w:rsidRPr="005208B0">
        <w:rPr>
          <w:rFonts w:asciiTheme="minorHAnsi" w:eastAsia="Times New Roman" w:hAnsiTheme="minorHAnsi" w:cs="Times New Roman"/>
          <w:strike/>
          <w:color w:val="000000" w:themeColor="text1"/>
          <w:sz w:val="24"/>
          <w:szCs w:val="24"/>
          <w:highlight w:val="yellow"/>
        </w:rPr>
        <w:t xml:space="preserve">c) all'articolo 52, comma 2-bis, sono aggiunte, in fine, le seguenti parole: </w:t>
      </w:r>
      <w:proofErr w:type="gramStart"/>
      <w:r w:rsidRPr="005208B0">
        <w:rPr>
          <w:rFonts w:asciiTheme="minorHAnsi" w:eastAsia="Times New Roman" w:hAnsiTheme="minorHAnsi" w:cs="Times New Roman"/>
          <w:strike/>
          <w:color w:val="000000" w:themeColor="text1"/>
          <w:sz w:val="24"/>
          <w:szCs w:val="24"/>
          <w:highlight w:val="yellow"/>
        </w:rPr>
        <w:t>« a</w:t>
      </w:r>
      <w:proofErr w:type="gramEnd"/>
      <w:r w:rsidRPr="005208B0">
        <w:rPr>
          <w:rFonts w:asciiTheme="minorHAnsi" w:eastAsia="Times New Roman" w:hAnsiTheme="minorHAnsi" w:cs="Times New Roman"/>
          <w:strike/>
          <w:color w:val="000000" w:themeColor="text1"/>
          <w:sz w:val="24"/>
          <w:szCs w:val="24"/>
          <w:highlight w:val="yellow"/>
        </w:rPr>
        <w:t xml:space="preserve"> decorrere dal 1° luglio 2023 ».</w:t>
      </w:r>
      <w:r w:rsidR="005208B0">
        <w:rPr>
          <w:rStyle w:val="Rimandonotaapidipagina"/>
          <w:rFonts w:asciiTheme="minorHAnsi" w:eastAsia="Times New Roman" w:hAnsiTheme="minorHAnsi" w:cs="Times New Roman"/>
          <w:strike/>
          <w:color w:val="000000" w:themeColor="text1"/>
          <w:sz w:val="24"/>
          <w:szCs w:val="24"/>
          <w:highlight w:val="yellow"/>
        </w:rPr>
        <w:footnoteReference w:id="129"/>
      </w:r>
    </w:p>
    <w:p w14:paraId="09E35245"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0D7C913" w14:textId="02639491" w:rsid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2. Conseguentemente, all'articolo 31, comma 1, del decreto legislativo 28 febbraio 2021, n. 36, le parole: « 31 luglio 2023 » sono sostituite dalle seguenti: « 1° luglio 2023 », dopo il primo periodo è inserito il seguente: « Il predetto termine è prorogato al </w:t>
      </w:r>
      <w:r w:rsidRPr="00211C18">
        <w:rPr>
          <w:rFonts w:asciiTheme="minorHAnsi" w:eastAsia="Times New Roman" w:hAnsiTheme="minorHAnsi" w:cs="Times New Roman"/>
          <w:strike/>
          <w:color w:val="000000" w:themeColor="text1"/>
          <w:sz w:val="24"/>
          <w:szCs w:val="24"/>
          <w:highlight w:val="yellow"/>
        </w:rPr>
        <w:t>31 dicembre 2023</w:t>
      </w:r>
      <w:r w:rsidR="00211C18">
        <w:rPr>
          <w:rFonts w:asciiTheme="minorHAnsi" w:eastAsia="Times New Roman" w:hAnsiTheme="minorHAnsi" w:cs="Times New Roman"/>
          <w:color w:val="000000" w:themeColor="text1"/>
          <w:sz w:val="24"/>
          <w:szCs w:val="24"/>
        </w:rPr>
        <w:t xml:space="preserve"> </w:t>
      </w:r>
      <w:r w:rsidR="00211C18" w:rsidRPr="00AB4937">
        <w:rPr>
          <w:b/>
          <w:bCs/>
          <w:color w:val="000000" w:themeColor="text1"/>
          <w:sz w:val="24"/>
          <w:szCs w:val="24"/>
        </w:rPr>
        <w:t>1° luglio 2024</w:t>
      </w:r>
      <w:r w:rsidR="00211C18">
        <w:rPr>
          <w:rStyle w:val="Rimandonotaapidipagina"/>
          <w:b/>
          <w:bCs/>
          <w:color w:val="000000" w:themeColor="text1"/>
          <w:sz w:val="24"/>
          <w:szCs w:val="24"/>
        </w:rPr>
        <w:footnoteReference w:id="130"/>
      </w:r>
      <w:r w:rsidRPr="001D0C1E">
        <w:rPr>
          <w:rFonts w:asciiTheme="minorHAnsi" w:eastAsia="Times New Roman" w:hAnsiTheme="minorHAnsi" w:cs="Times New Roman"/>
          <w:color w:val="000000" w:themeColor="text1"/>
          <w:sz w:val="24"/>
          <w:szCs w:val="24"/>
        </w:rPr>
        <w:t xml:space="preserve"> per i tesseramenti che costituiscono rinnovi, senza soluzione di continuità, di precedenti tesseramenti » e, all'ultimo periodo, le parole: « Decorso il termine di cui al primo periodo » sono sostituite dalle seguenti: « Decorsi i termini di cui al primo e al secondo periodo ».</w:t>
      </w:r>
    </w:p>
    <w:p w14:paraId="0459E031" w14:textId="1A444F45" w:rsidR="009373F3" w:rsidRPr="00AB4937" w:rsidRDefault="009373F3" w:rsidP="009373F3">
      <w:pPr>
        <w:jc w:val="both"/>
        <w:rPr>
          <w:b/>
          <w:bCs/>
          <w:color w:val="000000" w:themeColor="text1"/>
          <w:sz w:val="24"/>
          <w:szCs w:val="24"/>
        </w:rPr>
      </w:pPr>
      <w:r w:rsidRPr="00AB4937">
        <w:rPr>
          <w:b/>
          <w:bCs/>
          <w:color w:val="000000" w:themeColor="text1"/>
          <w:sz w:val="24"/>
          <w:szCs w:val="24"/>
        </w:rPr>
        <w:t xml:space="preserve">2-bis. All'articolo 31, comma 3, del decreto legislativo 28 febbraio 2021, n. 36, è aggiunto in fine il seguente periodo: "Le Federazioni sportive nazionali e le Discipline sportive associate hanno </w:t>
      </w:r>
      <w:r w:rsidRPr="00AB4937">
        <w:rPr>
          <w:b/>
          <w:bCs/>
          <w:color w:val="000000" w:themeColor="text1"/>
          <w:sz w:val="24"/>
          <w:szCs w:val="24"/>
        </w:rPr>
        <w:lastRenderedPageBreak/>
        <w:t xml:space="preserve">termine sino al 31 dicembre 2023 per approvare i regolamenti di cui al comma 2. Nel caso di mancata adozione entro il </w:t>
      </w:r>
      <w:proofErr w:type="gramStart"/>
      <w:r w:rsidRPr="00AB4937">
        <w:rPr>
          <w:b/>
          <w:bCs/>
          <w:color w:val="000000" w:themeColor="text1"/>
          <w:sz w:val="24"/>
          <w:szCs w:val="24"/>
        </w:rPr>
        <w:t>predetto</w:t>
      </w:r>
      <w:proofErr w:type="gramEnd"/>
      <w:r w:rsidRPr="00AB4937">
        <w:rPr>
          <w:b/>
          <w:bCs/>
          <w:color w:val="000000" w:themeColor="text1"/>
          <w:sz w:val="24"/>
          <w:szCs w:val="24"/>
        </w:rPr>
        <w:t xml:space="preserve"> termine, vi provvede l'Autorità politica delegata in materia di sport, con proprio decreto. In ogni caso, il vincolo sportivo previsto dalla Federazione sportiva nazionale o dalla Disciplina sportiva associata che, decorso il </w:t>
      </w:r>
      <w:proofErr w:type="gramStart"/>
      <w:r w:rsidRPr="00AB4937">
        <w:rPr>
          <w:b/>
          <w:bCs/>
          <w:color w:val="000000" w:themeColor="text1"/>
          <w:sz w:val="24"/>
          <w:szCs w:val="24"/>
        </w:rPr>
        <w:t>predetto</w:t>
      </w:r>
      <w:proofErr w:type="gramEnd"/>
      <w:r w:rsidRPr="00AB4937">
        <w:rPr>
          <w:b/>
          <w:bCs/>
          <w:color w:val="000000" w:themeColor="text1"/>
          <w:sz w:val="24"/>
          <w:szCs w:val="24"/>
        </w:rPr>
        <w:t xml:space="preserve"> termine, non vi abbia provveduto, si intende abolito il 31 dicembre 2023 per i tesseramenti che costituiscono rinnovi, senza soluzione di continuità, di precedenti tesseramenti, fermo restando quanto previsto al comma 1 in ordine all'abolizione del vincolo sportivo entro il 1° luglio 2023 per gli altri casi di tesseramenti.</w:t>
      </w:r>
      <w:r>
        <w:rPr>
          <w:rStyle w:val="Rimandonotaapidipagina"/>
          <w:b/>
          <w:bCs/>
          <w:color w:val="000000" w:themeColor="text1"/>
          <w:sz w:val="24"/>
          <w:szCs w:val="24"/>
        </w:rPr>
        <w:footnoteReference w:id="131"/>
      </w:r>
    </w:p>
    <w:p w14:paraId="29D4C3D1"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3. All'articolo 1, comma 24, del decreto-legge 30 dicembre 2021, n. 228, convertito, con modificazioni, dalla legge 25 febbraio 2022, n. 15, le parole: </w:t>
      </w:r>
      <w:proofErr w:type="gramStart"/>
      <w:r w:rsidRPr="001D0C1E">
        <w:rPr>
          <w:rFonts w:asciiTheme="minorHAnsi" w:eastAsia="Times New Roman" w:hAnsiTheme="minorHAnsi" w:cs="Times New Roman"/>
          <w:color w:val="000000" w:themeColor="text1"/>
          <w:sz w:val="24"/>
          <w:szCs w:val="24"/>
        </w:rPr>
        <w:t>« fino</w:t>
      </w:r>
      <w:proofErr w:type="gramEnd"/>
      <w:r w:rsidRPr="001D0C1E">
        <w:rPr>
          <w:rFonts w:asciiTheme="minorHAnsi" w:eastAsia="Times New Roman" w:hAnsiTheme="minorHAnsi" w:cs="Times New Roman"/>
          <w:color w:val="000000" w:themeColor="text1"/>
          <w:sz w:val="24"/>
          <w:szCs w:val="24"/>
        </w:rPr>
        <w:t xml:space="preserve"> al 31 dicembre 2022 » sono sostituite dalle seguenti: « fino al 30 giugno 2023 ».</w:t>
      </w:r>
    </w:p>
    <w:p w14:paraId="6268EB29"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E12739C"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4. Al fine di sostenere le società e le associazioni sportive dilettantistiche senza scopo di lucro colpite dall'emergenza epidemiologica da COVID-19 e dagli effetti derivanti dall'aumento del costo dell'energia, fermo restando in ogni caso quanto previsto per le concessioni demaniali marittime, lacuali e fluviali dagli articoli 3 e 4 della legge 5 agosto 2022, n. 118, le concessioni alle società e associazioni sportive dilettantistiche senza scopo di lucro degli impianti sportivi ubicati su terreni demaniali o comunali, che siano in attesa di rinnovo o scadute ovvero in scadenza entro il 31 dicembre 2022, sono prorogate al 31 dicembre 2024, allo scopo di consentire il riequilibrio economico-finanziario delle stesse, in vista delle procedure di affidamento che saranno espletate ai sensi delle vigenti disposizioni.</w:t>
      </w:r>
    </w:p>
    <w:p w14:paraId="54EA2134"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508B9B5" w14:textId="78D70A11" w:rsidR="001D0C1E" w:rsidRDefault="001D0C1E" w:rsidP="009660A0">
      <w:pPr>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5. In deroga a quanto previsto dall'articolo 44, comma 13, del decreto-legge 25 maggio 2021, n. 73, convertito, con modificazioni, dalla legge 23 luglio 2021, n. 106, e dall'articolo 6, comma 1, del decreto-legge 21 settembre 2021, n. 127, convertito, con modificazioni, dalla legge 19 novembre 2021, n. 165, la società Sport e salute S.p.A. è autorizzata a trattenere le somme ad essa trasferite in forza del medesimo articolo 44, non ancora riversate all'entrata del bilancio dello Stato, non utilizzate e risultate eccedenti, rispetto allo stanziamento originario</w:t>
      </w:r>
      <w:r w:rsidR="009660A0">
        <w:rPr>
          <w:rFonts w:asciiTheme="minorHAnsi" w:eastAsia="Times New Roman" w:hAnsiTheme="minorHAnsi" w:cs="Times New Roman"/>
          <w:color w:val="000000" w:themeColor="text1"/>
          <w:sz w:val="24"/>
          <w:szCs w:val="24"/>
        </w:rPr>
        <w:t>.</w:t>
      </w:r>
      <w:r w:rsidR="00812268">
        <w:rPr>
          <w:rFonts w:asciiTheme="minorHAnsi" w:eastAsia="Times New Roman" w:hAnsiTheme="minorHAnsi" w:cs="Times New Roman"/>
          <w:color w:val="000000" w:themeColor="text1"/>
          <w:sz w:val="24"/>
          <w:szCs w:val="24"/>
        </w:rPr>
        <w:t xml:space="preserve"> </w:t>
      </w:r>
      <w:r w:rsidR="00812268" w:rsidRPr="00B4215A">
        <w:rPr>
          <w:b/>
          <w:bCs/>
          <w:color w:val="000000" w:themeColor="text1"/>
          <w:sz w:val="24"/>
          <w:szCs w:val="24"/>
        </w:rPr>
        <w:t>La Società Sport e Salute S.p.a. è autorizzata ad impiegare le somme di cui al primo periodo al fine di sostenere l'attività sportiva di base e l'associazionismo sportivo a seguito dell'incremento dei costi di approvvigionamento energetico ed in coerenza con l'incremento sostenuto, anche attraverso il diretto coinvolgimento degli organismi sportivi di cui al comma 4-ter dell'articolo 8 del decreto-legge 8 luglio 2022, n. 138</w:t>
      </w:r>
      <w:r w:rsidR="009660A0">
        <w:rPr>
          <w:rStyle w:val="Rimandonotaapidipagina"/>
          <w:b/>
          <w:bCs/>
          <w:color w:val="000000" w:themeColor="text1"/>
          <w:sz w:val="24"/>
          <w:szCs w:val="24"/>
        </w:rPr>
        <w:footnoteReference w:id="132"/>
      </w:r>
      <w:r w:rsidR="00812268" w:rsidRPr="00B4215A">
        <w:rPr>
          <w:color w:val="000000" w:themeColor="text1"/>
          <w:sz w:val="24"/>
          <w:szCs w:val="24"/>
        </w:rPr>
        <w:t>.</w:t>
      </w:r>
      <w:r w:rsidRPr="001D0C1E">
        <w:rPr>
          <w:rFonts w:asciiTheme="minorHAnsi" w:eastAsia="Times New Roman" w:hAnsiTheme="minorHAnsi" w:cs="Times New Roman"/>
          <w:color w:val="000000" w:themeColor="text1"/>
          <w:sz w:val="24"/>
          <w:szCs w:val="24"/>
        </w:rPr>
        <w:t xml:space="preserve"> Alla compensazione degli effetti finanziari, in termini di fabbisogno e di indebitamento netto, derivanti dall'attuazione delle disposizioni di cui al presente comma si provvede, quanto a euro 14.522.582 per l'anno 2023, mediante corrispondente riduzione del fondo per la compensazione degli effetti finanziari non previsti a legislazione vigente conseguenti all'attualizzazione di contributi </w:t>
      </w:r>
      <w:r w:rsidRPr="001D0C1E">
        <w:rPr>
          <w:rFonts w:asciiTheme="minorHAnsi" w:eastAsia="Times New Roman" w:hAnsiTheme="minorHAnsi" w:cs="Times New Roman"/>
          <w:color w:val="000000" w:themeColor="text1"/>
          <w:sz w:val="24"/>
          <w:szCs w:val="24"/>
        </w:rPr>
        <w:lastRenderedPageBreak/>
        <w:t>pluriennali, di cui all'articolo 6, comma 2, del decreto-legge 7 ottobre 2008, n. 154, convertito, con modificazioni, dalla legge 4 dicembre 2008, n. 189.</w:t>
      </w:r>
    </w:p>
    <w:p w14:paraId="75B63AEC" w14:textId="25538941" w:rsidR="00782731" w:rsidRDefault="00311E1E" w:rsidP="00782731">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4215A">
        <w:rPr>
          <w:b/>
          <w:bCs/>
          <w:color w:val="000000" w:themeColor="text1"/>
          <w:sz w:val="24"/>
          <w:szCs w:val="24"/>
        </w:rPr>
        <w:t>5-bis. Ove sussistano ragioni economiche, i contratti di cui all'articolo 10, comma 1, del decreto legislativo 9 gennaio 2008, n. 9, ancora in corso alla data di entrata in vigore della legge 13 gennaio 2023 n. 6, possono essere prorogati per il tempo necessario e comunque non oltre la durata complessiva di 5 anni, previa indagine di mercato finalizzata a verificare se altri operatori possano offrire condizioni migliorative.</w:t>
      </w:r>
      <w:r w:rsidR="00782731">
        <w:rPr>
          <w:rStyle w:val="Rimandonotaapidipagina"/>
          <w:rFonts w:asciiTheme="minorHAnsi" w:eastAsia="Times New Roman" w:hAnsiTheme="minorHAnsi" w:cs="Times New Roman"/>
          <w:color w:val="000000" w:themeColor="text1"/>
          <w:sz w:val="24"/>
          <w:szCs w:val="24"/>
        </w:rPr>
        <w:footnoteReference w:id="133"/>
      </w:r>
    </w:p>
    <w:p w14:paraId="7BAA8727" w14:textId="6AFF5FC0" w:rsidR="00311E1E" w:rsidRPr="00B4215A" w:rsidRDefault="00311E1E" w:rsidP="00311E1E">
      <w:pPr>
        <w:jc w:val="both"/>
        <w:rPr>
          <w:b/>
          <w:bCs/>
          <w:color w:val="000000" w:themeColor="text1"/>
          <w:sz w:val="24"/>
          <w:szCs w:val="24"/>
        </w:rPr>
      </w:pPr>
    </w:p>
    <w:p w14:paraId="7923EDE8" w14:textId="77777777" w:rsidR="005157E4" w:rsidRPr="00DE2060" w:rsidRDefault="005157E4" w:rsidP="005157E4">
      <w:pPr>
        <w:jc w:val="center"/>
        <w:rPr>
          <w:b/>
          <w:bCs/>
          <w:color w:val="000000" w:themeColor="text1"/>
          <w:sz w:val="24"/>
          <w:szCs w:val="24"/>
        </w:rPr>
      </w:pPr>
      <w:r w:rsidRPr="00DE2060">
        <w:rPr>
          <w:b/>
          <w:bCs/>
          <w:color w:val="000000" w:themeColor="text1"/>
          <w:sz w:val="24"/>
          <w:szCs w:val="24"/>
        </w:rPr>
        <w:t>Art. 16-bis</w:t>
      </w:r>
    </w:p>
    <w:p w14:paraId="726AD22B" w14:textId="77777777" w:rsidR="005157E4" w:rsidRPr="00DE2060" w:rsidRDefault="005157E4" w:rsidP="005157E4">
      <w:pPr>
        <w:jc w:val="both"/>
        <w:rPr>
          <w:b/>
          <w:bCs/>
          <w:color w:val="000000" w:themeColor="text1"/>
          <w:sz w:val="24"/>
          <w:szCs w:val="24"/>
        </w:rPr>
      </w:pPr>
      <w:r w:rsidRPr="00DE2060">
        <w:rPr>
          <w:b/>
          <w:bCs/>
          <w:color w:val="000000" w:themeColor="text1"/>
          <w:sz w:val="24"/>
          <w:szCs w:val="24"/>
        </w:rPr>
        <w:t>1. "All'articolo 1, comma 822, della legge 29 dicembre 2022, n. 197 dopo la lettera c) è aggiunta la seguente:</w:t>
      </w:r>
    </w:p>
    <w:p w14:paraId="5350160F" w14:textId="417B49FD" w:rsidR="00675893" w:rsidRDefault="005157E4" w:rsidP="005157E4">
      <w:pPr>
        <w:jc w:val="both"/>
        <w:rPr>
          <w:rFonts w:asciiTheme="minorHAnsi" w:eastAsia="Times New Roman" w:hAnsiTheme="minorHAnsi" w:cs="Times New Roman"/>
          <w:color w:val="000000" w:themeColor="text1"/>
          <w:sz w:val="24"/>
          <w:szCs w:val="24"/>
        </w:rPr>
      </w:pPr>
      <w:r w:rsidRPr="00DE2060">
        <w:rPr>
          <w:b/>
          <w:bCs/>
          <w:color w:val="000000" w:themeColor="text1"/>
          <w:sz w:val="24"/>
          <w:szCs w:val="24"/>
        </w:rPr>
        <w:t>c-bis) il sostegno degli operatori del settore turistico-ricettivo, termale e della ristorazione, che esercitano la propria attività nei Comuni, classificati come montani, della dorsale appenninica, a condizione che abbiano subìto una diminuzione del fatturato o dei corrispettivi nel periodo 1° novembre 2022 - 15 gennaio 2023 di almeno il 30 per cento rispetto al medesimo periodo dell'anno precedente."</w:t>
      </w:r>
      <w:r>
        <w:rPr>
          <w:rStyle w:val="Rimandonotaapidipagina"/>
          <w:b/>
          <w:bCs/>
          <w:color w:val="000000" w:themeColor="text1"/>
          <w:sz w:val="24"/>
          <w:szCs w:val="24"/>
        </w:rPr>
        <w:footnoteReference w:id="134"/>
      </w:r>
    </w:p>
    <w:p w14:paraId="460969ED" w14:textId="77777777" w:rsidR="00675893" w:rsidRPr="00DB451F" w:rsidRDefault="00675893" w:rsidP="00675893">
      <w:pPr>
        <w:jc w:val="center"/>
        <w:rPr>
          <w:rFonts w:asciiTheme="minorHAnsi" w:hAnsiTheme="minorHAnsi"/>
          <w:b/>
          <w:bCs/>
          <w:color w:val="000000" w:themeColor="text1"/>
          <w:sz w:val="24"/>
          <w:szCs w:val="24"/>
        </w:rPr>
      </w:pPr>
      <w:r w:rsidRPr="00DB451F">
        <w:rPr>
          <w:rFonts w:asciiTheme="minorHAnsi" w:hAnsiTheme="minorHAnsi"/>
          <w:b/>
          <w:bCs/>
          <w:color w:val="000000" w:themeColor="text1"/>
          <w:sz w:val="24"/>
          <w:szCs w:val="24"/>
        </w:rPr>
        <w:t>Articolo 16-bis</w:t>
      </w:r>
    </w:p>
    <w:p w14:paraId="7231869B" w14:textId="77777777" w:rsidR="00675893" w:rsidRPr="00DB451F" w:rsidRDefault="00675893" w:rsidP="00675893">
      <w:pPr>
        <w:jc w:val="center"/>
        <w:rPr>
          <w:rFonts w:asciiTheme="minorHAnsi" w:hAnsiTheme="minorHAnsi"/>
          <w:b/>
          <w:bCs/>
          <w:color w:val="000000" w:themeColor="text1"/>
          <w:sz w:val="24"/>
          <w:szCs w:val="24"/>
        </w:rPr>
      </w:pPr>
    </w:p>
    <w:p w14:paraId="7105DC85" w14:textId="77777777" w:rsidR="00675893" w:rsidRPr="00DB451F" w:rsidRDefault="00675893" w:rsidP="00675893">
      <w:pPr>
        <w:jc w:val="center"/>
        <w:rPr>
          <w:rFonts w:asciiTheme="minorHAnsi" w:hAnsiTheme="minorHAnsi"/>
          <w:b/>
          <w:bCs/>
          <w:color w:val="000000" w:themeColor="text1"/>
          <w:sz w:val="24"/>
          <w:szCs w:val="24"/>
        </w:rPr>
      </w:pPr>
      <w:r w:rsidRPr="00DB451F">
        <w:rPr>
          <w:rFonts w:asciiTheme="minorHAnsi" w:hAnsiTheme="minorHAnsi"/>
          <w:b/>
          <w:bCs/>
          <w:color w:val="000000" w:themeColor="text1"/>
          <w:sz w:val="24"/>
          <w:szCs w:val="24"/>
        </w:rPr>
        <w:t>(Proroga termini per adeguamento Regioni in tema di sicurezza nella pratica degli sport invernali)</w:t>
      </w:r>
    </w:p>
    <w:p w14:paraId="08E9D008" w14:textId="77777777" w:rsidR="00675893" w:rsidRPr="00DB451F" w:rsidRDefault="00675893" w:rsidP="00675893">
      <w:pPr>
        <w:jc w:val="both"/>
        <w:rPr>
          <w:rFonts w:asciiTheme="minorHAnsi" w:hAnsiTheme="minorHAnsi"/>
          <w:b/>
          <w:bCs/>
          <w:color w:val="000000" w:themeColor="text1"/>
          <w:sz w:val="24"/>
          <w:szCs w:val="24"/>
        </w:rPr>
      </w:pPr>
    </w:p>
    <w:p w14:paraId="0CDE842C" w14:textId="77777777" w:rsidR="00675893" w:rsidRPr="00DB451F" w:rsidRDefault="00675893" w:rsidP="00675893">
      <w:pPr>
        <w:jc w:val="both"/>
        <w:rPr>
          <w:rFonts w:asciiTheme="minorHAnsi" w:hAnsiTheme="minorHAnsi"/>
          <w:b/>
          <w:bCs/>
          <w:color w:val="000000" w:themeColor="text1"/>
          <w:sz w:val="24"/>
          <w:szCs w:val="24"/>
        </w:rPr>
      </w:pPr>
      <w:r w:rsidRPr="00DB451F">
        <w:rPr>
          <w:rFonts w:asciiTheme="minorHAnsi" w:hAnsiTheme="minorHAnsi"/>
          <w:b/>
          <w:bCs/>
          <w:color w:val="000000" w:themeColor="text1"/>
          <w:sz w:val="24"/>
          <w:szCs w:val="24"/>
        </w:rPr>
        <w:t xml:space="preserve">        1. All'articolo 40 del decreto legislativo 28 febbraio 2021, n. 40, sono apportate le seguenti modificazioni:</w:t>
      </w:r>
    </w:p>
    <w:p w14:paraId="4F81477A" w14:textId="77777777" w:rsidR="00675893" w:rsidRPr="00DB451F" w:rsidRDefault="00675893" w:rsidP="00675893">
      <w:pPr>
        <w:jc w:val="both"/>
        <w:rPr>
          <w:rFonts w:asciiTheme="minorHAnsi" w:hAnsiTheme="minorHAnsi"/>
          <w:b/>
          <w:bCs/>
          <w:color w:val="000000" w:themeColor="text1"/>
          <w:sz w:val="24"/>
          <w:szCs w:val="24"/>
        </w:rPr>
      </w:pPr>
    </w:p>
    <w:p w14:paraId="2D9FF5B4" w14:textId="77777777" w:rsidR="00675893" w:rsidRPr="00DB451F" w:rsidRDefault="00675893" w:rsidP="00675893">
      <w:pPr>
        <w:jc w:val="both"/>
        <w:rPr>
          <w:rFonts w:asciiTheme="minorHAnsi" w:hAnsiTheme="minorHAnsi"/>
          <w:b/>
          <w:bCs/>
          <w:color w:val="000000" w:themeColor="text1"/>
          <w:sz w:val="24"/>
          <w:szCs w:val="24"/>
        </w:rPr>
      </w:pPr>
      <w:r w:rsidRPr="00DB451F">
        <w:rPr>
          <w:rFonts w:asciiTheme="minorHAnsi" w:hAnsiTheme="minorHAnsi"/>
          <w:b/>
          <w:bCs/>
          <w:color w:val="000000" w:themeColor="text1"/>
          <w:sz w:val="24"/>
          <w:szCs w:val="24"/>
        </w:rPr>
        <w:t xml:space="preserve">        a) al comma 1, le parole: "entro un anno dalla data di entrata in vigore del presente decreto" sono sostituite dalle seguenti: "entro il 31 ottobre 2023";</w:t>
      </w:r>
    </w:p>
    <w:p w14:paraId="6CA1C0D2" w14:textId="77777777" w:rsidR="00675893" w:rsidRPr="00DB451F" w:rsidRDefault="00675893" w:rsidP="00675893">
      <w:pPr>
        <w:jc w:val="both"/>
        <w:rPr>
          <w:rFonts w:asciiTheme="minorHAnsi" w:hAnsiTheme="minorHAnsi"/>
          <w:b/>
          <w:bCs/>
          <w:color w:val="000000" w:themeColor="text1"/>
          <w:sz w:val="24"/>
          <w:szCs w:val="24"/>
        </w:rPr>
      </w:pPr>
    </w:p>
    <w:p w14:paraId="146F2E9B" w14:textId="45F9630F" w:rsidR="00675893" w:rsidRPr="00DB451F" w:rsidRDefault="00675893" w:rsidP="00675893">
      <w:pPr>
        <w:jc w:val="both"/>
        <w:rPr>
          <w:rFonts w:asciiTheme="minorHAnsi" w:hAnsiTheme="minorHAnsi"/>
          <w:b/>
          <w:bCs/>
          <w:color w:val="000000" w:themeColor="text1"/>
          <w:sz w:val="24"/>
          <w:szCs w:val="24"/>
        </w:rPr>
      </w:pPr>
      <w:r w:rsidRPr="00DB451F">
        <w:rPr>
          <w:rFonts w:asciiTheme="minorHAnsi" w:hAnsiTheme="minorHAnsi"/>
          <w:b/>
          <w:bCs/>
          <w:color w:val="000000" w:themeColor="text1"/>
          <w:sz w:val="24"/>
          <w:szCs w:val="24"/>
        </w:rPr>
        <w:lastRenderedPageBreak/>
        <w:t xml:space="preserve">            b) al comma 2, le parole: "entro due anni dalla data di entrata in vigore del presente decreto" con le seguenti: "entro il 31 ottobre 2024.".</w:t>
      </w:r>
      <w:r>
        <w:rPr>
          <w:rStyle w:val="Rimandonotaapidipagina"/>
          <w:rFonts w:asciiTheme="minorHAnsi" w:hAnsiTheme="minorHAnsi"/>
          <w:b/>
          <w:bCs/>
          <w:color w:val="000000" w:themeColor="text1"/>
          <w:sz w:val="24"/>
          <w:szCs w:val="24"/>
        </w:rPr>
        <w:footnoteReference w:id="135"/>
      </w:r>
    </w:p>
    <w:p w14:paraId="2551968D" w14:textId="77777777" w:rsidR="00675893" w:rsidRPr="001D0C1E" w:rsidRDefault="00675893"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AC92B39"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28BF4B7" w14:textId="77777777" w:rsidR="001D0C1E" w:rsidRPr="001D0C1E" w:rsidRDefault="001D0C1E" w:rsidP="00C934F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Art. 17.</w:t>
      </w:r>
    </w:p>
    <w:p w14:paraId="4E37BD23" w14:textId="77777777" w:rsidR="001D0C1E" w:rsidRPr="001D0C1E" w:rsidRDefault="001D0C1E" w:rsidP="00C934F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4B5FCB72" w14:textId="77777777" w:rsidR="001D0C1E" w:rsidRPr="001D0C1E" w:rsidRDefault="001D0C1E" w:rsidP="00C934F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(Proroga di termini in materia di editoria)</w:t>
      </w:r>
    </w:p>
    <w:p w14:paraId="350CBC31" w14:textId="77777777" w:rsidR="001D0C1E" w:rsidRPr="001D0C1E" w:rsidRDefault="001D0C1E" w:rsidP="00C934F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449C6D3B"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1. All'articolo 11, comma 2-ter, del decreto-legge 30 dicembre 2019, n. 162, convertito, con modificazioni, dalla legge 28 febbraio 2020, n. 8, le parole: </w:t>
      </w:r>
      <w:proofErr w:type="gramStart"/>
      <w:r w:rsidRPr="001D0C1E">
        <w:rPr>
          <w:rFonts w:asciiTheme="minorHAnsi" w:eastAsia="Times New Roman" w:hAnsiTheme="minorHAnsi" w:cs="Times New Roman"/>
          <w:color w:val="000000" w:themeColor="text1"/>
          <w:sz w:val="24"/>
          <w:szCs w:val="24"/>
        </w:rPr>
        <w:t>« 31</w:t>
      </w:r>
      <w:proofErr w:type="gramEnd"/>
      <w:r w:rsidRPr="001D0C1E">
        <w:rPr>
          <w:rFonts w:asciiTheme="minorHAnsi" w:eastAsia="Times New Roman" w:hAnsiTheme="minorHAnsi" w:cs="Times New Roman"/>
          <w:color w:val="000000" w:themeColor="text1"/>
          <w:sz w:val="24"/>
          <w:szCs w:val="24"/>
        </w:rPr>
        <w:t xml:space="preserve"> dicembre 2022 » sono sostituite dalle seguenti: « 31 dicembre 2023 ». All'attuazione della presente disposizione si provvede nell'ambito delle risorse umane, strumentali e finanziarie disponibili a legislazione vigente e senza nuovi o maggiori oneri per il bilancio dello Stato.</w:t>
      </w:r>
    </w:p>
    <w:p w14:paraId="40174A93"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894B095" w14:textId="10D09C24"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2. Al fine di garantire una completa informazione attraverso la più ampia pluralità delle fonti e in considerazione della particolare natura dei servizi di informazione primaria, le amministrazioni dello Stato e le altre amministrazioni pubbliche di cui all'articolo 1, comma 2, del decreto legislativo 30 marzo 2001, n. 165, sono autorizzate ad acquistare, attraverso l'uso della procedura negoziata senza previa pubblicazione di un bando di gara di cui all'articolo 63, comma 2, del decreto legislativo 18 aprile 2016, n. 50, dalle Agenzie di stampa iscritte in un apposito elenco istituito presso il Dipartimento per l'informazione e l'editoria della Presidenza del Consiglio dei ministri, </w:t>
      </w:r>
      <w:r w:rsidRPr="005157E4">
        <w:rPr>
          <w:rFonts w:asciiTheme="minorHAnsi" w:eastAsia="Times New Roman" w:hAnsiTheme="minorHAnsi" w:cs="Times New Roman"/>
          <w:strike/>
          <w:color w:val="000000" w:themeColor="text1"/>
          <w:sz w:val="24"/>
          <w:szCs w:val="24"/>
          <w:highlight w:val="yellow"/>
        </w:rPr>
        <w:t>notiziari ordinari e speciali, nazionali e locali, servizi giornalistici e informativi, anche di carattere video fotografico, e loro raccolte, anche su supporto digitale, nonché il servizio di diramazione di notizie e di comunicati</w:t>
      </w:r>
      <w:r w:rsidR="005157E4">
        <w:rPr>
          <w:rFonts w:asciiTheme="minorHAnsi" w:eastAsia="Times New Roman" w:hAnsiTheme="minorHAnsi" w:cs="Times New Roman"/>
          <w:color w:val="000000" w:themeColor="text1"/>
          <w:sz w:val="24"/>
          <w:szCs w:val="24"/>
        </w:rPr>
        <w:t xml:space="preserve"> </w:t>
      </w:r>
      <w:r w:rsidR="005157E4" w:rsidRPr="00AB4937">
        <w:rPr>
          <w:b/>
          <w:bCs/>
          <w:color w:val="000000" w:themeColor="text1"/>
          <w:sz w:val="24"/>
          <w:szCs w:val="24"/>
        </w:rPr>
        <w:t>notiziari generali e speciali, nazionali, internazionali e regionali anche di carattere video fotografico</w:t>
      </w:r>
      <w:r w:rsidRPr="001D0C1E">
        <w:rPr>
          <w:rFonts w:asciiTheme="minorHAnsi" w:eastAsia="Times New Roman" w:hAnsiTheme="minorHAnsi" w:cs="Times New Roman"/>
          <w:color w:val="000000" w:themeColor="text1"/>
          <w:sz w:val="24"/>
          <w:szCs w:val="24"/>
        </w:rPr>
        <w:t>.</w:t>
      </w:r>
      <w:r w:rsidR="005157E4">
        <w:rPr>
          <w:rStyle w:val="Rimandonotaapidipagina"/>
          <w:rFonts w:asciiTheme="minorHAnsi" w:eastAsia="Times New Roman" w:hAnsiTheme="minorHAnsi" w:cs="Times New Roman"/>
          <w:color w:val="000000" w:themeColor="text1"/>
          <w:sz w:val="24"/>
          <w:szCs w:val="24"/>
        </w:rPr>
        <w:footnoteReference w:id="136"/>
      </w:r>
    </w:p>
    <w:p w14:paraId="5B473365"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58B9FC7"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3. Ai fini di cui al comma 2, il Dipartimento per l'informazione e l'editoria della Presidenza del Consiglio dei ministri opera quale centrale di committenza per le amministrazioni dello Stato, comprese le articolazioni periferiche delle stesse, gli enti pubblici, le autorità amministrative indipendenti e, su richiesta espressa, gli organi costituzionali.</w:t>
      </w:r>
    </w:p>
    <w:p w14:paraId="687D7952"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0A42B70" w14:textId="43BA7703"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4. Possono essere iscritte nell'elenco di cui al comma 2 le Agenzie di stampa di rilevanza nazionale, così come definite e individuate, in base al possesso di specifici requisiti e parametri qualitativi e dimensionali, da un apposito decreto del Sottosegretario di Stato alla Presidenza del Consiglio dei ministri con delega all'informazione e all'editoria, da emanarsi entro sessanta giorni dall'entrata in </w:t>
      </w:r>
      <w:r w:rsidRPr="001D0C1E">
        <w:rPr>
          <w:rFonts w:asciiTheme="minorHAnsi" w:eastAsia="Times New Roman" w:hAnsiTheme="minorHAnsi" w:cs="Times New Roman"/>
          <w:color w:val="000000" w:themeColor="text1"/>
          <w:sz w:val="24"/>
          <w:szCs w:val="24"/>
        </w:rPr>
        <w:lastRenderedPageBreak/>
        <w:t>vigore del presente decreto. Al fine di acquisire gli elementi conoscitivi necessari all'adozione del predetto decreto del Sottosegretario con delega all'editoria, è tempestivamente costituito un Comitato formato da non oltre cinque componenti, scelti tra i magistrati ordinari o amministrativi, i professori universitari di ruolo</w:t>
      </w:r>
      <w:r w:rsidR="00D31454">
        <w:rPr>
          <w:rFonts w:asciiTheme="minorHAnsi" w:eastAsia="Times New Roman" w:hAnsiTheme="minorHAnsi" w:cs="Times New Roman"/>
          <w:color w:val="000000" w:themeColor="text1"/>
          <w:sz w:val="24"/>
          <w:szCs w:val="24"/>
        </w:rPr>
        <w:t xml:space="preserve"> </w:t>
      </w:r>
      <w:r w:rsidR="00D31454" w:rsidRPr="00AB4937">
        <w:rPr>
          <w:b/>
          <w:bCs/>
          <w:color w:val="000000" w:themeColor="text1"/>
          <w:sz w:val="24"/>
          <w:szCs w:val="24"/>
        </w:rPr>
        <w:t>, anche in quiescenza,</w:t>
      </w:r>
      <w:r w:rsidR="00D31454">
        <w:rPr>
          <w:rStyle w:val="Rimandonotaapidipagina"/>
          <w:b/>
          <w:bCs/>
          <w:color w:val="000000" w:themeColor="text1"/>
          <w:sz w:val="24"/>
          <w:szCs w:val="24"/>
        </w:rPr>
        <w:footnoteReference w:id="137"/>
      </w:r>
      <w:r w:rsidR="00D31454">
        <w:rPr>
          <w:color w:val="000000" w:themeColor="text1"/>
          <w:sz w:val="24"/>
          <w:szCs w:val="24"/>
        </w:rPr>
        <w:t xml:space="preserve"> </w:t>
      </w:r>
      <w:r w:rsidRPr="001D0C1E">
        <w:rPr>
          <w:rFonts w:asciiTheme="minorHAnsi" w:eastAsia="Times New Roman" w:hAnsiTheme="minorHAnsi" w:cs="Times New Roman"/>
          <w:color w:val="000000" w:themeColor="text1"/>
          <w:sz w:val="24"/>
          <w:szCs w:val="24"/>
        </w:rPr>
        <w:t>in materie economiche e giuridiche, gli avvocati con almeno 10 anni di esercizio professionale e i giornalisti professionisti di comprovata competenza ed esperienza professionale, con il compito di formulare, entro sessanta giorni dalla sua costituzione, un'apposita proposta, comprendente tra l'altro i criteri e i parametri per la definizione del fabbisogno e del corrispettivo dei servizi acquisiti con l'utilizzo della procedura negoziata di cui all'articolo 63, comma 2, del decreto legislativo 18 aprile 2016, n. 50. Ai componenti del Comitato non spettano compensi, gettoni di presenza, rimborsi spese o altri emolumenti comunque denominati.</w:t>
      </w:r>
    </w:p>
    <w:p w14:paraId="252329B4"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10392D7" w14:textId="6774AC84" w:rsidR="001D0C1E" w:rsidRPr="005D548D" w:rsidRDefault="001D0C1E" w:rsidP="001D0C1E">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rPr>
      </w:pPr>
      <w:r w:rsidRPr="005D548D">
        <w:rPr>
          <w:rFonts w:asciiTheme="minorHAnsi" w:eastAsia="Times New Roman" w:hAnsiTheme="minorHAnsi" w:cs="Times New Roman"/>
          <w:strike/>
          <w:color w:val="000000" w:themeColor="text1"/>
          <w:sz w:val="24"/>
          <w:szCs w:val="24"/>
          <w:highlight w:val="yellow"/>
        </w:rPr>
        <w:t>5. Per il perseguimento delle finalità di cui al comma 2, le Amministrazioni di cui al medesimo comma 2 sono altresì autorizzate ad acquistare servizi di carattere internazionale, specialistico, settoriale, anche video fotografico, da Agenzie di stampa, diverse da quelle di rilevanza nazionale di cui al comma 2, attraverso la procedura competitiva con negoziazione e pubblicazione del bando o la procedura aperta, di cui agli articoli 62 e 60 del decreto legislativo 50 del 2016.</w:t>
      </w:r>
    </w:p>
    <w:p w14:paraId="020B450F" w14:textId="6230A9CE" w:rsidR="005D548D" w:rsidRDefault="005D548D"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FEF401A" w14:textId="663F6B8F" w:rsidR="005D548D" w:rsidRDefault="005D548D" w:rsidP="001D0C1E">
      <w:pPr>
        <w:shd w:val="clear" w:color="auto" w:fill="FFFFFF"/>
        <w:tabs>
          <w:tab w:val="left" w:pos="993"/>
        </w:tabs>
        <w:spacing w:after="120" w:line="240" w:lineRule="auto"/>
        <w:jc w:val="both"/>
        <w:rPr>
          <w:b/>
          <w:bCs/>
          <w:color w:val="000000" w:themeColor="text1"/>
          <w:sz w:val="24"/>
          <w:szCs w:val="24"/>
        </w:rPr>
      </w:pPr>
      <w:r w:rsidRPr="00AB4937">
        <w:rPr>
          <w:b/>
          <w:bCs/>
          <w:color w:val="000000" w:themeColor="text1"/>
          <w:sz w:val="24"/>
          <w:szCs w:val="24"/>
        </w:rPr>
        <w:t>5. Per il perseguimento delle finalità di cui al comma 2, le Amministrazioni di cui al medesimo comma 2 sono altresì autorizzate ad acquistare servizi di carattere specialistico, settoriale, anche video fotografico, attraverso le procedure di cui al decreto legislativo n. 50 del 2016</w:t>
      </w:r>
      <w:r>
        <w:rPr>
          <w:b/>
          <w:bCs/>
          <w:color w:val="000000" w:themeColor="text1"/>
          <w:sz w:val="24"/>
          <w:szCs w:val="24"/>
        </w:rPr>
        <w:t>.</w:t>
      </w:r>
      <w:r>
        <w:rPr>
          <w:rStyle w:val="Rimandonotaapidipagina"/>
          <w:b/>
          <w:bCs/>
          <w:color w:val="000000" w:themeColor="text1"/>
          <w:sz w:val="24"/>
          <w:szCs w:val="24"/>
        </w:rPr>
        <w:footnoteReference w:id="138"/>
      </w:r>
    </w:p>
    <w:p w14:paraId="2A0E4955" w14:textId="01200971" w:rsidR="00FC452D" w:rsidRDefault="00FC452D" w:rsidP="001D0C1E">
      <w:pPr>
        <w:shd w:val="clear" w:color="auto" w:fill="FFFFFF"/>
        <w:tabs>
          <w:tab w:val="left" w:pos="993"/>
        </w:tabs>
        <w:spacing w:after="120" w:line="240" w:lineRule="auto"/>
        <w:jc w:val="both"/>
        <w:rPr>
          <w:b/>
          <w:bCs/>
          <w:color w:val="000000" w:themeColor="text1"/>
          <w:sz w:val="24"/>
          <w:szCs w:val="24"/>
        </w:rPr>
      </w:pPr>
    </w:p>
    <w:p w14:paraId="17AC3B06" w14:textId="77777777" w:rsidR="00FC452D" w:rsidRPr="00DE2060" w:rsidRDefault="00FC452D" w:rsidP="00FC452D">
      <w:pPr>
        <w:jc w:val="center"/>
        <w:rPr>
          <w:b/>
          <w:bCs/>
          <w:color w:val="000000" w:themeColor="text1"/>
          <w:sz w:val="24"/>
          <w:szCs w:val="24"/>
        </w:rPr>
      </w:pPr>
      <w:r w:rsidRPr="00DE2060">
        <w:rPr>
          <w:b/>
          <w:bCs/>
          <w:color w:val="000000" w:themeColor="text1"/>
          <w:sz w:val="24"/>
          <w:szCs w:val="24"/>
        </w:rPr>
        <w:t>Art. 17-bis</w:t>
      </w:r>
    </w:p>
    <w:p w14:paraId="4516D312" w14:textId="323028E7" w:rsidR="00FC452D" w:rsidRPr="001D0C1E" w:rsidRDefault="00FC452D" w:rsidP="00FC452D">
      <w:pPr>
        <w:jc w:val="both"/>
        <w:rPr>
          <w:rFonts w:asciiTheme="minorHAnsi" w:eastAsia="Times New Roman" w:hAnsiTheme="minorHAnsi" w:cs="Times New Roman"/>
          <w:color w:val="000000" w:themeColor="text1"/>
          <w:sz w:val="24"/>
          <w:szCs w:val="24"/>
        </w:rPr>
      </w:pPr>
      <w:r w:rsidRPr="00DE2060">
        <w:rPr>
          <w:b/>
          <w:bCs/>
          <w:color w:val="000000" w:themeColor="text1"/>
          <w:sz w:val="24"/>
          <w:szCs w:val="24"/>
        </w:rPr>
        <w:t>1. In considerazione del persistente stato di crisi del settore editoriale, le disposizioni di cui all'articolo 96, commi 3 e 5, del decreto-legge 14 agosto 2020, n. 104, convertito con modificazioni dalla legge 13 ottobre 2020, n. 126, si applicano, alle medesime condizioni, anche con riferimento agli anni di contribuzione 2023 e 2024. Le disposizioni di cui al comma 4 del medesimo articolo 96 si applicano, alle medesime condizioni, anche con riferimento al contributo dovuto per l'anno di contribuzione 2022 e 2023". In caso di insufficienza delle risorse stanziate, resta applicabile il criterio del riparto proporzionale di cui all'articolo 11, comma 1, secondo periodo, del decreto legislativo 15 maggio 2017, n. 70".</w:t>
      </w:r>
      <w:r>
        <w:rPr>
          <w:rStyle w:val="Rimandonotaapidipagina"/>
          <w:b/>
          <w:bCs/>
          <w:color w:val="000000" w:themeColor="text1"/>
          <w:sz w:val="24"/>
          <w:szCs w:val="24"/>
        </w:rPr>
        <w:footnoteReference w:id="139"/>
      </w:r>
    </w:p>
    <w:p w14:paraId="112521A4"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8885AC2" w14:textId="77777777" w:rsidR="001D0C1E" w:rsidRPr="001D0C1E" w:rsidRDefault="001D0C1E" w:rsidP="00C934F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Art. 18.</w:t>
      </w:r>
    </w:p>
    <w:p w14:paraId="020E9793" w14:textId="77777777" w:rsidR="001D0C1E" w:rsidRPr="001D0C1E" w:rsidRDefault="001D0C1E" w:rsidP="00C934F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04D9A6BE" w14:textId="77777777" w:rsidR="001D0C1E" w:rsidRPr="001D0C1E" w:rsidRDefault="001D0C1E" w:rsidP="00C934F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(Proroga di termini per la realizzazione del nuovo complesso ospedaliero della città di Siracusa e per il risanamento delle baraccopoli di Messina)</w:t>
      </w:r>
    </w:p>
    <w:p w14:paraId="2CDE6D51" w14:textId="77777777" w:rsidR="001D0C1E" w:rsidRPr="001D0C1E" w:rsidRDefault="001D0C1E" w:rsidP="00C934F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6C147FED"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1. All'articolo 42-bis del decreto-legge 8 aprile 2020, n. 23, convertito, con modificazioni, dalla legge 5 giugno 2020, n. 40, sono apportate le seguenti modificazioni:</w:t>
      </w:r>
    </w:p>
    <w:p w14:paraId="697C8AF0"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9EB07B4"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a) al comma 1, le parole: </w:t>
      </w:r>
      <w:proofErr w:type="gramStart"/>
      <w:r w:rsidRPr="001D0C1E">
        <w:rPr>
          <w:rFonts w:asciiTheme="minorHAnsi" w:eastAsia="Times New Roman" w:hAnsiTheme="minorHAnsi" w:cs="Times New Roman"/>
          <w:color w:val="000000" w:themeColor="text1"/>
          <w:sz w:val="24"/>
          <w:szCs w:val="24"/>
        </w:rPr>
        <w:t>« entro</w:t>
      </w:r>
      <w:proofErr w:type="gramEnd"/>
      <w:r w:rsidRPr="001D0C1E">
        <w:rPr>
          <w:rFonts w:asciiTheme="minorHAnsi" w:eastAsia="Times New Roman" w:hAnsiTheme="minorHAnsi" w:cs="Times New Roman"/>
          <w:color w:val="000000" w:themeColor="text1"/>
          <w:sz w:val="24"/>
          <w:szCs w:val="24"/>
        </w:rPr>
        <w:t xml:space="preserve"> due anni dalla data di entrata in vigore della legge di conversione del presente decreto » sono sostituite dalle seguenti: « entro tre anni dalla data di entrata in vigore della legge di conversione del presente decreto »;</w:t>
      </w:r>
    </w:p>
    <w:p w14:paraId="78938185"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DDCB231"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b) al comma 2 le parole: </w:t>
      </w:r>
      <w:proofErr w:type="gramStart"/>
      <w:r w:rsidRPr="001D0C1E">
        <w:rPr>
          <w:rFonts w:asciiTheme="minorHAnsi" w:eastAsia="Times New Roman" w:hAnsiTheme="minorHAnsi" w:cs="Times New Roman"/>
          <w:color w:val="000000" w:themeColor="text1"/>
          <w:sz w:val="24"/>
          <w:szCs w:val="24"/>
        </w:rPr>
        <w:t>« prorogabile</w:t>
      </w:r>
      <w:proofErr w:type="gramEnd"/>
      <w:r w:rsidRPr="001D0C1E">
        <w:rPr>
          <w:rFonts w:asciiTheme="minorHAnsi" w:eastAsia="Times New Roman" w:hAnsiTheme="minorHAnsi" w:cs="Times New Roman"/>
          <w:color w:val="000000" w:themeColor="text1"/>
          <w:sz w:val="24"/>
          <w:szCs w:val="24"/>
        </w:rPr>
        <w:t xml:space="preserve"> per un solo anno. » sono sostituite dalle seguenti: « prorogabile per due anni. ».</w:t>
      </w:r>
    </w:p>
    <w:p w14:paraId="26ACEAC7"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2B79A20" w14:textId="4665B095" w:rsid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2. A decorrere dal 1° gennaio 2023, il Presidente della Regione Siciliana subentra nel ruolo di Commissario straordinario del Governo ai sensi dell'articolo 11-ter del decreto-legge 1° aprile 2021, n. 44, convertito, con modificazioni, dalla legge 28 maggio 2021, n. 76. La durata dell'incarico del Commissario straordinario è fissata al </w:t>
      </w:r>
      <w:r w:rsidRPr="00675893">
        <w:rPr>
          <w:rFonts w:asciiTheme="minorHAnsi" w:eastAsia="Times New Roman" w:hAnsiTheme="minorHAnsi" w:cs="Times New Roman"/>
          <w:strike/>
          <w:color w:val="000000" w:themeColor="text1"/>
          <w:sz w:val="24"/>
          <w:szCs w:val="24"/>
          <w:highlight w:val="yellow"/>
        </w:rPr>
        <w:t>31 dicembre 2023</w:t>
      </w:r>
      <w:r w:rsidR="00675893">
        <w:rPr>
          <w:rFonts w:asciiTheme="minorHAnsi" w:eastAsia="Times New Roman" w:hAnsiTheme="minorHAnsi" w:cs="Times New Roman"/>
          <w:color w:val="000000" w:themeColor="text1"/>
          <w:sz w:val="24"/>
          <w:szCs w:val="24"/>
        </w:rPr>
        <w:t xml:space="preserve"> </w:t>
      </w:r>
      <w:r w:rsidR="00675893" w:rsidRPr="00DB451F">
        <w:rPr>
          <w:rFonts w:asciiTheme="minorHAnsi" w:hAnsiTheme="minorHAnsi"/>
          <w:b/>
          <w:bCs/>
          <w:color w:val="000000" w:themeColor="text1"/>
          <w:sz w:val="24"/>
          <w:szCs w:val="24"/>
        </w:rPr>
        <w:t>31 dicembre 2024</w:t>
      </w:r>
      <w:r w:rsidR="00675893">
        <w:rPr>
          <w:rStyle w:val="Rimandonotaapidipagina"/>
          <w:rFonts w:asciiTheme="minorHAnsi" w:hAnsiTheme="minorHAnsi"/>
          <w:b/>
          <w:bCs/>
          <w:color w:val="000000" w:themeColor="text1"/>
          <w:sz w:val="24"/>
          <w:szCs w:val="24"/>
        </w:rPr>
        <w:footnoteReference w:id="140"/>
      </w:r>
      <w:r w:rsidRPr="001D0C1E">
        <w:rPr>
          <w:rFonts w:asciiTheme="minorHAnsi" w:eastAsia="Times New Roman" w:hAnsiTheme="minorHAnsi" w:cs="Times New Roman"/>
          <w:color w:val="000000" w:themeColor="text1"/>
          <w:sz w:val="24"/>
          <w:szCs w:val="24"/>
        </w:rPr>
        <w:t>.</w:t>
      </w:r>
    </w:p>
    <w:p w14:paraId="79F2EBC5" w14:textId="77777777" w:rsidR="00C0362F" w:rsidRDefault="00C0362F" w:rsidP="00C0362F">
      <w:pPr>
        <w:jc w:val="both"/>
        <w:rPr>
          <w:rFonts w:asciiTheme="minorHAnsi" w:hAnsiTheme="minorHAnsi"/>
          <w:b/>
          <w:bCs/>
          <w:color w:val="000000" w:themeColor="text1"/>
          <w:sz w:val="24"/>
          <w:szCs w:val="24"/>
        </w:rPr>
      </w:pPr>
      <w:r w:rsidRPr="00DB451F">
        <w:rPr>
          <w:rFonts w:asciiTheme="minorHAnsi" w:hAnsiTheme="minorHAnsi"/>
          <w:b/>
          <w:bCs/>
          <w:color w:val="000000" w:themeColor="text1"/>
          <w:sz w:val="24"/>
          <w:szCs w:val="24"/>
        </w:rPr>
        <w:t xml:space="preserve"> </w:t>
      </w:r>
    </w:p>
    <w:p w14:paraId="5ACFE959" w14:textId="33E1D69C" w:rsidR="00C0362F" w:rsidRPr="00DB451F" w:rsidRDefault="00C0362F" w:rsidP="00C0362F">
      <w:pPr>
        <w:jc w:val="both"/>
        <w:rPr>
          <w:rFonts w:asciiTheme="minorHAnsi" w:hAnsiTheme="minorHAnsi"/>
          <w:b/>
          <w:bCs/>
          <w:color w:val="000000" w:themeColor="text1"/>
          <w:sz w:val="24"/>
          <w:szCs w:val="24"/>
        </w:rPr>
      </w:pPr>
      <w:r w:rsidRPr="00DB451F">
        <w:rPr>
          <w:rFonts w:asciiTheme="minorHAnsi" w:hAnsiTheme="minorHAnsi"/>
          <w:b/>
          <w:bCs/>
          <w:color w:val="000000" w:themeColor="text1"/>
          <w:sz w:val="24"/>
          <w:szCs w:val="24"/>
        </w:rPr>
        <w:t xml:space="preserve">  2-bis. All'articolo 11-ter del decreto-legge 1° aprile 2021, n. 44, convertito, con modificazioni, dalla legge 28 maggio 2021, n. 76, sono apportate le seguenti modificazioni:</w:t>
      </w:r>
    </w:p>
    <w:p w14:paraId="7537DD69" w14:textId="77777777" w:rsidR="00C0362F" w:rsidRPr="00DB451F" w:rsidRDefault="00C0362F" w:rsidP="00C0362F">
      <w:pPr>
        <w:jc w:val="both"/>
        <w:rPr>
          <w:rFonts w:asciiTheme="minorHAnsi" w:hAnsiTheme="minorHAnsi"/>
          <w:b/>
          <w:bCs/>
          <w:color w:val="000000" w:themeColor="text1"/>
          <w:sz w:val="24"/>
          <w:szCs w:val="24"/>
        </w:rPr>
      </w:pPr>
    </w:p>
    <w:p w14:paraId="7B35FC6D" w14:textId="77777777" w:rsidR="00C0362F" w:rsidRPr="00DB451F" w:rsidRDefault="00C0362F" w:rsidP="00C0362F">
      <w:pPr>
        <w:jc w:val="both"/>
        <w:rPr>
          <w:rFonts w:asciiTheme="minorHAnsi" w:hAnsiTheme="minorHAnsi"/>
          <w:b/>
          <w:bCs/>
          <w:color w:val="000000" w:themeColor="text1"/>
          <w:sz w:val="24"/>
          <w:szCs w:val="24"/>
        </w:rPr>
      </w:pPr>
      <w:r w:rsidRPr="00DB451F">
        <w:rPr>
          <w:rFonts w:asciiTheme="minorHAnsi" w:hAnsiTheme="minorHAnsi"/>
          <w:b/>
          <w:bCs/>
          <w:color w:val="000000" w:themeColor="text1"/>
          <w:sz w:val="24"/>
          <w:szCs w:val="24"/>
        </w:rPr>
        <w:t xml:space="preserve">        a) al comma 3, primo periodo, le parole: "sette unità" sono sostituite dalle seguenti: "dieci unità";</w:t>
      </w:r>
    </w:p>
    <w:p w14:paraId="6121E864" w14:textId="77777777" w:rsidR="00C0362F" w:rsidRPr="00DB451F" w:rsidRDefault="00C0362F" w:rsidP="00C0362F">
      <w:pPr>
        <w:jc w:val="both"/>
        <w:rPr>
          <w:rFonts w:asciiTheme="minorHAnsi" w:hAnsiTheme="minorHAnsi"/>
          <w:b/>
          <w:bCs/>
          <w:color w:val="000000" w:themeColor="text1"/>
          <w:sz w:val="24"/>
          <w:szCs w:val="24"/>
        </w:rPr>
      </w:pPr>
    </w:p>
    <w:p w14:paraId="6CDD3BD6" w14:textId="77777777" w:rsidR="00C0362F" w:rsidRPr="00DB451F" w:rsidRDefault="00C0362F" w:rsidP="00C0362F">
      <w:pPr>
        <w:jc w:val="both"/>
        <w:rPr>
          <w:rFonts w:asciiTheme="minorHAnsi" w:hAnsiTheme="minorHAnsi"/>
          <w:b/>
          <w:bCs/>
          <w:color w:val="000000" w:themeColor="text1"/>
          <w:sz w:val="24"/>
          <w:szCs w:val="24"/>
        </w:rPr>
      </w:pPr>
      <w:r w:rsidRPr="00DB451F">
        <w:rPr>
          <w:rFonts w:asciiTheme="minorHAnsi" w:hAnsiTheme="minorHAnsi"/>
          <w:b/>
          <w:bCs/>
          <w:color w:val="000000" w:themeColor="text1"/>
          <w:sz w:val="24"/>
          <w:szCs w:val="24"/>
        </w:rPr>
        <w:t xml:space="preserve">        b) al comma 4, le parole: ", previa intesa," sono soppresse ed è aggiunto, in fine, il seguente periodo: "Il Commissario straordinario può nominare, con proprio provvedimento, in aggiunta al contingente di dieci unità, un sub-commissario, il cui compenso è determinato in misura non superiore a quella indicata all'articolo 15, comma 3, del decreto-legge 6 luglio 2011, n. 98, convertito, con modificazioni, dalla legge 15 luglio 2011, n. 111. L'incarico di sub-commissario ha durata sino al 31 dicembre 2024.";</w:t>
      </w:r>
    </w:p>
    <w:p w14:paraId="7E4D7614" w14:textId="77777777" w:rsidR="00C0362F" w:rsidRPr="00DB451F" w:rsidRDefault="00C0362F" w:rsidP="00C0362F">
      <w:pPr>
        <w:jc w:val="both"/>
        <w:rPr>
          <w:rFonts w:asciiTheme="minorHAnsi" w:hAnsiTheme="minorHAnsi"/>
          <w:b/>
          <w:bCs/>
          <w:color w:val="000000" w:themeColor="text1"/>
          <w:sz w:val="24"/>
          <w:szCs w:val="24"/>
        </w:rPr>
      </w:pPr>
    </w:p>
    <w:p w14:paraId="7CB7C87C" w14:textId="77777777" w:rsidR="00C0362F" w:rsidRPr="00DB451F" w:rsidRDefault="00C0362F" w:rsidP="00C0362F">
      <w:pPr>
        <w:jc w:val="both"/>
        <w:rPr>
          <w:rFonts w:asciiTheme="minorHAnsi" w:hAnsiTheme="minorHAnsi"/>
          <w:b/>
          <w:bCs/>
          <w:color w:val="000000" w:themeColor="text1"/>
          <w:sz w:val="24"/>
          <w:szCs w:val="24"/>
        </w:rPr>
      </w:pPr>
      <w:r w:rsidRPr="00DB451F">
        <w:rPr>
          <w:rFonts w:asciiTheme="minorHAnsi" w:hAnsiTheme="minorHAnsi"/>
          <w:b/>
          <w:bCs/>
          <w:color w:val="000000" w:themeColor="text1"/>
          <w:sz w:val="24"/>
          <w:szCs w:val="24"/>
        </w:rPr>
        <w:lastRenderedPageBreak/>
        <w:t xml:space="preserve">        c) al comma 10, dopo le parole: "eventualmente destinate" sono inserite le seguenti: ", ivi incluse quelle derivanti dalla partecipazione a bandi regionali e nazionali, privilegiando, previa modifica delle previsioni progettuali, ove necessario ai fini del rapido ricollocamento abitativo delle persone residenti nell'area perimetrata, l'acquisto di alloggi";</w:t>
      </w:r>
    </w:p>
    <w:p w14:paraId="31933A8E" w14:textId="77777777" w:rsidR="00C0362F" w:rsidRPr="00DB451F" w:rsidRDefault="00C0362F" w:rsidP="00C0362F">
      <w:pPr>
        <w:jc w:val="both"/>
        <w:rPr>
          <w:rFonts w:asciiTheme="minorHAnsi" w:hAnsiTheme="minorHAnsi"/>
          <w:b/>
          <w:bCs/>
          <w:color w:val="000000" w:themeColor="text1"/>
          <w:sz w:val="24"/>
          <w:szCs w:val="24"/>
        </w:rPr>
      </w:pPr>
    </w:p>
    <w:p w14:paraId="783A16A6" w14:textId="350D1151" w:rsidR="00C0362F" w:rsidRPr="00DB451F" w:rsidRDefault="00C0362F" w:rsidP="00C0362F">
      <w:pPr>
        <w:jc w:val="both"/>
        <w:rPr>
          <w:rFonts w:asciiTheme="minorHAnsi" w:hAnsiTheme="minorHAnsi"/>
          <w:b/>
          <w:bCs/>
          <w:color w:val="000000" w:themeColor="text1"/>
          <w:sz w:val="24"/>
          <w:szCs w:val="24"/>
        </w:rPr>
      </w:pPr>
      <w:r w:rsidRPr="00DB451F">
        <w:rPr>
          <w:rFonts w:asciiTheme="minorHAnsi" w:hAnsiTheme="minorHAnsi"/>
          <w:b/>
          <w:bCs/>
          <w:color w:val="000000" w:themeColor="text1"/>
          <w:sz w:val="24"/>
          <w:szCs w:val="24"/>
        </w:rPr>
        <w:t xml:space="preserve">            2-ter. Per le spese di personale e per il funzionamento della struttura di supporto all'attività commissariale è autorizzata la spesa pari a 163.856 per l'anno 2023 e a euro 347.000 per l'anno 2024. Alla relativa copertura, si provvede mediante corrispondente riduzione del Fondo di cui all'articolo 1, comma 200, della legge 23 dicembre 2014, n. 190.</w:t>
      </w:r>
      <w:r>
        <w:rPr>
          <w:rStyle w:val="Rimandonotaapidipagina"/>
          <w:rFonts w:asciiTheme="minorHAnsi" w:hAnsiTheme="minorHAnsi"/>
          <w:b/>
          <w:bCs/>
          <w:color w:val="000000" w:themeColor="text1"/>
          <w:sz w:val="24"/>
          <w:szCs w:val="24"/>
        </w:rPr>
        <w:footnoteReference w:id="141"/>
      </w:r>
    </w:p>
    <w:p w14:paraId="46342DDA" w14:textId="77777777" w:rsidR="00C0362F" w:rsidRPr="001D0C1E" w:rsidRDefault="00C0362F"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8A0A28D"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588EEC2" w14:textId="77777777" w:rsidR="001D0C1E" w:rsidRPr="001D0C1E" w:rsidRDefault="001D0C1E" w:rsidP="00C934F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Art. 19.</w:t>
      </w:r>
    </w:p>
    <w:p w14:paraId="213C8C21" w14:textId="77777777" w:rsidR="001D0C1E" w:rsidRPr="001D0C1E" w:rsidRDefault="001D0C1E" w:rsidP="00C934F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2AD88703" w14:textId="77777777" w:rsidR="001D0C1E" w:rsidRPr="001D0C1E" w:rsidRDefault="001D0C1E" w:rsidP="00C934F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(Proroga in materia di stipula delle convenzioni per la concessione delle sovvenzioni nell'ambito del progetto relativo agli ecosistemi e dell'Unità tecnica-amministrativa per la gestione dei rifiuti in Campania)</w:t>
      </w:r>
    </w:p>
    <w:p w14:paraId="4FC03A55"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C8AAA38"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1. All'articolo 42, comma 5-bis, quarto periodo, del decreto-legge 17 maggio 2022, n. 50, convertito, con modificazioni, dalla legge 15 luglio 2022, n. 91, le parole: </w:t>
      </w:r>
      <w:proofErr w:type="gramStart"/>
      <w:r w:rsidRPr="001D0C1E">
        <w:rPr>
          <w:rFonts w:asciiTheme="minorHAnsi" w:eastAsia="Times New Roman" w:hAnsiTheme="minorHAnsi" w:cs="Times New Roman"/>
          <w:color w:val="000000" w:themeColor="text1"/>
          <w:sz w:val="24"/>
          <w:szCs w:val="24"/>
        </w:rPr>
        <w:t>« entro</w:t>
      </w:r>
      <w:proofErr w:type="gramEnd"/>
      <w:r w:rsidRPr="001D0C1E">
        <w:rPr>
          <w:rFonts w:asciiTheme="minorHAnsi" w:eastAsia="Times New Roman" w:hAnsiTheme="minorHAnsi" w:cs="Times New Roman"/>
          <w:color w:val="000000" w:themeColor="text1"/>
          <w:sz w:val="24"/>
          <w:szCs w:val="24"/>
        </w:rPr>
        <w:t xml:space="preserve"> il 31 dicembre 2022 » sono sostituite dalle seguenti: « entro il 31 dicembre 2023 ».</w:t>
      </w:r>
    </w:p>
    <w:p w14:paraId="0EB0E9EF"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40B2328"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2. All'articolo 5, comma 1, del decreto-legge 10 dicembre 2013, n. 136, convertito, con modificazioni, dalla legge 6 febbraio 2014, n. 6, le parole: </w:t>
      </w:r>
      <w:proofErr w:type="gramStart"/>
      <w:r w:rsidRPr="001D0C1E">
        <w:rPr>
          <w:rFonts w:asciiTheme="minorHAnsi" w:eastAsia="Times New Roman" w:hAnsiTheme="minorHAnsi" w:cs="Times New Roman"/>
          <w:color w:val="000000" w:themeColor="text1"/>
          <w:sz w:val="24"/>
          <w:szCs w:val="24"/>
        </w:rPr>
        <w:t>« 31</w:t>
      </w:r>
      <w:proofErr w:type="gramEnd"/>
      <w:r w:rsidRPr="001D0C1E">
        <w:rPr>
          <w:rFonts w:asciiTheme="minorHAnsi" w:eastAsia="Times New Roman" w:hAnsiTheme="minorHAnsi" w:cs="Times New Roman"/>
          <w:color w:val="000000" w:themeColor="text1"/>
          <w:sz w:val="24"/>
          <w:szCs w:val="24"/>
        </w:rPr>
        <w:t xml:space="preserve"> dicembre 2022 » sono sostituite dalle seguenti: « 31 dicembre 2025 ».</w:t>
      </w:r>
    </w:p>
    <w:p w14:paraId="2A508B40"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EFAE84B"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3. Dall'attuazione del comma 2 non devono derivare nuovi o maggiori oneri per la finanza pubblica.</w:t>
      </w:r>
    </w:p>
    <w:p w14:paraId="2AAE817B"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3AA0575" w14:textId="77777777" w:rsidR="001D0C1E" w:rsidRPr="001D0C1E" w:rsidRDefault="001D0C1E" w:rsidP="00C934F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Art. 20.</w:t>
      </w:r>
    </w:p>
    <w:p w14:paraId="2CA00EB4" w14:textId="77777777" w:rsidR="001D0C1E" w:rsidRPr="001D0C1E" w:rsidRDefault="001D0C1E" w:rsidP="00C934F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1360E7E2" w14:textId="77777777" w:rsidR="001D0C1E" w:rsidRPr="001D0C1E" w:rsidRDefault="001D0C1E" w:rsidP="00C934F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(Proroga di termini in materia di politiche per il mare)</w:t>
      </w:r>
    </w:p>
    <w:p w14:paraId="07AC9070"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22DC92C" w14:textId="07E485BF" w:rsid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lastRenderedPageBreak/>
        <w:t>1. In sede di prima applicazione e in relazione al solo anno 2023, il termine del 31 maggio previsto per la trasmissione alle Camere di una relazione annuale sullo stato di attuazione del Piano del mare dall'articolo 12 del decreto-legge 11 novembre 2022, n. 173, è prorogato al 31 luglio 2023.</w:t>
      </w:r>
    </w:p>
    <w:p w14:paraId="64EBB560" w14:textId="4A4AE77D" w:rsidR="007715DD" w:rsidRDefault="007715DD"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F36125D" w14:textId="77777777" w:rsidR="007715DD" w:rsidRPr="00DB451F" w:rsidRDefault="007715DD" w:rsidP="007715DD">
      <w:pPr>
        <w:jc w:val="center"/>
        <w:rPr>
          <w:rFonts w:asciiTheme="minorHAnsi" w:hAnsiTheme="minorHAnsi"/>
          <w:b/>
          <w:bCs/>
          <w:color w:val="000000" w:themeColor="text1"/>
          <w:sz w:val="24"/>
          <w:szCs w:val="24"/>
        </w:rPr>
      </w:pPr>
      <w:r w:rsidRPr="00DB451F">
        <w:rPr>
          <w:rFonts w:asciiTheme="minorHAnsi" w:hAnsiTheme="minorHAnsi"/>
          <w:b/>
          <w:bCs/>
          <w:color w:val="000000" w:themeColor="text1"/>
          <w:sz w:val="24"/>
          <w:szCs w:val="24"/>
        </w:rPr>
        <w:t>Art. 20-bis.</w:t>
      </w:r>
    </w:p>
    <w:p w14:paraId="786B4D1A" w14:textId="77777777" w:rsidR="007715DD" w:rsidRPr="00DB451F" w:rsidRDefault="007715DD" w:rsidP="007715DD">
      <w:pPr>
        <w:jc w:val="center"/>
        <w:rPr>
          <w:rFonts w:asciiTheme="minorHAnsi" w:hAnsiTheme="minorHAnsi"/>
          <w:b/>
          <w:bCs/>
          <w:color w:val="000000" w:themeColor="text1"/>
          <w:sz w:val="24"/>
          <w:szCs w:val="24"/>
        </w:rPr>
      </w:pPr>
    </w:p>
    <w:p w14:paraId="4779DE0C" w14:textId="77777777" w:rsidR="007715DD" w:rsidRPr="00DB451F" w:rsidRDefault="007715DD" w:rsidP="007715DD">
      <w:pPr>
        <w:jc w:val="center"/>
        <w:rPr>
          <w:rFonts w:asciiTheme="minorHAnsi" w:hAnsiTheme="minorHAnsi"/>
          <w:b/>
          <w:bCs/>
          <w:color w:val="000000" w:themeColor="text1"/>
          <w:sz w:val="24"/>
          <w:szCs w:val="24"/>
        </w:rPr>
      </w:pPr>
      <w:r w:rsidRPr="00DB451F">
        <w:rPr>
          <w:rFonts w:asciiTheme="minorHAnsi" w:hAnsiTheme="minorHAnsi"/>
          <w:b/>
          <w:bCs/>
          <w:color w:val="000000" w:themeColor="text1"/>
          <w:sz w:val="24"/>
          <w:szCs w:val="24"/>
        </w:rPr>
        <w:t>(Proroga del Fondo per la valorizzazione e la promozione delle aree territoriali svantaggiate)</w:t>
      </w:r>
    </w:p>
    <w:p w14:paraId="29485916" w14:textId="77777777" w:rsidR="007715DD" w:rsidRPr="00DB451F" w:rsidRDefault="007715DD" w:rsidP="007715DD">
      <w:pPr>
        <w:jc w:val="both"/>
        <w:rPr>
          <w:rFonts w:asciiTheme="minorHAnsi" w:hAnsiTheme="minorHAnsi"/>
          <w:b/>
          <w:bCs/>
          <w:color w:val="000000" w:themeColor="text1"/>
          <w:sz w:val="24"/>
          <w:szCs w:val="24"/>
        </w:rPr>
      </w:pPr>
    </w:p>
    <w:p w14:paraId="578E7BF4" w14:textId="77777777" w:rsidR="007715DD" w:rsidRPr="00DB451F" w:rsidRDefault="007715DD" w:rsidP="007715DD">
      <w:pPr>
        <w:jc w:val="both"/>
        <w:rPr>
          <w:rFonts w:asciiTheme="minorHAnsi" w:hAnsiTheme="minorHAnsi"/>
          <w:b/>
          <w:bCs/>
          <w:color w:val="000000" w:themeColor="text1"/>
          <w:sz w:val="24"/>
          <w:szCs w:val="24"/>
        </w:rPr>
      </w:pPr>
      <w:r w:rsidRPr="00DB451F">
        <w:rPr>
          <w:rFonts w:asciiTheme="minorHAnsi" w:hAnsiTheme="minorHAnsi"/>
          <w:b/>
          <w:bCs/>
          <w:color w:val="000000" w:themeColor="text1"/>
          <w:sz w:val="24"/>
          <w:szCs w:val="24"/>
        </w:rPr>
        <w:t xml:space="preserve">        1. Il Fondo di cui all'articolo 6, comma 7, del decreto-legge 2 luglio 2007, n. 81, convertito, con modificazioni, dalla legge 3 agosto 2007, n. 127, è incrementato di 5 milioni di euro per l'anno 2023.</w:t>
      </w:r>
    </w:p>
    <w:p w14:paraId="10362D1D" w14:textId="77777777" w:rsidR="007715DD" w:rsidRPr="00DB451F" w:rsidRDefault="007715DD" w:rsidP="007715DD">
      <w:pPr>
        <w:jc w:val="both"/>
        <w:rPr>
          <w:rFonts w:asciiTheme="minorHAnsi" w:hAnsiTheme="minorHAnsi"/>
          <w:b/>
          <w:bCs/>
          <w:color w:val="000000" w:themeColor="text1"/>
          <w:sz w:val="24"/>
          <w:szCs w:val="24"/>
        </w:rPr>
      </w:pPr>
    </w:p>
    <w:p w14:paraId="096D737A" w14:textId="3F6A595D" w:rsidR="007715DD" w:rsidRPr="00DB451F" w:rsidRDefault="007715DD" w:rsidP="007715DD">
      <w:pPr>
        <w:jc w:val="both"/>
        <w:rPr>
          <w:rFonts w:asciiTheme="minorHAnsi" w:hAnsiTheme="minorHAnsi"/>
          <w:b/>
          <w:bCs/>
          <w:color w:val="000000" w:themeColor="text1"/>
          <w:sz w:val="24"/>
          <w:szCs w:val="24"/>
        </w:rPr>
      </w:pPr>
      <w:r w:rsidRPr="00DB451F">
        <w:rPr>
          <w:rFonts w:asciiTheme="minorHAnsi" w:hAnsiTheme="minorHAnsi"/>
          <w:b/>
          <w:bCs/>
          <w:color w:val="000000" w:themeColor="text1"/>
          <w:sz w:val="24"/>
          <w:szCs w:val="24"/>
        </w:rPr>
        <w:t xml:space="preserve">        2. Alla copertura degli oneri derivanti dall'applicazione del comma 1, pari a 5 milioni di euro per l'anno 2023, si provvede mediante corrispondente riduzione del Fondo per interventi strutturali di politica economica (FISPE) di cui all'articolo 10, comma 5, del decreto-legge 29 novembre 2004, n. 282, convertito, con modificazioni, dalla legge 27 dicembre 2004, n. 307.</w:t>
      </w:r>
      <w:r>
        <w:rPr>
          <w:rStyle w:val="Rimandonotaapidipagina"/>
          <w:rFonts w:asciiTheme="minorHAnsi" w:hAnsiTheme="minorHAnsi"/>
          <w:b/>
          <w:bCs/>
          <w:color w:val="000000" w:themeColor="text1"/>
          <w:sz w:val="24"/>
          <w:szCs w:val="24"/>
        </w:rPr>
        <w:footnoteReference w:id="142"/>
      </w:r>
    </w:p>
    <w:p w14:paraId="369F7AC8" w14:textId="77777777" w:rsidR="007715DD" w:rsidRPr="001D0C1E" w:rsidRDefault="007715DD"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18B3E1B"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5DA503A" w14:textId="77777777" w:rsidR="001D0C1E" w:rsidRPr="001D0C1E" w:rsidRDefault="001D0C1E" w:rsidP="00C934F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Art. 21.</w:t>
      </w:r>
    </w:p>
    <w:p w14:paraId="63449750" w14:textId="77777777" w:rsidR="001D0C1E" w:rsidRPr="001D0C1E" w:rsidRDefault="001D0C1E" w:rsidP="00C934F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596DB486" w14:textId="77777777" w:rsidR="001D0C1E" w:rsidRPr="001D0C1E" w:rsidRDefault="001D0C1E" w:rsidP="00C934F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(Proroga di termini in materie di competenza del sistema di informazione per la sicurezza)</w:t>
      </w:r>
    </w:p>
    <w:p w14:paraId="60B35810"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B46406B"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1. All'articolo 8, comma 2, del decreto-legge 18 febbraio 2015, n. 7, convertito, con modificazioni, dalla legge 17 aprile 2015, n. 43, le parole: </w:t>
      </w:r>
      <w:proofErr w:type="gramStart"/>
      <w:r w:rsidRPr="001D0C1E">
        <w:rPr>
          <w:rFonts w:asciiTheme="minorHAnsi" w:eastAsia="Times New Roman" w:hAnsiTheme="minorHAnsi" w:cs="Times New Roman"/>
          <w:color w:val="000000" w:themeColor="text1"/>
          <w:sz w:val="24"/>
          <w:szCs w:val="24"/>
        </w:rPr>
        <w:t>« Fino</w:t>
      </w:r>
      <w:proofErr w:type="gramEnd"/>
      <w:r w:rsidRPr="001D0C1E">
        <w:rPr>
          <w:rFonts w:asciiTheme="minorHAnsi" w:eastAsia="Times New Roman" w:hAnsiTheme="minorHAnsi" w:cs="Times New Roman"/>
          <w:color w:val="000000" w:themeColor="text1"/>
          <w:sz w:val="24"/>
          <w:szCs w:val="24"/>
        </w:rPr>
        <w:t xml:space="preserve"> al 31 gennaio 2023 » sono sostituite dalle seguenti: « Fino al 31 gennaio 2024 ».</w:t>
      </w:r>
    </w:p>
    <w:p w14:paraId="31222436"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5D3EF35"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2. All'articolo 4, comma 2-bis, del decreto-legge 27 luglio 2005, n. 144, convertito, con modificazioni, dalla legge 31 luglio 2005, n. 155, le parole: </w:t>
      </w:r>
      <w:proofErr w:type="gramStart"/>
      <w:r w:rsidRPr="001D0C1E">
        <w:rPr>
          <w:rFonts w:asciiTheme="minorHAnsi" w:eastAsia="Times New Roman" w:hAnsiTheme="minorHAnsi" w:cs="Times New Roman"/>
          <w:color w:val="000000" w:themeColor="text1"/>
          <w:sz w:val="24"/>
          <w:szCs w:val="24"/>
        </w:rPr>
        <w:t>« Fino</w:t>
      </w:r>
      <w:proofErr w:type="gramEnd"/>
      <w:r w:rsidRPr="001D0C1E">
        <w:rPr>
          <w:rFonts w:asciiTheme="minorHAnsi" w:eastAsia="Times New Roman" w:hAnsiTheme="minorHAnsi" w:cs="Times New Roman"/>
          <w:color w:val="000000" w:themeColor="text1"/>
          <w:sz w:val="24"/>
          <w:szCs w:val="24"/>
        </w:rPr>
        <w:t xml:space="preserve"> al 31 gennaio 2023 » sono sostituite dalle seguenti: « Fino al 31 gennaio 2024 ».</w:t>
      </w:r>
    </w:p>
    <w:p w14:paraId="2E8C7196"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CEE5D35" w14:textId="77777777" w:rsidR="001D0C1E" w:rsidRPr="001D0C1E" w:rsidRDefault="001D0C1E" w:rsidP="00C934F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Art. 22.</w:t>
      </w:r>
    </w:p>
    <w:p w14:paraId="3F7AB2AA" w14:textId="77777777" w:rsidR="001D0C1E" w:rsidRPr="001D0C1E" w:rsidRDefault="001D0C1E" w:rsidP="00C934F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6124F9A0" w14:textId="77777777" w:rsidR="001D0C1E" w:rsidRPr="001D0C1E" w:rsidRDefault="001D0C1E" w:rsidP="00C934F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lastRenderedPageBreak/>
        <w:t>(Ulteriore proroga dei termini in materia di registrazione degli aiuti</w:t>
      </w:r>
    </w:p>
    <w:p w14:paraId="62894F1B" w14:textId="77777777" w:rsidR="001D0C1E" w:rsidRPr="001D0C1E" w:rsidRDefault="001D0C1E" w:rsidP="00C934F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di Stato COVID-19)</w:t>
      </w:r>
    </w:p>
    <w:p w14:paraId="48ACB2CC" w14:textId="77777777" w:rsidR="001D0C1E" w:rsidRPr="001D0C1E" w:rsidRDefault="001D0C1E" w:rsidP="00C934F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24541CD8"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1. All'articolo 31-octies del decreto-legge 28 ottobre 2020, n. 137, convertito, con modificazioni, dalla legge 18 dicembre 2020, n. 176, sono apportate le seguenti modificazioni:</w:t>
      </w:r>
    </w:p>
    <w:p w14:paraId="49E3510D"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0A93D9C"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a) al comma 1, le parole: </w:t>
      </w:r>
      <w:proofErr w:type="gramStart"/>
      <w:r w:rsidRPr="001D0C1E">
        <w:rPr>
          <w:rFonts w:asciiTheme="minorHAnsi" w:eastAsia="Times New Roman" w:hAnsiTheme="minorHAnsi" w:cs="Times New Roman"/>
          <w:color w:val="000000" w:themeColor="text1"/>
          <w:sz w:val="24"/>
          <w:szCs w:val="24"/>
        </w:rPr>
        <w:t>« 31</w:t>
      </w:r>
      <w:proofErr w:type="gramEnd"/>
      <w:r w:rsidRPr="001D0C1E">
        <w:rPr>
          <w:rFonts w:asciiTheme="minorHAnsi" w:eastAsia="Times New Roman" w:hAnsiTheme="minorHAnsi" w:cs="Times New Roman"/>
          <w:color w:val="000000" w:themeColor="text1"/>
          <w:sz w:val="24"/>
          <w:szCs w:val="24"/>
        </w:rPr>
        <w:t xml:space="preserve"> dicembre 2023 » sono sostituite dalle seguenti: « 31 dicembre 2024 »;</w:t>
      </w:r>
    </w:p>
    <w:p w14:paraId="67AD5400"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F7C6507"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b) al comma 2, le parole: </w:t>
      </w:r>
      <w:proofErr w:type="gramStart"/>
      <w:r w:rsidRPr="001D0C1E">
        <w:rPr>
          <w:rFonts w:asciiTheme="minorHAnsi" w:eastAsia="Times New Roman" w:hAnsiTheme="minorHAnsi" w:cs="Times New Roman"/>
          <w:color w:val="000000" w:themeColor="text1"/>
          <w:sz w:val="24"/>
          <w:szCs w:val="24"/>
        </w:rPr>
        <w:t>« 31</w:t>
      </w:r>
      <w:proofErr w:type="gramEnd"/>
      <w:r w:rsidRPr="001D0C1E">
        <w:rPr>
          <w:rFonts w:asciiTheme="minorHAnsi" w:eastAsia="Times New Roman" w:hAnsiTheme="minorHAnsi" w:cs="Times New Roman"/>
          <w:color w:val="000000" w:themeColor="text1"/>
          <w:sz w:val="24"/>
          <w:szCs w:val="24"/>
        </w:rPr>
        <w:t xml:space="preserve"> dicembre 2022 » sono sostituite dalle seguenti: « 31 dicembre 2023 ».</w:t>
      </w:r>
    </w:p>
    <w:p w14:paraId="623CC65C"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092AB56"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2. All'articolo 35 del decreto-legge 21 giugno 2022, n. 73, convertito, con modificazioni, dalla legge 4 agosto 2022, n. 122, sono apportate le seguenti modificazioni:</w:t>
      </w:r>
    </w:p>
    <w:p w14:paraId="25C3DC02"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5DC036E"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a) al comma 1:</w:t>
      </w:r>
    </w:p>
    <w:p w14:paraId="447C7079"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4F39FCE"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1) alla lettera a), le parole: </w:t>
      </w:r>
      <w:proofErr w:type="gramStart"/>
      <w:r w:rsidRPr="001D0C1E">
        <w:rPr>
          <w:rFonts w:asciiTheme="minorHAnsi" w:eastAsia="Times New Roman" w:hAnsiTheme="minorHAnsi" w:cs="Times New Roman"/>
          <w:color w:val="000000" w:themeColor="text1"/>
          <w:sz w:val="24"/>
          <w:szCs w:val="24"/>
        </w:rPr>
        <w:t>« 30</w:t>
      </w:r>
      <w:proofErr w:type="gramEnd"/>
      <w:r w:rsidRPr="001D0C1E">
        <w:rPr>
          <w:rFonts w:asciiTheme="minorHAnsi" w:eastAsia="Times New Roman" w:hAnsiTheme="minorHAnsi" w:cs="Times New Roman"/>
          <w:color w:val="000000" w:themeColor="text1"/>
          <w:sz w:val="24"/>
          <w:szCs w:val="24"/>
        </w:rPr>
        <w:t xml:space="preserve"> giugno 2023 » sono sostituite dalle seguenti: « 30 settembre 2023 »;</w:t>
      </w:r>
    </w:p>
    <w:p w14:paraId="41469779"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C2DDDB0"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 xml:space="preserve">2) alla lettera b), le parole: </w:t>
      </w:r>
      <w:proofErr w:type="gramStart"/>
      <w:r w:rsidRPr="001D0C1E">
        <w:rPr>
          <w:rFonts w:asciiTheme="minorHAnsi" w:eastAsia="Times New Roman" w:hAnsiTheme="minorHAnsi" w:cs="Times New Roman"/>
          <w:color w:val="000000" w:themeColor="text1"/>
          <w:sz w:val="24"/>
          <w:szCs w:val="24"/>
        </w:rPr>
        <w:t>« 31</w:t>
      </w:r>
      <w:proofErr w:type="gramEnd"/>
      <w:r w:rsidRPr="001D0C1E">
        <w:rPr>
          <w:rFonts w:asciiTheme="minorHAnsi" w:eastAsia="Times New Roman" w:hAnsiTheme="minorHAnsi" w:cs="Times New Roman"/>
          <w:color w:val="000000" w:themeColor="text1"/>
          <w:sz w:val="24"/>
          <w:szCs w:val="24"/>
        </w:rPr>
        <w:t xml:space="preserve"> dicembre 2023 » sono sostituite dalle seguenti: « 31 marzo 2024 »;</w:t>
      </w:r>
    </w:p>
    <w:p w14:paraId="169E95E3"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CE8DCFC"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3) dopo la lettera b), sono inserite le seguenti:</w:t>
      </w:r>
    </w:p>
    <w:p w14:paraId="6C72A03D"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47A2532"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roofErr w:type="gramStart"/>
      <w:r w:rsidRPr="001D0C1E">
        <w:rPr>
          <w:rFonts w:asciiTheme="minorHAnsi" w:eastAsia="Times New Roman" w:hAnsiTheme="minorHAnsi" w:cs="Times New Roman"/>
          <w:color w:val="000000" w:themeColor="text1"/>
          <w:sz w:val="24"/>
          <w:szCs w:val="24"/>
        </w:rPr>
        <w:t>« b</w:t>
      </w:r>
      <w:proofErr w:type="gramEnd"/>
      <w:r w:rsidRPr="001D0C1E">
        <w:rPr>
          <w:rFonts w:asciiTheme="minorHAnsi" w:eastAsia="Times New Roman" w:hAnsiTheme="minorHAnsi" w:cs="Times New Roman"/>
          <w:color w:val="000000" w:themeColor="text1"/>
          <w:sz w:val="24"/>
          <w:szCs w:val="24"/>
        </w:rPr>
        <w:t>-bis) dal 1° luglio 2023 al 31 dicembre 2023, sono prorogati al 31 marzo 2024;</w:t>
      </w:r>
    </w:p>
    <w:p w14:paraId="5CF1AB54"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E46B040" w14:textId="246EFB10" w:rsid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b-ter) dal 1° gennaio 2024 al 30 giugno 2024, sono prorogati al 30 settembre 2024</w:t>
      </w:r>
      <w:proofErr w:type="gramStart"/>
      <w:r w:rsidRPr="001D0C1E">
        <w:rPr>
          <w:rFonts w:asciiTheme="minorHAnsi" w:eastAsia="Times New Roman" w:hAnsiTheme="minorHAnsi" w:cs="Times New Roman"/>
          <w:color w:val="000000" w:themeColor="text1"/>
          <w:sz w:val="24"/>
          <w:szCs w:val="24"/>
        </w:rPr>
        <w:t>. »</w:t>
      </w:r>
      <w:proofErr w:type="gramEnd"/>
      <w:r w:rsidRPr="001D0C1E">
        <w:rPr>
          <w:rFonts w:asciiTheme="minorHAnsi" w:eastAsia="Times New Roman" w:hAnsiTheme="minorHAnsi" w:cs="Times New Roman"/>
          <w:color w:val="000000" w:themeColor="text1"/>
          <w:sz w:val="24"/>
          <w:szCs w:val="24"/>
        </w:rPr>
        <w:t>.</w:t>
      </w:r>
    </w:p>
    <w:p w14:paraId="50A25EC4" w14:textId="001A69C3" w:rsidR="008720A3" w:rsidRDefault="008720A3"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C3E71E1" w14:textId="77777777" w:rsidR="008720A3" w:rsidRPr="00A75D06" w:rsidRDefault="008720A3" w:rsidP="008720A3">
      <w:pPr>
        <w:jc w:val="center"/>
        <w:rPr>
          <w:b/>
          <w:bCs/>
          <w:color w:val="000000" w:themeColor="text1"/>
          <w:sz w:val="24"/>
          <w:szCs w:val="24"/>
        </w:rPr>
      </w:pPr>
      <w:r w:rsidRPr="00A75D06">
        <w:rPr>
          <w:b/>
          <w:bCs/>
          <w:color w:val="000000" w:themeColor="text1"/>
          <w:sz w:val="24"/>
          <w:szCs w:val="24"/>
        </w:rPr>
        <w:t>Articolo 22-bis</w:t>
      </w:r>
    </w:p>
    <w:p w14:paraId="22A38A2E" w14:textId="77777777" w:rsidR="008720A3" w:rsidRPr="00A75D06" w:rsidRDefault="008720A3" w:rsidP="008720A3">
      <w:pPr>
        <w:jc w:val="center"/>
        <w:rPr>
          <w:b/>
          <w:bCs/>
          <w:color w:val="000000" w:themeColor="text1"/>
          <w:sz w:val="24"/>
          <w:szCs w:val="24"/>
        </w:rPr>
      </w:pPr>
      <w:r w:rsidRPr="00A75D06">
        <w:rPr>
          <w:b/>
          <w:bCs/>
          <w:color w:val="000000" w:themeColor="text1"/>
          <w:sz w:val="24"/>
          <w:szCs w:val="24"/>
        </w:rPr>
        <w:t>(Proroga di termini in materia di obblighi di trasparenza di cui di</w:t>
      </w:r>
    </w:p>
    <w:p w14:paraId="76F8D0AA" w14:textId="77777777" w:rsidR="008720A3" w:rsidRPr="00A75D06" w:rsidRDefault="008720A3" w:rsidP="008720A3">
      <w:pPr>
        <w:jc w:val="center"/>
        <w:rPr>
          <w:b/>
          <w:bCs/>
          <w:color w:val="000000" w:themeColor="text1"/>
          <w:sz w:val="24"/>
          <w:szCs w:val="24"/>
        </w:rPr>
      </w:pPr>
      <w:r w:rsidRPr="00A75D06">
        <w:rPr>
          <w:b/>
          <w:bCs/>
          <w:color w:val="000000" w:themeColor="text1"/>
          <w:sz w:val="24"/>
          <w:szCs w:val="24"/>
        </w:rPr>
        <w:t>cui all'articolo 1, comma 125-terdella legge 4 agosto 2017, n. 124)</w:t>
      </w:r>
    </w:p>
    <w:p w14:paraId="4269EE50" w14:textId="77777777" w:rsidR="008720A3" w:rsidRPr="00A75D06" w:rsidRDefault="008720A3" w:rsidP="008720A3">
      <w:pPr>
        <w:jc w:val="both"/>
        <w:rPr>
          <w:b/>
          <w:bCs/>
          <w:color w:val="000000" w:themeColor="text1"/>
          <w:sz w:val="24"/>
          <w:szCs w:val="24"/>
        </w:rPr>
      </w:pPr>
    </w:p>
    <w:p w14:paraId="74E843E8" w14:textId="77777777" w:rsidR="008720A3" w:rsidRPr="00A75D06" w:rsidRDefault="008720A3" w:rsidP="008720A3">
      <w:pPr>
        <w:jc w:val="both"/>
        <w:rPr>
          <w:b/>
          <w:bCs/>
          <w:color w:val="000000" w:themeColor="text1"/>
          <w:sz w:val="24"/>
          <w:szCs w:val="24"/>
        </w:rPr>
      </w:pPr>
      <w:r w:rsidRPr="00A75D06">
        <w:rPr>
          <w:b/>
          <w:bCs/>
          <w:color w:val="000000" w:themeColor="text1"/>
          <w:sz w:val="24"/>
          <w:szCs w:val="24"/>
        </w:rPr>
        <w:t>1. Per l'anno 2023 il termine di cui all'articolo 1, comma 125-ter primo periodo della legge 4 agosto 2017, n. 124 è prorogato al 1° gennaio 2024.</w:t>
      </w:r>
      <w:r>
        <w:rPr>
          <w:rStyle w:val="Rimandonotaapidipagina"/>
          <w:b/>
          <w:bCs/>
          <w:color w:val="000000" w:themeColor="text1"/>
          <w:sz w:val="24"/>
          <w:szCs w:val="24"/>
        </w:rPr>
        <w:footnoteReference w:id="143"/>
      </w:r>
    </w:p>
    <w:p w14:paraId="1058082D" w14:textId="77777777" w:rsidR="008720A3" w:rsidRDefault="008720A3"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74080E2" w14:textId="309D5AB5" w:rsidR="007715DD" w:rsidRDefault="007715DD"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FADAE38" w14:textId="6501535D" w:rsidR="007715DD" w:rsidRDefault="007715DD"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4574CAB" w14:textId="77777777" w:rsidR="007715DD" w:rsidRPr="00DB451F" w:rsidRDefault="007715DD" w:rsidP="007715DD">
      <w:pPr>
        <w:jc w:val="center"/>
        <w:rPr>
          <w:rFonts w:asciiTheme="minorHAnsi" w:hAnsiTheme="minorHAnsi"/>
          <w:b/>
          <w:bCs/>
          <w:color w:val="000000" w:themeColor="text1"/>
          <w:sz w:val="24"/>
          <w:szCs w:val="24"/>
        </w:rPr>
      </w:pPr>
      <w:r w:rsidRPr="00DB451F">
        <w:rPr>
          <w:rFonts w:asciiTheme="minorHAnsi" w:hAnsiTheme="minorHAnsi"/>
          <w:b/>
          <w:bCs/>
          <w:color w:val="000000" w:themeColor="text1"/>
          <w:sz w:val="24"/>
          <w:szCs w:val="24"/>
        </w:rPr>
        <w:t>Articolo 22-bis</w:t>
      </w:r>
    </w:p>
    <w:p w14:paraId="4424FFC8" w14:textId="77777777" w:rsidR="007715DD" w:rsidRPr="00DB451F" w:rsidRDefault="007715DD" w:rsidP="007715DD">
      <w:pPr>
        <w:jc w:val="center"/>
        <w:rPr>
          <w:rFonts w:asciiTheme="minorHAnsi" w:hAnsiTheme="minorHAnsi"/>
          <w:b/>
          <w:bCs/>
          <w:color w:val="000000" w:themeColor="text1"/>
          <w:sz w:val="24"/>
          <w:szCs w:val="24"/>
        </w:rPr>
      </w:pPr>
    </w:p>
    <w:p w14:paraId="5A757651" w14:textId="77777777" w:rsidR="007715DD" w:rsidRPr="00DB451F" w:rsidRDefault="007715DD" w:rsidP="007715DD">
      <w:pPr>
        <w:jc w:val="center"/>
        <w:rPr>
          <w:rFonts w:asciiTheme="minorHAnsi" w:hAnsiTheme="minorHAnsi"/>
          <w:b/>
          <w:bCs/>
          <w:color w:val="000000" w:themeColor="text1"/>
          <w:sz w:val="24"/>
          <w:szCs w:val="24"/>
        </w:rPr>
      </w:pPr>
      <w:r w:rsidRPr="00DB451F">
        <w:rPr>
          <w:rFonts w:asciiTheme="minorHAnsi" w:hAnsiTheme="minorHAnsi"/>
          <w:b/>
          <w:bCs/>
          <w:color w:val="000000" w:themeColor="text1"/>
          <w:sz w:val="24"/>
          <w:szCs w:val="24"/>
        </w:rPr>
        <w:t>(Proroga del termine di cui all'articolo 3 della legge 11 dicembre 2012, n.224)</w:t>
      </w:r>
    </w:p>
    <w:p w14:paraId="6748F962" w14:textId="77777777" w:rsidR="007715DD" w:rsidRPr="00DB451F" w:rsidRDefault="007715DD" w:rsidP="007715DD">
      <w:pPr>
        <w:jc w:val="both"/>
        <w:rPr>
          <w:rFonts w:asciiTheme="minorHAnsi" w:hAnsiTheme="minorHAnsi"/>
          <w:b/>
          <w:bCs/>
          <w:color w:val="000000" w:themeColor="text1"/>
          <w:sz w:val="24"/>
          <w:szCs w:val="24"/>
        </w:rPr>
      </w:pPr>
    </w:p>
    <w:p w14:paraId="75941D62" w14:textId="09D630F0" w:rsidR="007715DD" w:rsidRPr="00DB451F" w:rsidRDefault="007715DD" w:rsidP="007715DD">
      <w:pPr>
        <w:pStyle w:val="Paragrafoelenco"/>
        <w:numPr>
          <w:ilvl w:val="0"/>
          <w:numId w:val="48"/>
        </w:numPr>
        <w:spacing w:after="160" w:line="259" w:lineRule="auto"/>
        <w:jc w:val="both"/>
        <w:rPr>
          <w:rFonts w:asciiTheme="minorHAnsi" w:hAnsiTheme="minorHAnsi"/>
          <w:b/>
          <w:bCs/>
          <w:color w:val="000000" w:themeColor="text1"/>
          <w:sz w:val="24"/>
          <w:szCs w:val="24"/>
        </w:rPr>
      </w:pPr>
      <w:r w:rsidRPr="00DB451F">
        <w:rPr>
          <w:rFonts w:asciiTheme="minorHAnsi" w:hAnsiTheme="minorHAnsi"/>
          <w:b/>
          <w:bCs/>
          <w:color w:val="000000" w:themeColor="text1"/>
          <w:sz w:val="24"/>
          <w:szCs w:val="24"/>
        </w:rPr>
        <w:t>All'articolo 3, comma 2 della legge 11 dicembre 2012, n. 224, le parole "per i dieci anni" sono sostituite dalle seguenti: "per gli undici anni".</w:t>
      </w:r>
      <w:r>
        <w:rPr>
          <w:rStyle w:val="Rimandonotaapidipagina"/>
          <w:rFonts w:asciiTheme="minorHAnsi" w:hAnsiTheme="minorHAnsi"/>
          <w:b/>
          <w:bCs/>
          <w:color w:val="000000" w:themeColor="text1"/>
          <w:sz w:val="24"/>
          <w:szCs w:val="24"/>
        </w:rPr>
        <w:footnoteReference w:id="144"/>
      </w:r>
    </w:p>
    <w:p w14:paraId="7EE7F963" w14:textId="161CBF6C" w:rsidR="007715DD" w:rsidRDefault="007715DD"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7E85D3C" w14:textId="584DC02E" w:rsidR="007715DD" w:rsidRDefault="007715DD"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9D28871" w14:textId="5CC927D2" w:rsidR="007715DD" w:rsidRDefault="007715DD"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81ED06B" w14:textId="77777777" w:rsidR="007715DD" w:rsidRPr="00DB451F" w:rsidRDefault="007715DD" w:rsidP="007715DD">
      <w:pPr>
        <w:jc w:val="center"/>
        <w:rPr>
          <w:rFonts w:asciiTheme="minorHAnsi" w:hAnsiTheme="minorHAnsi"/>
          <w:b/>
          <w:bCs/>
          <w:color w:val="000000" w:themeColor="text1"/>
          <w:sz w:val="24"/>
          <w:szCs w:val="24"/>
        </w:rPr>
      </w:pPr>
      <w:r w:rsidRPr="00DB451F">
        <w:rPr>
          <w:rFonts w:asciiTheme="minorHAnsi" w:hAnsiTheme="minorHAnsi"/>
          <w:b/>
          <w:bCs/>
          <w:color w:val="000000" w:themeColor="text1"/>
          <w:sz w:val="24"/>
          <w:szCs w:val="24"/>
        </w:rPr>
        <w:t>Articolo 22-bis</w:t>
      </w:r>
    </w:p>
    <w:p w14:paraId="212E4648" w14:textId="77777777" w:rsidR="007715DD" w:rsidRPr="00DB451F" w:rsidRDefault="007715DD" w:rsidP="007715DD">
      <w:pPr>
        <w:jc w:val="center"/>
        <w:rPr>
          <w:rFonts w:asciiTheme="minorHAnsi" w:hAnsiTheme="minorHAnsi"/>
          <w:b/>
          <w:bCs/>
          <w:color w:val="000000" w:themeColor="text1"/>
          <w:sz w:val="24"/>
          <w:szCs w:val="24"/>
        </w:rPr>
      </w:pPr>
    </w:p>
    <w:p w14:paraId="074AEE7C" w14:textId="77777777" w:rsidR="007715DD" w:rsidRPr="00DB451F" w:rsidRDefault="007715DD" w:rsidP="007715DD">
      <w:pPr>
        <w:jc w:val="center"/>
        <w:rPr>
          <w:rFonts w:asciiTheme="minorHAnsi" w:hAnsiTheme="minorHAnsi"/>
          <w:b/>
          <w:bCs/>
          <w:color w:val="000000" w:themeColor="text1"/>
          <w:sz w:val="24"/>
          <w:szCs w:val="24"/>
        </w:rPr>
      </w:pPr>
      <w:r w:rsidRPr="00DB451F">
        <w:rPr>
          <w:rFonts w:asciiTheme="minorHAnsi" w:hAnsiTheme="minorHAnsi"/>
          <w:b/>
          <w:bCs/>
          <w:color w:val="000000" w:themeColor="text1"/>
          <w:sz w:val="24"/>
          <w:szCs w:val="24"/>
        </w:rPr>
        <w:t>(Proroga in materia di Fondo nuove competenze)</w:t>
      </w:r>
    </w:p>
    <w:p w14:paraId="60ABB29B" w14:textId="77777777" w:rsidR="007715DD" w:rsidRPr="00DB451F" w:rsidRDefault="007715DD" w:rsidP="007715DD">
      <w:pPr>
        <w:jc w:val="both"/>
        <w:rPr>
          <w:rFonts w:asciiTheme="minorHAnsi" w:hAnsiTheme="minorHAnsi"/>
          <w:b/>
          <w:bCs/>
          <w:color w:val="000000" w:themeColor="text1"/>
          <w:sz w:val="24"/>
          <w:szCs w:val="24"/>
        </w:rPr>
      </w:pPr>
    </w:p>
    <w:p w14:paraId="35EFE0EA" w14:textId="013B083C" w:rsidR="007715DD" w:rsidRPr="00DB451F" w:rsidRDefault="007715DD" w:rsidP="007715DD">
      <w:pPr>
        <w:jc w:val="both"/>
        <w:rPr>
          <w:rFonts w:asciiTheme="minorHAnsi" w:hAnsiTheme="minorHAnsi"/>
          <w:b/>
          <w:bCs/>
          <w:color w:val="000000" w:themeColor="text1"/>
          <w:sz w:val="24"/>
          <w:szCs w:val="24"/>
        </w:rPr>
      </w:pPr>
      <w:r w:rsidRPr="00DB451F">
        <w:rPr>
          <w:rFonts w:asciiTheme="minorHAnsi" w:hAnsiTheme="minorHAnsi"/>
          <w:b/>
          <w:bCs/>
          <w:color w:val="000000" w:themeColor="text1"/>
          <w:sz w:val="24"/>
          <w:szCs w:val="24"/>
        </w:rPr>
        <w:t xml:space="preserve">            All'articolo 88, comma 1, del decreto-legge 19 maggio 2020, n. 34, convertito, con modificazioni, dalla Legge 17 luglio 2020, n. 77, le parole "e 2022" sono sostituite dalle seguenti: ", 2022 e 2023,"</w:t>
      </w:r>
      <w:r>
        <w:rPr>
          <w:rStyle w:val="Rimandonotaapidipagina"/>
          <w:rFonts w:asciiTheme="minorHAnsi" w:hAnsiTheme="minorHAnsi"/>
          <w:b/>
          <w:bCs/>
          <w:color w:val="000000" w:themeColor="text1"/>
          <w:sz w:val="24"/>
          <w:szCs w:val="24"/>
        </w:rPr>
        <w:footnoteReference w:id="145"/>
      </w:r>
    </w:p>
    <w:p w14:paraId="2C099C26" w14:textId="77777777" w:rsidR="007715DD" w:rsidRPr="001D0C1E" w:rsidRDefault="007715DD"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8E44EF5"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9B5E053" w14:textId="77777777" w:rsidR="001D0C1E" w:rsidRPr="001D0C1E" w:rsidRDefault="001D0C1E" w:rsidP="00C934F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Art. 23.</w:t>
      </w:r>
    </w:p>
    <w:p w14:paraId="416BA964" w14:textId="77777777" w:rsidR="001D0C1E" w:rsidRPr="001D0C1E" w:rsidRDefault="001D0C1E" w:rsidP="00C934F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5A4E47FB" w14:textId="77777777" w:rsidR="001D0C1E" w:rsidRPr="001D0C1E" w:rsidRDefault="001D0C1E" w:rsidP="00C934F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(Disposizioni finanziarie)</w:t>
      </w:r>
    </w:p>
    <w:p w14:paraId="082C3C2F"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40D7BF1"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1. Ai fini dell'immediata attuazione del presente decreto, il Ministro dell'economia e delle finanze è autorizzato ad apportare, con propri decreti, le occorrenti variazioni di bilancio.</w:t>
      </w:r>
    </w:p>
    <w:p w14:paraId="34588E1D"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450C5E7" w14:textId="77777777" w:rsidR="001D0C1E" w:rsidRPr="001D0C1E" w:rsidRDefault="001D0C1E" w:rsidP="00F7010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Art. 24.</w:t>
      </w:r>
    </w:p>
    <w:p w14:paraId="69C500D0" w14:textId="77777777" w:rsidR="001D0C1E" w:rsidRPr="001D0C1E" w:rsidRDefault="001D0C1E" w:rsidP="00F7010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45BD19DB" w14:textId="77777777" w:rsidR="001D0C1E" w:rsidRPr="001D0C1E" w:rsidRDefault="001D0C1E" w:rsidP="00F7010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(Entrata in vigore)</w:t>
      </w:r>
    </w:p>
    <w:p w14:paraId="0295CECA"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82AC1E5"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1. Il presente decreto entra in vigore il giorno successivo a quello della sua pubblicazione nella Gazzetta Ufficiale della Repubblica italiana e sarà presentato alle Camere per la conversione in legge.</w:t>
      </w:r>
    </w:p>
    <w:p w14:paraId="2B5D55F9" w14:textId="77777777" w:rsidR="001D0C1E" w:rsidRPr="001D0C1E"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4711577" w14:textId="36B7EB87" w:rsidR="0083052C" w:rsidRPr="00E80960" w:rsidRDefault="001D0C1E" w:rsidP="001D0C1E">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D0C1E">
        <w:rPr>
          <w:rFonts w:asciiTheme="minorHAnsi" w:eastAsia="Times New Roman" w:hAnsiTheme="minorHAnsi" w:cs="Times New Roman"/>
          <w:color w:val="000000" w:themeColor="text1"/>
          <w:sz w:val="24"/>
          <w:szCs w:val="24"/>
        </w:rPr>
        <w:t>Il presente decreto, munito del sigillo dello Stato, sarà inserito nella Raccolta ufficiale degli atti normativi della Repubblica italiana. È fatto obbligo a chiunque spetti di osservarlo e di farlo osservare.</w:t>
      </w:r>
    </w:p>
    <w:sectPr w:rsidR="0083052C" w:rsidRPr="00E80960" w:rsidSect="00A14FF9">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0" w:footer="567" w:gutter="0"/>
      <w:pgNumType w:fmt="numberInDash"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B7C3C" w14:textId="77777777" w:rsidR="00F771D1" w:rsidRDefault="00F771D1">
      <w:pPr>
        <w:spacing w:after="0" w:line="240" w:lineRule="auto"/>
      </w:pPr>
      <w:r>
        <w:separator/>
      </w:r>
    </w:p>
  </w:endnote>
  <w:endnote w:type="continuationSeparator" w:id="0">
    <w:p w14:paraId="4FD35783" w14:textId="77777777" w:rsidR="00F771D1" w:rsidRDefault="00F77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leway">
    <w:altName w:val="Trebuchet MS"/>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6C6FE" w14:textId="2F7702AA" w:rsidR="009660A0" w:rsidRPr="004D0F93" w:rsidRDefault="009660A0" w:rsidP="00FB6FCB">
    <w:pPr>
      <w:pStyle w:val="Pidipagina"/>
      <w:tabs>
        <w:tab w:val="clear" w:pos="9638"/>
        <w:tab w:val="right" w:pos="10034"/>
      </w:tabs>
      <w:jc w:val="right"/>
      <w:rPr>
        <w:rFonts w:asciiTheme="majorHAnsi" w:hAnsiTheme="majorHAnsi"/>
        <w:sz w:val="18"/>
        <w:szCs w:val="18"/>
      </w:rPr>
    </w:pPr>
    <w:r w:rsidRPr="00C8796C">
      <w:rPr>
        <w:rFonts w:asciiTheme="majorHAnsi" w:hAnsiTheme="majorHAnsi"/>
        <w:color w:val="595959" w:themeColor="text1" w:themeTint="A6"/>
        <w:sz w:val="18"/>
        <w:szCs w:val="18"/>
      </w:rPr>
      <w:t xml:space="preserve"> Pag. </w:t>
    </w:r>
    <w:r w:rsidRPr="00C8796C">
      <w:rPr>
        <w:rFonts w:asciiTheme="majorHAnsi" w:hAnsiTheme="majorHAnsi"/>
        <w:color w:val="595959" w:themeColor="text1" w:themeTint="A6"/>
        <w:sz w:val="18"/>
        <w:szCs w:val="18"/>
      </w:rPr>
      <w:fldChar w:fldCharType="begin"/>
    </w:r>
    <w:r w:rsidRPr="00C8796C">
      <w:rPr>
        <w:rFonts w:asciiTheme="majorHAnsi" w:hAnsiTheme="majorHAnsi"/>
        <w:color w:val="595959" w:themeColor="text1" w:themeTint="A6"/>
        <w:sz w:val="18"/>
        <w:szCs w:val="18"/>
      </w:rPr>
      <w:instrText>PAGE  \* Arabic  \* MERGEFORMAT</w:instrText>
    </w:r>
    <w:r w:rsidRPr="00C8796C">
      <w:rPr>
        <w:rFonts w:asciiTheme="majorHAnsi" w:hAnsiTheme="majorHAnsi"/>
        <w:color w:val="595959" w:themeColor="text1" w:themeTint="A6"/>
        <w:sz w:val="18"/>
        <w:szCs w:val="18"/>
      </w:rPr>
      <w:fldChar w:fldCharType="separate"/>
    </w:r>
    <w:r>
      <w:rPr>
        <w:rFonts w:asciiTheme="majorHAnsi" w:hAnsiTheme="majorHAnsi"/>
        <w:noProof/>
        <w:color w:val="595959" w:themeColor="text1" w:themeTint="A6"/>
        <w:sz w:val="18"/>
        <w:szCs w:val="18"/>
      </w:rPr>
      <w:t>8</w:t>
    </w:r>
    <w:r w:rsidRPr="00C8796C">
      <w:rPr>
        <w:rFonts w:asciiTheme="majorHAnsi" w:hAnsiTheme="majorHAnsi"/>
        <w:color w:val="595959" w:themeColor="text1" w:themeTint="A6"/>
        <w:sz w:val="18"/>
        <w:szCs w:val="18"/>
      </w:rPr>
      <w:fldChar w:fldCharType="end"/>
    </w:r>
    <w:r w:rsidRPr="00C8796C">
      <w:rPr>
        <w:rFonts w:asciiTheme="majorHAnsi" w:hAnsiTheme="majorHAnsi"/>
        <w:color w:val="595959" w:themeColor="text1" w:themeTint="A6"/>
        <w:sz w:val="18"/>
        <w:szCs w:val="18"/>
      </w:rPr>
      <w:t xml:space="preserve"> di </w:t>
    </w:r>
    <w:fldSimple w:instr="NUMPAGES  \* Arabic  \* MERGEFORMAT">
      <w:r w:rsidRPr="0017636E">
        <w:rPr>
          <w:rFonts w:asciiTheme="majorHAnsi" w:hAnsiTheme="majorHAnsi"/>
          <w:noProof/>
          <w:color w:val="595959" w:themeColor="text1" w:themeTint="A6"/>
          <w:sz w:val="18"/>
          <w:szCs w:val="18"/>
        </w:rPr>
        <w:t>8</w:t>
      </w:r>
    </w:fldSimple>
  </w:p>
  <w:p w14:paraId="797CCC7F" w14:textId="77777777" w:rsidR="009660A0" w:rsidRDefault="009660A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887AA" w14:textId="477A762F" w:rsidR="009660A0" w:rsidRDefault="009660A0" w:rsidP="004532C6">
    <w:pPr>
      <w:pStyle w:val="Pidipagina"/>
      <w:tabs>
        <w:tab w:val="clear" w:pos="9638"/>
        <w:tab w:val="right" w:pos="10034"/>
      </w:tabs>
      <w:rPr>
        <w:rFonts w:asciiTheme="majorHAnsi" w:hAnsiTheme="majorHAnsi"/>
        <w:sz w:val="18"/>
        <w:szCs w:val="18"/>
      </w:rPr>
    </w:pPr>
  </w:p>
  <w:p w14:paraId="3B296C9C" w14:textId="77777777" w:rsidR="009660A0" w:rsidRPr="005F27F8" w:rsidRDefault="009660A0" w:rsidP="004532C6">
    <w:pPr>
      <w:pStyle w:val="Pidipagina"/>
      <w:tabs>
        <w:tab w:val="clear" w:pos="9638"/>
        <w:tab w:val="right" w:pos="10034"/>
      </w:tabs>
      <w:rPr>
        <w:rFonts w:asciiTheme="majorHAnsi" w:hAnsiTheme="majorHAnsi"/>
        <w:color w:val="595959" w:themeColor="text1" w:themeTint="A6"/>
        <w:sz w:val="18"/>
        <w:szCs w:val="18"/>
      </w:rPr>
    </w:pPr>
  </w:p>
  <w:p w14:paraId="3F386D38" w14:textId="77777777" w:rsidR="009660A0" w:rsidRPr="005F27F8" w:rsidRDefault="009660A0" w:rsidP="004532C6">
    <w:pPr>
      <w:pStyle w:val="Pidipagina"/>
      <w:tabs>
        <w:tab w:val="clear" w:pos="9638"/>
        <w:tab w:val="right" w:pos="10034"/>
      </w:tabs>
      <w:rPr>
        <w:rFonts w:asciiTheme="majorHAnsi" w:hAnsiTheme="majorHAnsi"/>
        <w:color w:val="595959" w:themeColor="text1" w:themeTint="A6"/>
        <w:sz w:val="18"/>
        <w:szCs w:val="18"/>
      </w:rPr>
    </w:pPr>
    <w:r w:rsidRPr="005F27F8">
      <w:rPr>
        <w:rFonts w:asciiTheme="majorHAnsi" w:hAnsiTheme="majorHAnsi"/>
        <w:color w:val="595959" w:themeColor="text1" w:themeTint="A6"/>
        <w:sz w:val="18"/>
        <w:szCs w:val="18"/>
      </w:rPr>
      <w:t xml:space="preserve">Pag. </w:t>
    </w:r>
    <w:r w:rsidRPr="005F27F8">
      <w:rPr>
        <w:rFonts w:asciiTheme="majorHAnsi" w:hAnsiTheme="majorHAnsi"/>
        <w:color w:val="595959" w:themeColor="text1" w:themeTint="A6"/>
        <w:sz w:val="18"/>
        <w:szCs w:val="18"/>
      </w:rPr>
      <w:fldChar w:fldCharType="begin"/>
    </w:r>
    <w:r w:rsidRPr="005F27F8">
      <w:rPr>
        <w:rFonts w:asciiTheme="majorHAnsi" w:hAnsiTheme="majorHAnsi"/>
        <w:color w:val="595959" w:themeColor="text1" w:themeTint="A6"/>
        <w:sz w:val="18"/>
        <w:szCs w:val="18"/>
      </w:rPr>
      <w:instrText>PAGE  \* Arabic  \* MERGEFORMAT</w:instrText>
    </w:r>
    <w:r w:rsidRPr="005F27F8">
      <w:rPr>
        <w:rFonts w:asciiTheme="majorHAnsi" w:hAnsiTheme="majorHAnsi"/>
        <w:color w:val="595959" w:themeColor="text1" w:themeTint="A6"/>
        <w:sz w:val="18"/>
        <w:szCs w:val="18"/>
      </w:rPr>
      <w:fldChar w:fldCharType="separate"/>
    </w:r>
    <w:r>
      <w:rPr>
        <w:rFonts w:asciiTheme="majorHAnsi" w:hAnsiTheme="majorHAnsi"/>
        <w:noProof/>
        <w:color w:val="595959" w:themeColor="text1" w:themeTint="A6"/>
        <w:sz w:val="18"/>
        <w:szCs w:val="18"/>
      </w:rPr>
      <w:t>7</w:t>
    </w:r>
    <w:r w:rsidRPr="005F27F8">
      <w:rPr>
        <w:rFonts w:asciiTheme="majorHAnsi" w:hAnsiTheme="majorHAnsi"/>
        <w:color w:val="595959" w:themeColor="text1" w:themeTint="A6"/>
        <w:sz w:val="18"/>
        <w:szCs w:val="18"/>
      </w:rPr>
      <w:fldChar w:fldCharType="end"/>
    </w:r>
    <w:r w:rsidRPr="005F27F8">
      <w:rPr>
        <w:rFonts w:asciiTheme="majorHAnsi" w:hAnsiTheme="majorHAnsi"/>
        <w:color w:val="595959" w:themeColor="text1" w:themeTint="A6"/>
        <w:sz w:val="18"/>
        <w:szCs w:val="18"/>
      </w:rPr>
      <w:t xml:space="preserve"> di </w:t>
    </w:r>
    <w:fldSimple w:instr="NUMPAGES  \* Arabic  \* MERGEFORMAT">
      <w:r w:rsidRPr="0017636E">
        <w:rPr>
          <w:rFonts w:asciiTheme="majorHAnsi" w:hAnsiTheme="majorHAnsi"/>
          <w:noProof/>
          <w:color w:val="595959" w:themeColor="text1" w:themeTint="A6"/>
          <w:sz w:val="18"/>
          <w:szCs w:val="18"/>
        </w:rPr>
        <w:t>8</w:t>
      </w:r>
    </w:fldSimple>
  </w:p>
  <w:p w14:paraId="72C2E14C" w14:textId="77777777" w:rsidR="009660A0" w:rsidRPr="002739D4" w:rsidRDefault="009660A0" w:rsidP="002739D4">
    <w:pPr>
      <w:pStyle w:val="Pidipagina"/>
      <w:spacing w:line="360" w:lineRule="auto"/>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F4817" w14:textId="77777777" w:rsidR="009660A0" w:rsidRPr="002739D4" w:rsidRDefault="009660A0" w:rsidP="00B5230B">
    <w:pPr>
      <w:pStyle w:val="Pidipagina"/>
      <w:spacing w:line="360" w:lineRule="auto"/>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D13D5" w14:textId="77777777" w:rsidR="00F771D1" w:rsidRDefault="00F771D1">
      <w:pPr>
        <w:spacing w:after="0" w:line="240" w:lineRule="auto"/>
      </w:pPr>
      <w:r>
        <w:separator/>
      </w:r>
    </w:p>
  </w:footnote>
  <w:footnote w:type="continuationSeparator" w:id="0">
    <w:p w14:paraId="4F52ECFD" w14:textId="77777777" w:rsidR="00F771D1" w:rsidRDefault="00F771D1">
      <w:pPr>
        <w:spacing w:after="0" w:line="240" w:lineRule="auto"/>
      </w:pPr>
      <w:r>
        <w:continuationSeparator/>
      </w:r>
    </w:p>
  </w:footnote>
  <w:footnote w:id="1">
    <w:p w14:paraId="75D85507" w14:textId="77777777" w:rsidR="009F5A90" w:rsidRPr="00B4215A" w:rsidRDefault="009F5A90" w:rsidP="009F5A90">
      <w:pPr>
        <w:jc w:val="both"/>
        <w:rPr>
          <w:color w:val="000000" w:themeColor="text1"/>
        </w:rPr>
      </w:pPr>
      <w:r>
        <w:rPr>
          <w:rStyle w:val="Rimandonotaapidipagina"/>
        </w:rPr>
        <w:footnoteRef/>
      </w:r>
      <w:r>
        <w:t xml:space="preserve"> </w:t>
      </w:r>
      <w:r w:rsidRPr="00B4215A">
        <w:rPr>
          <w:color w:val="000000" w:themeColor="text1"/>
        </w:rPr>
        <w:t>x1.500 I RELATORI</w:t>
      </w:r>
    </w:p>
    <w:p w14:paraId="03768DB2" w14:textId="0742EEDF" w:rsidR="009F5A90" w:rsidRDefault="009F5A90">
      <w:pPr>
        <w:pStyle w:val="Testonotaapidipagina"/>
      </w:pPr>
    </w:p>
  </w:footnote>
  <w:footnote w:id="2">
    <w:p w14:paraId="02077456" w14:textId="02525F23" w:rsidR="009660A0" w:rsidRPr="00A70649" w:rsidRDefault="009660A0">
      <w:pPr>
        <w:pStyle w:val="Testonotaapidipagina"/>
        <w:rPr>
          <w:color w:val="auto"/>
        </w:rPr>
      </w:pPr>
      <w:r>
        <w:rPr>
          <w:rStyle w:val="Rimandonotaapidipagina"/>
        </w:rPr>
        <w:footnoteRef/>
      </w:r>
      <w:r>
        <w:t xml:space="preserve"> </w:t>
      </w:r>
      <w:r>
        <w:rPr>
          <w:color w:val="auto"/>
        </w:rPr>
        <w:t>4.1000 Il Governo</w:t>
      </w:r>
    </w:p>
  </w:footnote>
  <w:footnote w:id="3">
    <w:p w14:paraId="7733F6F0" w14:textId="77777777" w:rsidR="009660A0" w:rsidRPr="00DE2060" w:rsidRDefault="009660A0" w:rsidP="00475785">
      <w:pPr>
        <w:jc w:val="both"/>
        <w:rPr>
          <w:color w:val="000000" w:themeColor="text1"/>
        </w:rPr>
      </w:pPr>
      <w:r>
        <w:rPr>
          <w:rStyle w:val="Rimandonotaapidipagina"/>
        </w:rPr>
        <w:footnoteRef/>
      </w:r>
      <w:r>
        <w:t xml:space="preserve"> </w:t>
      </w:r>
      <w:r w:rsidRPr="00DE2060">
        <w:rPr>
          <w:color w:val="000000" w:themeColor="text1"/>
        </w:rPr>
        <w:t xml:space="preserve">x1.1 (testo 2) (già 1.1) Nastri, </w:t>
      </w:r>
      <w:proofErr w:type="spellStart"/>
      <w:r w:rsidRPr="00DE2060">
        <w:rPr>
          <w:color w:val="000000" w:themeColor="text1"/>
        </w:rPr>
        <w:t>Liris</w:t>
      </w:r>
      <w:proofErr w:type="spellEnd"/>
      <w:r w:rsidRPr="00DE2060">
        <w:rPr>
          <w:color w:val="000000" w:themeColor="text1"/>
        </w:rPr>
        <w:t xml:space="preserve">, Lisei; x1.2 (testo 2) (già 1.3) Romeo, Pirovano, Tosato, </w:t>
      </w:r>
      <w:proofErr w:type="spellStart"/>
      <w:r w:rsidRPr="00DE2060">
        <w:rPr>
          <w:color w:val="000000" w:themeColor="text1"/>
        </w:rPr>
        <w:t>Spelgatti</w:t>
      </w:r>
      <w:proofErr w:type="spellEnd"/>
      <w:r w:rsidRPr="00DE2060">
        <w:rPr>
          <w:color w:val="000000" w:themeColor="text1"/>
        </w:rPr>
        <w:t xml:space="preserve">, Claudio Borghi, Testor, </w:t>
      </w:r>
      <w:proofErr w:type="spellStart"/>
      <w:r w:rsidRPr="00DE2060">
        <w:rPr>
          <w:color w:val="000000" w:themeColor="text1"/>
        </w:rPr>
        <w:t>Dreosto</w:t>
      </w:r>
      <w:proofErr w:type="spellEnd"/>
      <w:r w:rsidRPr="00DE2060">
        <w:rPr>
          <w:color w:val="000000" w:themeColor="text1"/>
        </w:rPr>
        <w:t xml:space="preserve">, </w:t>
      </w:r>
      <w:proofErr w:type="spellStart"/>
      <w:r w:rsidRPr="00DE2060">
        <w:rPr>
          <w:color w:val="000000" w:themeColor="text1"/>
        </w:rPr>
        <w:t>Bergesio</w:t>
      </w:r>
      <w:proofErr w:type="spellEnd"/>
      <w:r w:rsidRPr="00DE2060">
        <w:rPr>
          <w:color w:val="000000" w:themeColor="text1"/>
        </w:rPr>
        <w:t xml:space="preserve">, Bizzotto, Borghesi, </w:t>
      </w:r>
      <w:proofErr w:type="spellStart"/>
      <w:r w:rsidRPr="00DE2060">
        <w:rPr>
          <w:color w:val="000000" w:themeColor="text1"/>
        </w:rPr>
        <w:t>Cantalamessa</w:t>
      </w:r>
      <w:proofErr w:type="spellEnd"/>
      <w:r w:rsidRPr="00DE2060">
        <w:rPr>
          <w:color w:val="000000" w:themeColor="text1"/>
        </w:rPr>
        <w:t xml:space="preserve">, Cantù, Centinaio, Garavaglia, </w:t>
      </w:r>
      <w:proofErr w:type="spellStart"/>
      <w:r w:rsidRPr="00DE2060">
        <w:rPr>
          <w:color w:val="000000" w:themeColor="text1"/>
        </w:rPr>
        <w:t>Germanà</w:t>
      </w:r>
      <w:proofErr w:type="spellEnd"/>
      <w:r w:rsidRPr="00DE2060">
        <w:rPr>
          <w:color w:val="000000" w:themeColor="text1"/>
        </w:rPr>
        <w:t xml:space="preserve">, Marti, Minasi, Murelli, Paganella, Potenti, Pucciarelli, Stefani; x1.3 (testo 2) (già 1.4) Lotito, Paroli, Occhiuto, Rosso, Silvestro, </w:t>
      </w:r>
      <w:proofErr w:type="spellStart"/>
      <w:r w:rsidRPr="00DE2060">
        <w:rPr>
          <w:color w:val="000000" w:themeColor="text1"/>
        </w:rPr>
        <w:t>Ternullo</w:t>
      </w:r>
      <w:proofErr w:type="spellEnd"/>
      <w:r w:rsidRPr="00DE2060">
        <w:rPr>
          <w:color w:val="000000" w:themeColor="text1"/>
        </w:rPr>
        <w:t xml:space="preserve">; x1.4 (testo 2) (già 1.5) </w:t>
      </w:r>
      <w:proofErr w:type="spellStart"/>
      <w:r w:rsidRPr="00DE2060">
        <w:rPr>
          <w:color w:val="000000" w:themeColor="text1"/>
        </w:rPr>
        <w:t>Marcheschi</w:t>
      </w:r>
      <w:proofErr w:type="spellEnd"/>
      <w:r w:rsidRPr="00DE2060">
        <w:rPr>
          <w:color w:val="000000" w:themeColor="text1"/>
        </w:rPr>
        <w:t xml:space="preserve">, Lisei, </w:t>
      </w:r>
      <w:proofErr w:type="spellStart"/>
      <w:r w:rsidRPr="00DE2060">
        <w:rPr>
          <w:color w:val="000000" w:themeColor="text1"/>
        </w:rPr>
        <w:t>Liris</w:t>
      </w:r>
      <w:proofErr w:type="spellEnd"/>
      <w:r w:rsidRPr="00DE2060">
        <w:rPr>
          <w:color w:val="000000" w:themeColor="text1"/>
        </w:rPr>
        <w:t xml:space="preserve">; x1.7 (testo 2) (già 16.0.5) </w:t>
      </w:r>
      <w:proofErr w:type="spellStart"/>
      <w:r w:rsidRPr="00DE2060">
        <w:rPr>
          <w:color w:val="000000" w:themeColor="text1"/>
        </w:rPr>
        <w:t>Fallucchi</w:t>
      </w:r>
      <w:proofErr w:type="spellEnd"/>
      <w:r w:rsidRPr="00DE2060">
        <w:rPr>
          <w:color w:val="000000" w:themeColor="text1"/>
        </w:rPr>
        <w:t xml:space="preserve">, </w:t>
      </w:r>
      <w:proofErr w:type="spellStart"/>
      <w:r w:rsidRPr="00DE2060">
        <w:rPr>
          <w:color w:val="000000" w:themeColor="text1"/>
        </w:rPr>
        <w:t>Liris</w:t>
      </w:r>
      <w:proofErr w:type="spellEnd"/>
      <w:r w:rsidRPr="00DE2060">
        <w:rPr>
          <w:color w:val="000000" w:themeColor="text1"/>
        </w:rPr>
        <w:t xml:space="preserve">, Lisei; x1.5 (testo 2) (già 9.74) Lombardo, Gelmini, Paita; x1.6 (testo 2) (già 11.81) </w:t>
      </w:r>
      <w:proofErr w:type="spellStart"/>
      <w:r w:rsidRPr="00DE2060">
        <w:rPr>
          <w:color w:val="000000" w:themeColor="text1"/>
        </w:rPr>
        <w:t>Fregolent</w:t>
      </w:r>
      <w:proofErr w:type="spellEnd"/>
      <w:r w:rsidRPr="00DE2060">
        <w:rPr>
          <w:color w:val="000000" w:themeColor="text1"/>
        </w:rPr>
        <w:t>, Lombardo, Gelmini</w:t>
      </w:r>
    </w:p>
    <w:p w14:paraId="6E4D4E64" w14:textId="1F954E33" w:rsidR="009660A0" w:rsidRDefault="009660A0">
      <w:pPr>
        <w:pStyle w:val="Testonotaapidipagina"/>
      </w:pPr>
    </w:p>
  </w:footnote>
  <w:footnote w:id="4">
    <w:p w14:paraId="6E2178D3" w14:textId="54BA3F74" w:rsidR="009660A0" w:rsidRPr="00800392" w:rsidRDefault="009660A0">
      <w:pPr>
        <w:pStyle w:val="Testonotaapidipagina"/>
        <w:rPr>
          <w:color w:val="auto"/>
        </w:rPr>
      </w:pPr>
      <w:r w:rsidRPr="00800392">
        <w:rPr>
          <w:rStyle w:val="Rimandonotaapidipagina"/>
          <w:color w:val="auto"/>
        </w:rPr>
        <w:footnoteRef/>
      </w:r>
      <w:r w:rsidRPr="00800392">
        <w:rPr>
          <w:color w:val="auto"/>
        </w:rPr>
        <w:t xml:space="preserve"> 1.004 Il Governo</w:t>
      </w:r>
    </w:p>
  </w:footnote>
  <w:footnote w:id="5">
    <w:p w14:paraId="1CFCD182" w14:textId="6748021F" w:rsidR="009660A0" w:rsidRDefault="009660A0">
      <w:pPr>
        <w:pStyle w:val="Testonotaapidipagina"/>
      </w:pPr>
      <w:r w:rsidRPr="00800392">
        <w:rPr>
          <w:rStyle w:val="Rimandonotaapidipagina"/>
          <w:color w:val="auto"/>
        </w:rPr>
        <w:footnoteRef/>
      </w:r>
      <w:r w:rsidRPr="00800392">
        <w:rPr>
          <w:color w:val="auto"/>
        </w:rPr>
        <w:t xml:space="preserve"> 1.1000 Il Governo</w:t>
      </w:r>
    </w:p>
  </w:footnote>
  <w:footnote w:id="6">
    <w:p w14:paraId="677CBABF" w14:textId="77777777" w:rsidR="009660A0" w:rsidRPr="000F5392" w:rsidRDefault="009660A0" w:rsidP="00E40B5F">
      <w:pPr>
        <w:pStyle w:val="NormaleWeb"/>
        <w:spacing w:after="0"/>
        <w:jc w:val="both"/>
        <w:rPr>
          <w:rFonts w:asciiTheme="minorHAnsi" w:hAnsiTheme="minorHAnsi" w:cs="Arial"/>
          <w:color w:val="000000" w:themeColor="text1"/>
          <w:sz w:val="20"/>
          <w:szCs w:val="20"/>
        </w:rPr>
      </w:pPr>
      <w:r w:rsidRPr="000F5392">
        <w:rPr>
          <w:rStyle w:val="Rimandonotaapidipagina"/>
          <w:sz w:val="20"/>
          <w:szCs w:val="20"/>
        </w:rPr>
        <w:footnoteRef/>
      </w:r>
      <w:r w:rsidRPr="000F5392">
        <w:rPr>
          <w:sz w:val="20"/>
          <w:szCs w:val="20"/>
        </w:rPr>
        <w:t xml:space="preserve"> </w:t>
      </w:r>
      <w:r w:rsidRPr="000F5392">
        <w:rPr>
          <w:rFonts w:asciiTheme="minorHAnsi" w:hAnsiTheme="minorHAnsi" w:cs="Arial"/>
          <w:color w:val="000000" w:themeColor="text1"/>
          <w:sz w:val="20"/>
          <w:szCs w:val="20"/>
        </w:rPr>
        <w:t>1.57 (testo 2) Lombardo, Gelmini</w:t>
      </w:r>
    </w:p>
    <w:p w14:paraId="5A42F516" w14:textId="371521DB" w:rsidR="009660A0" w:rsidRDefault="009660A0">
      <w:pPr>
        <w:pStyle w:val="Testonotaapidipagina"/>
      </w:pPr>
    </w:p>
  </w:footnote>
  <w:footnote w:id="7">
    <w:p w14:paraId="6F0C96D1" w14:textId="5200602E" w:rsidR="009660A0" w:rsidRPr="00800392" w:rsidRDefault="009660A0">
      <w:pPr>
        <w:pStyle w:val="Testonotaapidipagina"/>
        <w:rPr>
          <w:color w:val="auto"/>
        </w:rPr>
      </w:pPr>
      <w:r w:rsidRPr="00800392">
        <w:rPr>
          <w:rStyle w:val="Rimandonotaapidipagina"/>
          <w:color w:val="auto"/>
        </w:rPr>
        <w:footnoteRef/>
      </w:r>
      <w:r w:rsidRPr="00800392">
        <w:rPr>
          <w:color w:val="auto"/>
        </w:rPr>
        <w:t xml:space="preserve"> 1.1002 Il Governo</w:t>
      </w:r>
    </w:p>
  </w:footnote>
  <w:footnote w:id="8">
    <w:p w14:paraId="0238411E" w14:textId="77777777" w:rsidR="009660A0" w:rsidRPr="00F86902" w:rsidRDefault="009660A0" w:rsidP="00120890">
      <w:pPr>
        <w:pStyle w:val="NormaleWeb"/>
        <w:spacing w:after="0"/>
        <w:jc w:val="both"/>
        <w:rPr>
          <w:rFonts w:asciiTheme="minorHAnsi" w:hAnsiTheme="minorHAnsi" w:cs="Arial"/>
          <w:color w:val="000000" w:themeColor="text1"/>
          <w:sz w:val="20"/>
          <w:szCs w:val="20"/>
        </w:rPr>
      </w:pPr>
      <w:r>
        <w:rPr>
          <w:rStyle w:val="Rimandonotaapidipagina"/>
        </w:rPr>
        <w:footnoteRef/>
      </w:r>
      <w:r>
        <w:t xml:space="preserve"> </w:t>
      </w:r>
      <w:r w:rsidRPr="00F86902">
        <w:rPr>
          <w:rFonts w:asciiTheme="minorHAnsi" w:hAnsiTheme="minorHAnsi" w:cs="Arial"/>
          <w:color w:val="000000" w:themeColor="text1"/>
          <w:sz w:val="20"/>
          <w:szCs w:val="20"/>
        </w:rPr>
        <w:t>1.73 (testo 2) Parrini, Manca, Franceschelli</w:t>
      </w:r>
    </w:p>
    <w:p w14:paraId="37EA3B89" w14:textId="4326BC58" w:rsidR="009660A0" w:rsidRDefault="009660A0">
      <w:pPr>
        <w:pStyle w:val="Testonotaapidipagina"/>
      </w:pPr>
    </w:p>
  </w:footnote>
  <w:footnote w:id="9">
    <w:p w14:paraId="58523542" w14:textId="77777777" w:rsidR="009660A0" w:rsidRPr="00F86902" w:rsidRDefault="009660A0" w:rsidP="00AE68AC">
      <w:pPr>
        <w:pStyle w:val="NormaleWeb"/>
        <w:spacing w:after="0"/>
        <w:jc w:val="both"/>
        <w:rPr>
          <w:rFonts w:asciiTheme="minorHAnsi" w:hAnsiTheme="minorHAnsi" w:cs="Arial"/>
          <w:color w:val="000000" w:themeColor="text1"/>
          <w:sz w:val="20"/>
          <w:szCs w:val="20"/>
        </w:rPr>
      </w:pPr>
      <w:r>
        <w:rPr>
          <w:rStyle w:val="Rimandonotaapidipagina"/>
        </w:rPr>
        <w:footnoteRef/>
      </w:r>
      <w:r>
        <w:t xml:space="preserve"> </w:t>
      </w:r>
      <w:r w:rsidRPr="00F86902">
        <w:rPr>
          <w:rFonts w:asciiTheme="minorHAnsi" w:hAnsiTheme="minorHAnsi" w:cs="Arial"/>
          <w:color w:val="000000" w:themeColor="text1"/>
          <w:sz w:val="20"/>
          <w:szCs w:val="20"/>
        </w:rPr>
        <w:t>1.95 (testo 3) Valente</w:t>
      </w:r>
    </w:p>
    <w:p w14:paraId="25948CB9" w14:textId="64D2093B" w:rsidR="009660A0" w:rsidRDefault="009660A0">
      <w:pPr>
        <w:pStyle w:val="Testonotaapidipagina"/>
      </w:pPr>
    </w:p>
  </w:footnote>
  <w:footnote w:id="10">
    <w:p w14:paraId="78479EF4" w14:textId="77777777" w:rsidR="009660A0" w:rsidRPr="00F86902" w:rsidRDefault="009660A0" w:rsidP="00A051A7">
      <w:pPr>
        <w:pStyle w:val="NormaleWeb"/>
        <w:spacing w:after="0"/>
        <w:jc w:val="both"/>
        <w:rPr>
          <w:rFonts w:asciiTheme="minorHAnsi" w:hAnsiTheme="minorHAnsi" w:cs="Arial"/>
          <w:color w:val="000000" w:themeColor="text1"/>
          <w:sz w:val="20"/>
          <w:szCs w:val="20"/>
        </w:rPr>
      </w:pPr>
      <w:r>
        <w:rPr>
          <w:rStyle w:val="Rimandonotaapidipagina"/>
        </w:rPr>
        <w:footnoteRef/>
      </w:r>
      <w:r>
        <w:t xml:space="preserve"> </w:t>
      </w:r>
      <w:r w:rsidRPr="00F86902">
        <w:rPr>
          <w:rFonts w:asciiTheme="minorHAnsi" w:hAnsiTheme="minorHAnsi" w:cs="Arial"/>
          <w:color w:val="000000" w:themeColor="text1"/>
          <w:sz w:val="20"/>
          <w:szCs w:val="20"/>
        </w:rPr>
        <w:t xml:space="preserve">1.0.1 (testo 2) Romeo, Pirovano, Tosato, </w:t>
      </w:r>
      <w:proofErr w:type="spellStart"/>
      <w:r w:rsidRPr="00F86902">
        <w:rPr>
          <w:rFonts w:asciiTheme="minorHAnsi" w:hAnsiTheme="minorHAnsi" w:cs="Arial"/>
          <w:color w:val="000000" w:themeColor="text1"/>
          <w:sz w:val="20"/>
          <w:szCs w:val="20"/>
        </w:rPr>
        <w:t>Spelgatti</w:t>
      </w:r>
      <w:proofErr w:type="spellEnd"/>
      <w:r w:rsidRPr="00F86902">
        <w:rPr>
          <w:rFonts w:asciiTheme="minorHAnsi" w:hAnsiTheme="minorHAnsi" w:cs="Arial"/>
          <w:color w:val="000000" w:themeColor="text1"/>
          <w:sz w:val="20"/>
          <w:szCs w:val="20"/>
        </w:rPr>
        <w:t xml:space="preserve">, Claudio Borghi, Testor, </w:t>
      </w:r>
      <w:proofErr w:type="spellStart"/>
      <w:r w:rsidRPr="00F86902">
        <w:rPr>
          <w:rFonts w:asciiTheme="minorHAnsi" w:hAnsiTheme="minorHAnsi" w:cs="Arial"/>
          <w:color w:val="000000" w:themeColor="text1"/>
          <w:sz w:val="20"/>
          <w:szCs w:val="20"/>
        </w:rPr>
        <w:t>Dreosto</w:t>
      </w:r>
      <w:proofErr w:type="spellEnd"/>
      <w:r w:rsidRPr="00F86902">
        <w:rPr>
          <w:rFonts w:asciiTheme="minorHAnsi" w:hAnsiTheme="minorHAnsi" w:cs="Arial"/>
          <w:color w:val="000000" w:themeColor="text1"/>
          <w:sz w:val="20"/>
          <w:szCs w:val="20"/>
        </w:rPr>
        <w:t xml:space="preserve">, </w:t>
      </w:r>
      <w:proofErr w:type="spellStart"/>
      <w:r w:rsidRPr="00F86902">
        <w:rPr>
          <w:rFonts w:asciiTheme="minorHAnsi" w:hAnsiTheme="minorHAnsi" w:cs="Arial"/>
          <w:color w:val="000000" w:themeColor="text1"/>
          <w:sz w:val="20"/>
          <w:szCs w:val="20"/>
        </w:rPr>
        <w:t>Bergesio</w:t>
      </w:r>
      <w:proofErr w:type="spellEnd"/>
      <w:r w:rsidRPr="00F86902">
        <w:rPr>
          <w:rFonts w:asciiTheme="minorHAnsi" w:hAnsiTheme="minorHAnsi" w:cs="Arial"/>
          <w:color w:val="000000" w:themeColor="text1"/>
          <w:sz w:val="20"/>
          <w:szCs w:val="20"/>
        </w:rPr>
        <w:t xml:space="preserve">, Bizzotto, Borghesi, </w:t>
      </w:r>
      <w:proofErr w:type="spellStart"/>
      <w:r w:rsidRPr="00F86902">
        <w:rPr>
          <w:rFonts w:asciiTheme="minorHAnsi" w:hAnsiTheme="minorHAnsi" w:cs="Arial"/>
          <w:color w:val="000000" w:themeColor="text1"/>
          <w:sz w:val="20"/>
          <w:szCs w:val="20"/>
        </w:rPr>
        <w:t>Cantalamessa</w:t>
      </w:r>
      <w:proofErr w:type="spellEnd"/>
      <w:r w:rsidRPr="00F86902">
        <w:rPr>
          <w:rFonts w:asciiTheme="minorHAnsi" w:hAnsiTheme="minorHAnsi" w:cs="Arial"/>
          <w:color w:val="000000" w:themeColor="text1"/>
          <w:sz w:val="20"/>
          <w:szCs w:val="20"/>
        </w:rPr>
        <w:t xml:space="preserve">, Cantù, Centinaio, Garavaglia, </w:t>
      </w:r>
      <w:proofErr w:type="spellStart"/>
      <w:r w:rsidRPr="00F86902">
        <w:rPr>
          <w:rFonts w:asciiTheme="minorHAnsi" w:hAnsiTheme="minorHAnsi" w:cs="Arial"/>
          <w:color w:val="000000" w:themeColor="text1"/>
          <w:sz w:val="20"/>
          <w:szCs w:val="20"/>
        </w:rPr>
        <w:t>Germanà</w:t>
      </w:r>
      <w:proofErr w:type="spellEnd"/>
      <w:r w:rsidRPr="00F86902">
        <w:rPr>
          <w:rFonts w:asciiTheme="minorHAnsi" w:hAnsiTheme="minorHAnsi" w:cs="Arial"/>
          <w:color w:val="000000" w:themeColor="text1"/>
          <w:sz w:val="20"/>
          <w:szCs w:val="20"/>
        </w:rPr>
        <w:t>, Marti, Minasi, Murelli, Paganella, Potenti, Pucciarelli, Stefani</w:t>
      </w:r>
    </w:p>
    <w:p w14:paraId="598D8A17" w14:textId="6EA9F784" w:rsidR="009660A0" w:rsidRDefault="009660A0">
      <w:pPr>
        <w:pStyle w:val="Testonotaapidipagina"/>
      </w:pPr>
    </w:p>
  </w:footnote>
  <w:footnote w:id="11">
    <w:p w14:paraId="5857B379" w14:textId="77777777" w:rsidR="009660A0" w:rsidRPr="00D83988" w:rsidRDefault="009660A0" w:rsidP="00F327FD">
      <w:pPr>
        <w:pStyle w:val="NormaleWeb"/>
        <w:spacing w:after="0"/>
        <w:jc w:val="both"/>
        <w:rPr>
          <w:rFonts w:asciiTheme="minorHAnsi" w:hAnsiTheme="minorHAnsi" w:cs="Arial"/>
          <w:color w:val="000000" w:themeColor="text1"/>
          <w:sz w:val="20"/>
          <w:szCs w:val="20"/>
        </w:rPr>
      </w:pPr>
      <w:r>
        <w:rPr>
          <w:rStyle w:val="Rimandonotaapidipagina"/>
        </w:rPr>
        <w:footnoteRef/>
      </w:r>
      <w:r>
        <w:t xml:space="preserve"> </w:t>
      </w:r>
      <w:r w:rsidRPr="00D83988">
        <w:rPr>
          <w:rFonts w:asciiTheme="minorHAnsi" w:hAnsiTheme="minorHAnsi" w:cs="Arial"/>
          <w:color w:val="000000" w:themeColor="text1"/>
          <w:sz w:val="20"/>
          <w:szCs w:val="20"/>
        </w:rPr>
        <w:t>1.0.8 (testo 3) Valente</w:t>
      </w:r>
    </w:p>
    <w:p w14:paraId="5F448A08" w14:textId="378D195A" w:rsidR="009660A0" w:rsidRDefault="009660A0">
      <w:pPr>
        <w:pStyle w:val="Testonotaapidipagina"/>
      </w:pPr>
    </w:p>
  </w:footnote>
  <w:footnote w:id="12">
    <w:p w14:paraId="56A20767" w14:textId="0B145E16" w:rsidR="009660A0" w:rsidRDefault="009660A0">
      <w:pPr>
        <w:pStyle w:val="Testonotaapidipagina"/>
      </w:pPr>
      <w:r w:rsidRPr="00800392">
        <w:rPr>
          <w:rStyle w:val="Rimandonotaapidipagina"/>
          <w:color w:val="auto"/>
        </w:rPr>
        <w:footnoteRef/>
      </w:r>
      <w:r w:rsidRPr="00800392">
        <w:rPr>
          <w:color w:val="auto"/>
        </w:rPr>
        <w:t xml:space="preserve"> 2.1000 Il Governo</w:t>
      </w:r>
    </w:p>
  </w:footnote>
  <w:footnote w:id="13">
    <w:p w14:paraId="66280BD3" w14:textId="344419FB" w:rsidR="009660A0" w:rsidRDefault="009660A0">
      <w:pPr>
        <w:pStyle w:val="Testonotaapidipagina"/>
      </w:pPr>
      <w:r>
        <w:rPr>
          <w:rStyle w:val="Rimandonotaapidipagina"/>
        </w:rPr>
        <w:footnoteRef/>
      </w:r>
      <w:r>
        <w:t xml:space="preserve"> 2.8 </w:t>
      </w:r>
      <w:r w:rsidRPr="00060D9F">
        <w:t xml:space="preserve">Lisei, </w:t>
      </w:r>
      <w:proofErr w:type="spellStart"/>
      <w:r w:rsidRPr="00060D9F">
        <w:t>Liris</w:t>
      </w:r>
      <w:proofErr w:type="spellEnd"/>
    </w:p>
  </w:footnote>
  <w:footnote w:id="14">
    <w:p w14:paraId="56141849" w14:textId="5FF0B163" w:rsidR="009660A0" w:rsidRDefault="009660A0">
      <w:pPr>
        <w:pStyle w:val="Testonotaapidipagina"/>
      </w:pPr>
      <w:r>
        <w:rPr>
          <w:rStyle w:val="Rimandonotaapidipagina"/>
        </w:rPr>
        <w:footnoteRef/>
      </w:r>
      <w:r>
        <w:t xml:space="preserve"> 2.1001 Il Governo</w:t>
      </w:r>
    </w:p>
  </w:footnote>
  <w:footnote w:id="15">
    <w:p w14:paraId="608D8FE0" w14:textId="48F6D983" w:rsidR="009660A0" w:rsidRDefault="009660A0">
      <w:pPr>
        <w:pStyle w:val="Testonotaapidipagina"/>
      </w:pPr>
      <w:r w:rsidRPr="00800392">
        <w:rPr>
          <w:rStyle w:val="Rimandonotaapidipagina"/>
          <w:color w:val="auto"/>
        </w:rPr>
        <w:footnoteRef/>
      </w:r>
      <w:r w:rsidRPr="00800392">
        <w:rPr>
          <w:color w:val="auto"/>
        </w:rPr>
        <w:t xml:space="preserve"> 2.1003 Il Governo</w:t>
      </w:r>
    </w:p>
  </w:footnote>
  <w:footnote w:id="16">
    <w:p w14:paraId="730D4E83" w14:textId="77777777" w:rsidR="009660A0" w:rsidRPr="00D83988" w:rsidRDefault="009660A0" w:rsidP="00447234">
      <w:pPr>
        <w:pStyle w:val="NormaleWeb"/>
        <w:spacing w:after="0"/>
        <w:jc w:val="both"/>
        <w:rPr>
          <w:rFonts w:asciiTheme="minorHAnsi" w:hAnsiTheme="minorHAnsi" w:cs="Arial"/>
          <w:color w:val="000000" w:themeColor="text1"/>
          <w:sz w:val="20"/>
          <w:szCs w:val="20"/>
        </w:rPr>
      </w:pPr>
      <w:r>
        <w:rPr>
          <w:rStyle w:val="Rimandonotaapidipagina"/>
        </w:rPr>
        <w:footnoteRef/>
      </w:r>
      <w:r>
        <w:t xml:space="preserve"> </w:t>
      </w:r>
      <w:r w:rsidRPr="00D83988">
        <w:rPr>
          <w:rFonts w:asciiTheme="minorHAnsi" w:hAnsiTheme="minorHAnsi" w:cs="Arial"/>
          <w:color w:val="000000" w:themeColor="text1"/>
          <w:sz w:val="20"/>
          <w:szCs w:val="20"/>
        </w:rPr>
        <w:t>2.34 (testo 2) Rosso</w:t>
      </w:r>
    </w:p>
    <w:p w14:paraId="47BB299C" w14:textId="6089DE9D" w:rsidR="009660A0" w:rsidRDefault="009660A0">
      <w:pPr>
        <w:pStyle w:val="Testonotaapidipagina"/>
      </w:pPr>
    </w:p>
  </w:footnote>
  <w:footnote w:id="17">
    <w:p w14:paraId="4A662318" w14:textId="77777777" w:rsidR="009660A0" w:rsidRPr="001619E6" w:rsidRDefault="009660A0" w:rsidP="006C2D25">
      <w:pPr>
        <w:jc w:val="both"/>
        <w:rPr>
          <w:rFonts w:asciiTheme="minorHAnsi" w:hAnsiTheme="minorHAnsi"/>
          <w:color w:val="000000" w:themeColor="text1"/>
        </w:rPr>
      </w:pPr>
      <w:r>
        <w:rPr>
          <w:rStyle w:val="Rimandonotaapidipagina"/>
        </w:rPr>
        <w:footnoteRef/>
      </w:r>
      <w:r>
        <w:t xml:space="preserve"> </w:t>
      </w:r>
      <w:r w:rsidRPr="001619E6">
        <w:rPr>
          <w:rFonts w:asciiTheme="minorHAnsi" w:hAnsiTheme="minorHAnsi"/>
          <w:color w:val="000000" w:themeColor="text1"/>
        </w:rPr>
        <w:t>2.50 (testo 2)</w:t>
      </w:r>
      <w:r w:rsidRPr="001619E6">
        <w:rPr>
          <w:color w:val="000000" w:themeColor="text1"/>
        </w:rPr>
        <w:t xml:space="preserve"> </w:t>
      </w:r>
      <w:r w:rsidRPr="001619E6">
        <w:rPr>
          <w:rFonts w:asciiTheme="minorHAnsi" w:hAnsiTheme="minorHAnsi"/>
          <w:color w:val="000000" w:themeColor="text1"/>
        </w:rPr>
        <w:t xml:space="preserve">Pirovano, Tosato, </w:t>
      </w:r>
      <w:proofErr w:type="spellStart"/>
      <w:r w:rsidRPr="001619E6">
        <w:rPr>
          <w:rFonts w:asciiTheme="minorHAnsi" w:hAnsiTheme="minorHAnsi"/>
          <w:color w:val="000000" w:themeColor="text1"/>
        </w:rPr>
        <w:t>Spelgatti</w:t>
      </w:r>
      <w:proofErr w:type="spellEnd"/>
      <w:r w:rsidRPr="001619E6">
        <w:rPr>
          <w:rFonts w:asciiTheme="minorHAnsi" w:hAnsiTheme="minorHAnsi"/>
          <w:color w:val="000000" w:themeColor="text1"/>
        </w:rPr>
        <w:t xml:space="preserve">, Claudio Borghi, Testor, </w:t>
      </w:r>
      <w:proofErr w:type="spellStart"/>
      <w:r w:rsidRPr="001619E6">
        <w:rPr>
          <w:rFonts w:asciiTheme="minorHAnsi" w:hAnsiTheme="minorHAnsi"/>
          <w:color w:val="000000" w:themeColor="text1"/>
        </w:rPr>
        <w:t>Dreosto</w:t>
      </w:r>
      <w:proofErr w:type="spellEnd"/>
    </w:p>
    <w:p w14:paraId="425AD0D3" w14:textId="4B5D1ADF" w:rsidR="009660A0" w:rsidRDefault="009660A0">
      <w:pPr>
        <w:pStyle w:val="Testonotaapidipagina"/>
      </w:pPr>
    </w:p>
  </w:footnote>
  <w:footnote w:id="18">
    <w:p w14:paraId="2174E538" w14:textId="77777777" w:rsidR="009660A0" w:rsidRPr="00800392" w:rsidRDefault="009660A0" w:rsidP="00423E16">
      <w:pPr>
        <w:jc w:val="both"/>
        <w:rPr>
          <w:color w:val="auto"/>
        </w:rPr>
      </w:pPr>
      <w:r w:rsidRPr="00800392">
        <w:rPr>
          <w:rStyle w:val="Rimandonotaapidipagina"/>
          <w:color w:val="auto"/>
        </w:rPr>
        <w:footnoteRef/>
      </w:r>
      <w:r w:rsidRPr="00800392">
        <w:rPr>
          <w:color w:val="auto"/>
        </w:rPr>
        <w:t xml:space="preserve"> 2.40 Durnwalder, Patton, Spagnolli; 2.41 (testo 2) </w:t>
      </w:r>
      <w:proofErr w:type="spellStart"/>
      <w:r w:rsidRPr="00800392">
        <w:rPr>
          <w:color w:val="auto"/>
        </w:rPr>
        <w:t>Spelgatti</w:t>
      </w:r>
      <w:proofErr w:type="spellEnd"/>
      <w:r w:rsidRPr="00800392">
        <w:rPr>
          <w:color w:val="auto"/>
        </w:rPr>
        <w:t xml:space="preserve">, Claudio Borghi, Pucciarelli, </w:t>
      </w:r>
      <w:proofErr w:type="spellStart"/>
      <w:r w:rsidRPr="00800392">
        <w:rPr>
          <w:color w:val="auto"/>
        </w:rPr>
        <w:t>Bergesio</w:t>
      </w:r>
      <w:proofErr w:type="spellEnd"/>
      <w:r w:rsidRPr="00800392">
        <w:rPr>
          <w:color w:val="auto"/>
        </w:rPr>
        <w:t xml:space="preserve">, Pirovano, Tosato, Testor, </w:t>
      </w:r>
      <w:proofErr w:type="spellStart"/>
      <w:r w:rsidRPr="00800392">
        <w:rPr>
          <w:color w:val="auto"/>
        </w:rPr>
        <w:t>Dreosto</w:t>
      </w:r>
      <w:proofErr w:type="spellEnd"/>
    </w:p>
    <w:p w14:paraId="1B611A4B" w14:textId="1C8A55EF" w:rsidR="009660A0" w:rsidRDefault="009660A0">
      <w:pPr>
        <w:pStyle w:val="Testonotaapidipagina"/>
      </w:pPr>
    </w:p>
  </w:footnote>
  <w:footnote w:id="19">
    <w:p w14:paraId="3F57F4A8" w14:textId="77777777" w:rsidR="009660A0" w:rsidRPr="00D83988" w:rsidRDefault="009660A0" w:rsidP="00435D3C">
      <w:pPr>
        <w:pStyle w:val="NormaleWeb"/>
        <w:spacing w:after="0"/>
        <w:jc w:val="both"/>
        <w:rPr>
          <w:rFonts w:asciiTheme="minorHAnsi" w:hAnsiTheme="minorHAnsi" w:cs="Arial"/>
          <w:color w:val="000000" w:themeColor="text1"/>
          <w:sz w:val="20"/>
          <w:szCs w:val="20"/>
        </w:rPr>
      </w:pPr>
      <w:r>
        <w:rPr>
          <w:rStyle w:val="Rimandonotaapidipagina"/>
        </w:rPr>
        <w:footnoteRef/>
      </w:r>
      <w:r>
        <w:t xml:space="preserve"> </w:t>
      </w:r>
      <w:r w:rsidRPr="00D83988">
        <w:rPr>
          <w:rFonts w:asciiTheme="minorHAnsi" w:hAnsiTheme="minorHAnsi" w:cs="Arial"/>
          <w:color w:val="000000" w:themeColor="text1"/>
          <w:sz w:val="20"/>
          <w:szCs w:val="20"/>
        </w:rPr>
        <w:t xml:space="preserve">2.38 (testo 2) Zaffini, Lisei, </w:t>
      </w:r>
      <w:proofErr w:type="spellStart"/>
      <w:r w:rsidRPr="00D83988">
        <w:rPr>
          <w:rFonts w:asciiTheme="minorHAnsi" w:hAnsiTheme="minorHAnsi" w:cs="Arial"/>
          <w:color w:val="000000" w:themeColor="text1"/>
          <w:sz w:val="20"/>
          <w:szCs w:val="20"/>
        </w:rPr>
        <w:t>Liris</w:t>
      </w:r>
      <w:proofErr w:type="spellEnd"/>
    </w:p>
    <w:p w14:paraId="45FB9AC8" w14:textId="2C519E6F" w:rsidR="009660A0" w:rsidRDefault="009660A0">
      <w:pPr>
        <w:pStyle w:val="Testonotaapidipagina"/>
      </w:pPr>
    </w:p>
  </w:footnote>
  <w:footnote w:id="20">
    <w:p w14:paraId="582EBA91" w14:textId="77777777" w:rsidR="009660A0" w:rsidRPr="00B00F01" w:rsidRDefault="009660A0" w:rsidP="003420C3">
      <w:pPr>
        <w:pStyle w:val="NormaleWeb"/>
        <w:spacing w:after="0"/>
        <w:jc w:val="both"/>
        <w:rPr>
          <w:rFonts w:asciiTheme="minorHAnsi" w:hAnsiTheme="minorHAnsi" w:cs="Arial"/>
          <w:color w:val="000000" w:themeColor="text1"/>
          <w:sz w:val="20"/>
          <w:szCs w:val="20"/>
        </w:rPr>
      </w:pPr>
      <w:r>
        <w:rPr>
          <w:rStyle w:val="Rimandonotaapidipagina"/>
        </w:rPr>
        <w:footnoteRef/>
      </w:r>
      <w:r>
        <w:t xml:space="preserve"> </w:t>
      </w:r>
      <w:r w:rsidRPr="00B00F01">
        <w:rPr>
          <w:rFonts w:asciiTheme="minorHAnsi" w:hAnsiTheme="minorHAnsi" w:cs="Arial"/>
          <w:color w:val="000000" w:themeColor="text1"/>
          <w:sz w:val="20"/>
          <w:szCs w:val="20"/>
        </w:rPr>
        <w:t xml:space="preserve">2.0.3 (testo 2) Romeo, Pirovano, Tosato, </w:t>
      </w:r>
      <w:proofErr w:type="spellStart"/>
      <w:r w:rsidRPr="00B00F01">
        <w:rPr>
          <w:rFonts w:asciiTheme="minorHAnsi" w:hAnsiTheme="minorHAnsi" w:cs="Arial"/>
          <w:color w:val="000000" w:themeColor="text1"/>
          <w:sz w:val="20"/>
          <w:szCs w:val="20"/>
        </w:rPr>
        <w:t>Spelgatti</w:t>
      </w:r>
      <w:proofErr w:type="spellEnd"/>
      <w:r w:rsidRPr="00B00F01">
        <w:rPr>
          <w:rFonts w:asciiTheme="minorHAnsi" w:hAnsiTheme="minorHAnsi" w:cs="Arial"/>
          <w:color w:val="000000" w:themeColor="text1"/>
          <w:sz w:val="20"/>
          <w:szCs w:val="20"/>
        </w:rPr>
        <w:t xml:space="preserve">, Claudio Borghi, Testor, </w:t>
      </w:r>
      <w:proofErr w:type="spellStart"/>
      <w:r w:rsidRPr="00B00F01">
        <w:rPr>
          <w:rFonts w:asciiTheme="minorHAnsi" w:hAnsiTheme="minorHAnsi" w:cs="Arial"/>
          <w:color w:val="000000" w:themeColor="text1"/>
          <w:sz w:val="20"/>
          <w:szCs w:val="20"/>
        </w:rPr>
        <w:t>Dreosto</w:t>
      </w:r>
      <w:proofErr w:type="spellEnd"/>
      <w:r w:rsidRPr="00B00F01">
        <w:rPr>
          <w:rFonts w:asciiTheme="minorHAnsi" w:hAnsiTheme="minorHAnsi" w:cs="Arial"/>
          <w:color w:val="000000" w:themeColor="text1"/>
          <w:sz w:val="20"/>
          <w:szCs w:val="20"/>
        </w:rPr>
        <w:t xml:space="preserve">, </w:t>
      </w:r>
      <w:proofErr w:type="spellStart"/>
      <w:r w:rsidRPr="00B00F01">
        <w:rPr>
          <w:rFonts w:asciiTheme="minorHAnsi" w:hAnsiTheme="minorHAnsi" w:cs="Arial"/>
          <w:color w:val="000000" w:themeColor="text1"/>
          <w:sz w:val="20"/>
          <w:szCs w:val="20"/>
        </w:rPr>
        <w:t>Bergesio</w:t>
      </w:r>
      <w:proofErr w:type="spellEnd"/>
      <w:r w:rsidRPr="00B00F01">
        <w:rPr>
          <w:rFonts w:asciiTheme="minorHAnsi" w:hAnsiTheme="minorHAnsi" w:cs="Arial"/>
          <w:color w:val="000000" w:themeColor="text1"/>
          <w:sz w:val="20"/>
          <w:szCs w:val="20"/>
        </w:rPr>
        <w:t xml:space="preserve">, Bizzotto, Borghesi, </w:t>
      </w:r>
      <w:proofErr w:type="spellStart"/>
      <w:r w:rsidRPr="00B00F01">
        <w:rPr>
          <w:rFonts w:asciiTheme="minorHAnsi" w:hAnsiTheme="minorHAnsi" w:cs="Arial"/>
          <w:color w:val="000000" w:themeColor="text1"/>
          <w:sz w:val="20"/>
          <w:szCs w:val="20"/>
        </w:rPr>
        <w:t>Cantalamessa</w:t>
      </w:r>
      <w:proofErr w:type="spellEnd"/>
      <w:r w:rsidRPr="00B00F01">
        <w:rPr>
          <w:rFonts w:asciiTheme="minorHAnsi" w:hAnsiTheme="minorHAnsi" w:cs="Arial"/>
          <w:color w:val="000000" w:themeColor="text1"/>
          <w:sz w:val="20"/>
          <w:szCs w:val="20"/>
        </w:rPr>
        <w:t xml:space="preserve">, Cantù, Centinaio, Garavaglia, </w:t>
      </w:r>
      <w:proofErr w:type="spellStart"/>
      <w:r w:rsidRPr="00B00F01">
        <w:rPr>
          <w:rFonts w:asciiTheme="minorHAnsi" w:hAnsiTheme="minorHAnsi" w:cs="Arial"/>
          <w:color w:val="000000" w:themeColor="text1"/>
          <w:sz w:val="20"/>
          <w:szCs w:val="20"/>
        </w:rPr>
        <w:t>Germanà</w:t>
      </w:r>
      <w:proofErr w:type="spellEnd"/>
      <w:r w:rsidRPr="00B00F01">
        <w:rPr>
          <w:rFonts w:asciiTheme="minorHAnsi" w:hAnsiTheme="minorHAnsi" w:cs="Arial"/>
          <w:color w:val="000000" w:themeColor="text1"/>
          <w:sz w:val="20"/>
          <w:szCs w:val="20"/>
        </w:rPr>
        <w:t>, Marti, Minasi, Murelli, Paganella, Potenti, Pucciarelli, Stefani</w:t>
      </w:r>
    </w:p>
    <w:p w14:paraId="3F2690C8" w14:textId="13B8344E" w:rsidR="009660A0" w:rsidRDefault="009660A0">
      <w:pPr>
        <w:pStyle w:val="Testonotaapidipagina"/>
      </w:pPr>
    </w:p>
  </w:footnote>
  <w:footnote w:id="21">
    <w:p w14:paraId="0E43A85D" w14:textId="77777777" w:rsidR="009660A0" w:rsidRPr="00B00F01" w:rsidRDefault="009660A0" w:rsidP="000C6696">
      <w:pPr>
        <w:pStyle w:val="NormaleWeb"/>
        <w:spacing w:after="0"/>
        <w:jc w:val="both"/>
        <w:rPr>
          <w:rFonts w:asciiTheme="minorHAnsi" w:hAnsiTheme="minorHAnsi" w:cs="Arial"/>
          <w:color w:val="000000" w:themeColor="text1"/>
          <w:sz w:val="20"/>
          <w:szCs w:val="20"/>
        </w:rPr>
      </w:pPr>
      <w:r>
        <w:rPr>
          <w:rStyle w:val="Rimandonotaapidipagina"/>
        </w:rPr>
        <w:footnoteRef/>
      </w:r>
      <w:r>
        <w:t xml:space="preserve"> </w:t>
      </w:r>
      <w:r w:rsidRPr="00B00F01">
        <w:rPr>
          <w:rFonts w:asciiTheme="minorHAnsi" w:hAnsiTheme="minorHAnsi" w:cs="Arial"/>
          <w:color w:val="000000" w:themeColor="text1"/>
          <w:sz w:val="20"/>
          <w:szCs w:val="20"/>
        </w:rPr>
        <w:t xml:space="preserve">3.22 (testo 2) Russo, </w:t>
      </w:r>
      <w:proofErr w:type="spellStart"/>
      <w:r w:rsidRPr="00B00F01">
        <w:rPr>
          <w:rFonts w:asciiTheme="minorHAnsi" w:hAnsiTheme="minorHAnsi" w:cs="Arial"/>
          <w:color w:val="000000" w:themeColor="text1"/>
          <w:sz w:val="20"/>
          <w:szCs w:val="20"/>
        </w:rPr>
        <w:t>Pogliese</w:t>
      </w:r>
      <w:proofErr w:type="spellEnd"/>
      <w:r w:rsidRPr="00B00F01">
        <w:rPr>
          <w:rFonts w:asciiTheme="minorHAnsi" w:hAnsiTheme="minorHAnsi" w:cs="Arial"/>
          <w:color w:val="000000" w:themeColor="text1"/>
          <w:sz w:val="20"/>
          <w:szCs w:val="20"/>
        </w:rPr>
        <w:t xml:space="preserve">, </w:t>
      </w:r>
      <w:proofErr w:type="spellStart"/>
      <w:r w:rsidRPr="00B00F01">
        <w:rPr>
          <w:rFonts w:asciiTheme="minorHAnsi" w:hAnsiTheme="minorHAnsi" w:cs="Arial"/>
          <w:color w:val="000000" w:themeColor="text1"/>
          <w:sz w:val="20"/>
          <w:szCs w:val="20"/>
        </w:rPr>
        <w:t>Sallemi</w:t>
      </w:r>
      <w:proofErr w:type="spellEnd"/>
      <w:r w:rsidRPr="00B00F01">
        <w:rPr>
          <w:rFonts w:asciiTheme="minorHAnsi" w:hAnsiTheme="minorHAnsi" w:cs="Arial"/>
          <w:color w:val="000000" w:themeColor="text1"/>
          <w:sz w:val="20"/>
          <w:szCs w:val="20"/>
        </w:rPr>
        <w:t xml:space="preserve">, Bucalo, Lisei, </w:t>
      </w:r>
      <w:proofErr w:type="spellStart"/>
      <w:r w:rsidRPr="00B00F01">
        <w:rPr>
          <w:rFonts w:asciiTheme="minorHAnsi" w:hAnsiTheme="minorHAnsi" w:cs="Arial"/>
          <w:color w:val="000000" w:themeColor="text1"/>
          <w:sz w:val="20"/>
          <w:szCs w:val="20"/>
        </w:rPr>
        <w:t>Liris</w:t>
      </w:r>
      <w:proofErr w:type="spellEnd"/>
      <w:r w:rsidRPr="00B00F01">
        <w:rPr>
          <w:rFonts w:asciiTheme="minorHAnsi" w:hAnsiTheme="minorHAnsi" w:cs="Arial"/>
          <w:color w:val="000000" w:themeColor="text1"/>
          <w:sz w:val="20"/>
          <w:szCs w:val="20"/>
        </w:rPr>
        <w:t xml:space="preserve"> </w:t>
      </w:r>
    </w:p>
    <w:p w14:paraId="0B7E0EE5" w14:textId="549EC02B" w:rsidR="009660A0" w:rsidRDefault="009660A0">
      <w:pPr>
        <w:pStyle w:val="Testonotaapidipagina"/>
      </w:pPr>
    </w:p>
  </w:footnote>
  <w:footnote w:id="22">
    <w:p w14:paraId="67A3F0E0" w14:textId="77777777" w:rsidR="009660A0" w:rsidRPr="005F79F9" w:rsidRDefault="009660A0" w:rsidP="003A7D09">
      <w:pPr>
        <w:jc w:val="both"/>
        <w:rPr>
          <w:color w:val="000000" w:themeColor="text1"/>
        </w:rPr>
      </w:pPr>
      <w:r>
        <w:rPr>
          <w:rStyle w:val="Rimandonotaapidipagina"/>
        </w:rPr>
        <w:footnoteRef/>
      </w:r>
      <w:r>
        <w:t xml:space="preserve"> </w:t>
      </w:r>
      <w:r w:rsidRPr="005F79F9">
        <w:rPr>
          <w:color w:val="000000" w:themeColor="text1"/>
        </w:rPr>
        <w:t xml:space="preserve">3.109 (testo 2) </w:t>
      </w:r>
      <w:proofErr w:type="spellStart"/>
      <w:r w:rsidRPr="005F79F9">
        <w:rPr>
          <w:color w:val="000000" w:themeColor="text1"/>
        </w:rPr>
        <w:t>Liris</w:t>
      </w:r>
      <w:proofErr w:type="spellEnd"/>
      <w:r w:rsidRPr="005F79F9">
        <w:rPr>
          <w:color w:val="000000" w:themeColor="text1"/>
        </w:rPr>
        <w:t>, Lisei</w:t>
      </w:r>
    </w:p>
    <w:p w14:paraId="2B5AAF1D" w14:textId="175C9E97" w:rsidR="009660A0" w:rsidRDefault="009660A0">
      <w:pPr>
        <w:pStyle w:val="Testonotaapidipagina"/>
      </w:pPr>
    </w:p>
  </w:footnote>
  <w:footnote w:id="23">
    <w:p w14:paraId="79B0F047" w14:textId="77777777" w:rsidR="009660A0" w:rsidRPr="00B00F01" w:rsidRDefault="009660A0" w:rsidP="000C6696">
      <w:pPr>
        <w:pStyle w:val="NormaleWeb"/>
        <w:spacing w:after="0"/>
        <w:jc w:val="both"/>
        <w:rPr>
          <w:rFonts w:asciiTheme="minorHAnsi" w:hAnsiTheme="minorHAnsi" w:cs="Arial"/>
          <w:color w:val="000000" w:themeColor="text1"/>
          <w:sz w:val="20"/>
          <w:szCs w:val="20"/>
        </w:rPr>
      </w:pPr>
      <w:r>
        <w:rPr>
          <w:rStyle w:val="Rimandonotaapidipagina"/>
        </w:rPr>
        <w:footnoteRef/>
      </w:r>
      <w:r>
        <w:t xml:space="preserve"> </w:t>
      </w:r>
      <w:r w:rsidRPr="00B00F01">
        <w:rPr>
          <w:rFonts w:asciiTheme="minorHAnsi" w:hAnsiTheme="minorHAnsi" w:cs="Arial"/>
          <w:color w:val="000000" w:themeColor="text1"/>
          <w:sz w:val="20"/>
          <w:szCs w:val="20"/>
        </w:rPr>
        <w:t xml:space="preserve">3.86 (testo 3) </w:t>
      </w:r>
      <w:proofErr w:type="spellStart"/>
      <w:r w:rsidRPr="00B00F01">
        <w:rPr>
          <w:rFonts w:asciiTheme="minorHAnsi" w:hAnsiTheme="minorHAnsi" w:cs="Arial"/>
          <w:color w:val="000000" w:themeColor="text1"/>
          <w:sz w:val="20"/>
          <w:szCs w:val="20"/>
        </w:rPr>
        <w:t>Patuanelli</w:t>
      </w:r>
      <w:proofErr w:type="spellEnd"/>
      <w:r w:rsidRPr="00B00F01">
        <w:rPr>
          <w:rFonts w:asciiTheme="minorHAnsi" w:hAnsiTheme="minorHAnsi" w:cs="Arial"/>
          <w:color w:val="000000" w:themeColor="text1"/>
          <w:sz w:val="20"/>
          <w:szCs w:val="20"/>
        </w:rPr>
        <w:t>, Castellone, Di Girolamo, Maiorino, Damante, Cataldi</w:t>
      </w:r>
    </w:p>
    <w:p w14:paraId="5BDC018A" w14:textId="13FECD8E" w:rsidR="009660A0" w:rsidRDefault="009660A0">
      <w:pPr>
        <w:pStyle w:val="Testonotaapidipagina"/>
      </w:pPr>
    </w:p>
  </w:footnote>
  <w:footnote w:id="24">
    <w:p w14:paraId="6F306A4A" w14:textId="77777777" w:rsidR="009660A0" w:rsidRPr="00271DC9" w:rsidRDefault="009660A0" w:rsidP="004C1B37">
      <w:pPr>
        <w:pStyle w:val="NormaleWeb"/>
        <w:spacing w:after="0"/>
        <w:jc w:val="both"/>
        <w:rPr>
          <w:rFonts w:asciiTheme="minorHAnsi" w:hAnsiTheme="minorHAnsi" w:cs="Arial"/>
          <w:color w:val="000000" w:themeColor="text1"/>
          <w:sz w:val="20"/>
          <w:szCs w:val="20"/>
        </w:rPr>
      </w:pPr>
      <w:r>
        <w:rPr>
          <w:rStyle w:val="Rimandonotaapidipagina"/>
        </w:rPr>
        <w:footnoteRef/>
      </w:r>
      <w:r>
        <w:t xml:space="preserve"> </w:t>
      </w:r>
      <w:r w:rsidRPr="00271DC9">
        <w:rPr>
          <w:rFonts w:asciiTheme="minorHAnsi" w:hAnsiTheme="minorHAnsi" w:cs="Arial"/>
          <w:color w:val="000000" w:themeColor="text1"/>
          <w:sz w:val="20"/>
          <w:szCs w:val="20"/>
        </w:rPr>
        <w:t>3.103 (testo 2) Manca</w:t>
      </w:r>
    </w:p>
    <w:p w14:paraId="1D4EBFD2" w14:textId="2F6A9650" w:rsidR="009660A0" w:rsidRDefault="009660A0">
      <w:pPr>
        <w:pStyle w:val="Testonotaapidipagina"/>
      </w:pPr>
    </w:p>
  </w:footnote>
  <w:footnote w:id="25">
    <w:p w14:paraId="530A646C" w14:textId="183167DD" w:rsidR="009660A0" w:rsidRPr="00800392" w:rsidRDefault="009660A0">
      <w:pPr>
        <w:pStyle w:val="Testonotaapidipagina"/>
        <w:rPr>
          <w:color w:val="auto"/>
        </w:rPr>
      </w:pPr>
      <w:r w:rsidRPr="00800392">
        <w:rPr>
          <w:rStyle w:val="Rimandonotaapidipagina"/>
          <w:color w:val="auto"/>
        </w:rPr>
        <w:footnoteRef/>
      </w:r>
      <w:r w:rsidRPr="00800392">
        <w:rPr>
          <w:color w:val="auto"/>
        </w:rPr>
        <w:t xml:space="preserve"> 3.90 Durnwalder, Patton, Spagnolli</w:t>
      </w:r>
    </w:p>
  </w:footnote>
  <w:footnote w:id="26">
    <w:p w14:paraId="3F198D58" w14:textId="62D8C35A" w:rsidR="009660A0" w:rsidRPr="00800392" w:rsidRDefault="009660A0">
      <w:pPr>
        <w:pStyle w:val="Testonotaapidipagina"/>
        <w:rPr>
          <w:color w:val="auto"/>
        </w:rPr>
      </w:pPr>
      <w:r w:rsidRPr="00800392">
        <w:rPr>
          <w:rStyle w:val="Rimandonotaapidipagina"/>
          <w:color w:val="auto"/>
        </w:rPr>
        <w:footnoteRef/>
      </w:r>
      <w:r w:rsidRPr="00800392">
        <w:rPr>
          <w:color w:val="auto"/>
        </w:rPr>
        <w:t xml:space="preserve"> 3.95 Lotito, Paroli, Occhiuto, Rosso, Silvestro, </w:t>
      </w:r>
      <w:proofErr w:type="spellStart"/>
      <w:r w:rsidRPr="00800392">
        <w:rPr>
          <w:color w:val="auto"/>
        </w:rPr>
        <w:t>Ternullo</w:t>
      </w:r>
      <w:proofErr w:type="spellEnd"/>
    </w:p>
  </w:footnote>
  <w:footnote w:id="27">
    <w:p w14:paraId="5B8D1F5C" w14:textId="638DFC20" w:rsidR="009660A0" w:rsidRDefault="009660A0" w:rsidP="00913461">
      <w:pPr>
        <w:pStyle w:val="Testonotaapidipagina"/>
        <w:jc w:val="both"/>
      </w:pPr>
      <w:r w:rsidRPr="00800392">
        <w:rPr>
          <w:rStyle w:val="Rimandonotaapidipagina"/>
          <w:color w:val="auto"/>
        </w:rPr>
        <w:footnoteRef/>
      </w:r>
      <w:r w:rsidRPr="00800392">
        <w:rPr>
          <w:color w:val="auto"/>
        </w:rPr>
        <w:t xml:space="preserve"> 3.102 Romeo, Pirovano, Tosato, </w:t>
      </w:r>
      <w:proofErr w:type="spellStart"/>
      <w:r w:rsidRPr="00800392">
        <w:rPr>
          <w:color w:val="auto"/>
        </w:rPr>
        <w:t>Spelgatti</w:t>
      </w:r>
      <w:proofErr w:type="spellEnd"/>
      <w:r w:rsidRPr="00800392">
        <w:rPr>
          <w:color w:val="auto"/>
        </w:rPr>
        <w:t xml:space="preserve">, Claudio Borghi, Testor, </w:t>
      </w:r>
      <w:proofErr w:type="spellStart"/>
      <w:r w:rsidRPr="00800392">
        <w:rPr>
          <w:color w:val="auto"/>
        </w:rPr>
        <w:t>Dreosto</w:t>
      </w:r>
      <w:proofErr w:type="spellEnd"/>
      <w:r w:rsidRPr="00800392">
        <w:rPr>
          <w:color w:val="auto"/>
        </w:rPr>
        <w:t xml:space="preserve">, </w:t>
      </w:r>
      <w:proofErr w:type="spellStart"/>
      <w:r w:rsidRPr="00800392">
        <w:rPr>
          <w:color w:val="auto"/>
        </w:rPr>
        <w:t>Bergesio</w:t>
      </w:r>
      <w:proofErr w:type="spellEnd"/>
      <w:r w:rsidRPr="00800392">
        <w:rPr>
          <w:color w:val="auto"/>
        </w:rPr>
        <w:t xml:space="preserve">, Bizzotto, Borghesi, </w:t>
      </w:r>
      <w:proofErr w:type="spellStart"/>
      <w:r w:rsidRPr="00800392">
        <w:rPr>
          <w:color w:val="auto"/>
        </w:rPr>
        <w:t>Cantalamessa</w:t>
      </w:r>
      <w:proofErr w:type="spellEnd"/>
      <w:r w:rsidRPr="00800392">
        <w:rPr>
          <w:color w:val="auto"/>
        </w:rPr>
        <w:t xml:space="preserve">, Cantù, Centinaio, Garavaglia, </w:t>
      </w:r>
      <w:proofErr w:type="spellStart"/>
      <w:r w:rsidRPr="00800392">
        <w:rPr>
          <w:color w:val="auto"/>
        </w:rPr>
        <w:t>Germanà</w:t>
      </w:r>
      <w:proofErr w:type="spellEnd"/>
      <w:r w:rsidRPr="00800392">
        <w:rPr>
          <w:color w:val="auto"/>
        </w:rPr>
        <w:t>, Marti, Minasi, Murelli, Paganella, Potenti, Pucciarelli, Stefani</w:t>
      </w:r>
    </w:p>
  </w:footnote>
  <w:footnote w:id="28">
    <w:p w14:paraId="12DA59C0" w14:textId="77777777" w:rsidR="009660A0" w:rsidRPr="00354852" w:rsidRDefault="009660A0" w:rsidP="0050298C">
      <w:pPr>
        <w:rPr>
          <w:color w:val="000000" w:themeColor="text1"/>
        </w:rPr>
      </w:pPr>
      <w:r>
        <w:rPr>
          <w:rStyle w:val="Rimandonotaapidipagina"/>
        </w:rPr>
        <w:footnoteRef/>
      </w:r>
      <w:r>
        <w:t xml:space="preserve"> </w:t>
      </w:r>
      <w:r w:rsidRPr="00354852">
        <w:rPr>
          <w:color w:val="000000" w:themeColor="text1"/>
        </w:rPr>
        <w:t xml:space="preserve">3.97 Nave, Castellone, Damante, Maiorino, Cataldi, </w:t>
      </w:r>
      <w:proofErr w:type="spellStart"/>
      <w:r w:rsidRPr="00354852">
        <w:rPr>
          <w:color w:val="000000" w:themeColor="text1"/>
        </w:rPr>
        <w:t>Patuanelli</w:t>
      </w:r>
      <w:proofErr w:type="spellEnd"/>
      <w:r w:rsidRPr="00354852">
        <w:rPr>
          <w:color w:val="000000" w:themeColor="text1"/>
        </w:rPr>
        <w:t xml:space="preserve">; 1.123 (testo 2) Nastri, </w:t>
      </w:r>
      <w:proofErr w:type="spellStart"/>
      <w:r w:rsidRPr="00354852">
        <w:rPr>
          <w:color w:val="000000" w:themeColor="text1"/>
        </w:rPr>
        <w:t>Liris</w:t>
      </w:r>
      <w:proofErr w:type="spellEnd"/>
      <w:r w:rsidRPr="00354852">
        <w:rPr>
          <w:color w:val="000000" w:themeColor="text1"/>
        </w:rPr>
        <w:t>, Lisei, Ambrogio, De Priamo</w:t>
      </w:r>
    </w:p>
    <w:p w14:paraId="0A6D12E3" w14:textId="5DB1C528" w:rsidR="009660A0" w:rsidRDefault="009660A0">
      <w:pPr>
        <w:pStyle w:val="Testonotaapidipagina"/>
      </w:pPr>
    </w:p>
  </w:footnote>
  <w:footnote w:id="29">
    <w:p w14:paraId="039556A1" w14:textId="45D992A9" w:rsidR="009660A0" w:rsidRPr="00800392" w:rsidRDefault="009660A0">
      <w:pPr>
        <w:pStyle w:val="Testonotaapidipagina"/>
        <w:rPr>
          <w:color w:val="auto"/>
        </w:rPr>
      </w:pPr>
      <w:r>
        <w:rPr>
          <w:rStyle w:val="Rimandonotaapidipagina"/>
        </w:rPr>
        <w:footnoteRef/>
      </w:r>
      <w:r>
        <w:t xml:space="preserve"> </w:t>
      </w:r>
      <w:r>
        <w:rPr>
          <w:color w:val="auto"/>
        </w:rPr>
        <w:t>3.1000 Il Governo</w:t>
      </w:r>
    </w:p>
  </w:footnote>
  <w:footnote w:id="30">
    <w:p w14:paraId="54B11A7C" w14:textId="483DE0CD" w:rsidR="009660A0" w:rsidRDefault="009660A0">
      <w:pPr>
        <w:pStyle w:val="Testonotaapidipagina"/>
      </w:pPr>
      <w:r>
        <w:rPr>
          <w:rStyle w:val="Rimandonotaapidipagina"/>
        </w:rPr>
        <w:footnoteRef/>
      </w:r>
      <w:r>
        <w:t xml:space="preserve"> </w:t>
      </w:r>
      <w:r w:rsidRPr="00800392">
        <w:rPr>
          <w:color w:val="auto"/>
        </w:rPr>
        <w:t>3.0.1000 Il Governo</w:t>
      </w:r>
    </w:p>
  </w:footnote>
  <w:footnote w:id="31">
    <w:p w14:paraId="66041BD0" w14:textId="77777777" w:rsidR="009660A0" w:rsidRPr="00362B50" w:rsidRDefault="009660A0" w:rsidP="00A42242">
      <w:pPr>
        <w:pStyle w:val="NormaleWeb"/>
        <w:spacing w:after="0"/>
        <w:jc w:val="both"/>
        <w:rPr>
          <w:rFonts w:asciiTheme="minorHAnsi" w:hAnsiTheme="minorHAnsi" w:cs="Arial"/>
          <w:color w:val="000000" w:themeColor="text1"/>
          <w:sz w:val="20"/>
          <w:szCs w:val="20"/>
        </w:rPr>
      </w:pPr>
      <w:r>
        <w:rPr>
          <w:rStyle w:val="Rimandonotaapidipagina"/>
        </w:rPr>
        <w:footnoteRef/>
      </w:r>
      <w:r>
        <w:t xml:space="preserve"> </w:t>
      </w:r>
      <w:r w:rsidRPr="00362B50">
        <w:rPr>
          <w:rFonts w:asciiTheme="minorHAnsi" w:hAnsiTheme="minorHAnsi" w:cs="Arial"/>
          <w:color w:val="000000" w:themeColor="text1"/>
          <w:sz w:val="20"/>
          <w:szCs w:val="20"/>
        </w:rPr>
        <w:t xml:space="preserve">3.0.14 (testo 2) </w:t>
      </w:r>
      <w:proofErr w:type="spellStart"/>
      <w:r w:rsidRPr="00362B50">
        <w:rPr>
          <w:rFonts w:asciiTheme="minorHAnsi" w:hAnsiTheme="minorHAnsi" w:cs="Arial"/>
          <w:color w:val="000000" w:themeColor="text1"/>
          <w:sz w:val="20"/>
          <w:szCs w:val="20"/>
        </w:rPr>
        <w:t>Liris</w:t>
      </w:r>
      <w:proofErr w:type="spellEnd"/>
      <w:r w:rsidRPr="00362B50">
        <w:rPr>
          <w:rFonts w:asciiTheme="minorHAnsi" w:hAnsiTheme="minorHAnsi" w:cs="Arial"/>
          <w:color w:val="000000" w:themeColor="text1"/>
          <w:sz w:val="20"/>
          <w:szCs w:val="20"/>
        </w:rPr>
        <w:t>, Lisei</w:t>
      </w:r>
    </w:p>
    <w:p w14:paraId="78557B9E" w14:textId="46ABF3CC" w:rsidR="009660A0" w:rsidRDefault="009660A0">
      <w:pPr>
        <w:pStyle w:val="Testonotaapidipagina"/>
      </w:pPr>
    </w:p>
  </w:footnote>
  <w:footnote w:id="32">
    <w:p w14:paraId="1886A4C2" w14:textId="5077A8EB" w:rsidR="009660A0" w:rsidRDefault="009660A0">
      <w:pPr>
        <w:pStyle w:val="Testonotaapidipagina"/>
      </w:pPr>
      <w:r>
        <w:rPr>
          <w:rStyle w:val="Rimandonotaapidipagina"/>
        </w:rPr>
        <w:footnoteRef/>
      </w:r>
      <w:r>
        <w:t xml:space="preserve"> </w:t>
      </w:r>
      <w:r w:rsidRPr="00800392">
        <w:rPr>
          <w:color w:val="auto"/>
        </w:rPr>
        <w:t>3.0.4 Manca, Parrini</w:t>
      </w:r>
    </w:p>
  </w:footnote>
  <w:footnote w:id="33">
    <w:p w14:paraId="5B6D2C48" w14:textId="525FEF3A" w:rsidR="009660A0" w:rsidRDefault="009660A0">
      <w:pPr>
        <w:pStyle w:val="Testonotaapidipagina"/>
      </w:pPr>
      <w:r>
        <w:rPr>
          <w:rStyle w:val="Rimandonotaapidipagina"/>
        </w:rPr>
        <w:footnoteRef/>
      </w:r>
      <w:r>
        <w:t xml:space="preserve"> </w:t>
      </w:r>
      <w:r w:rsidRPr="00800392">
        <w:rPr>
          <w:color w:val="auto"/>
        </w:rPr>
        <w:t xml:space="preserve">3.0.13 Lisei, </w:t>
      </w:r>
      <w:proofErr w:type="spellStart"/>
      <w:r w:rsidRPr="00800392">
        <w:rPr>
          <w:color w:val="auto"/>
        </w:rPr>
        <w:t>Liris</w:t>
      </w:r>
      <w:proofErr w:type="spellEnd"/>
    </w:p>
  </w:footnote>
  <w:footnote w:id="34">
    <w:p w14:paraId="5B7AC8F3" w14:textId="32332A01" w:rsidR="009660A0" w:rsidRPr="0086749B" w:rsidRDefault="009660A0" w:rsidP="00C2441C">
      <w:pPr>
        <w:pStyle w:val="Testonotaapidipagina"/>
        <w:jc w:val="both"/>
        <w:rPr>
          <w:color w:val="auto"/>
        </w:rPr>
      </w:pPr>
      <w:r>
        <w:rPr>
          <w:rStyle w:val="Rimandonotaapidipagina"/>
        </w:rPr>
        <w:footnoteRef/>
      </w:r>
      <w:r>
        <w:t xml:space="preserve"> </w:t>
      </w:r>
      <w:r>
        <w:rPr>
          <w:color w:val="auto"/>
        </w:rPr>
        <w:t xml:space="preserve">4.2 </w:t>
      </w:r>
      <w:r w:rsidRPr="00C2441C">
        <w:rPr>
          <w:color w:val="auto"/>
        </w:rPr>
        <w:t xml:space="preserve">Romeo, Pirovano, Tosato, </w:t>
      </w:r>
      <w:proofErr w:type="spellStart"/>
      <w:r w:rsidRPr="00C2441C">
        <w:rPr>
          <w:color w:val="auto"/>
        </w:rPr>
        <w:t>Spelgatti</w:t>
      </w:r>
      <w:proofErr w:type="spellEnd"/>
      <w:r w:rsidRPr="00C2441C">
        <w:rPr>
          <w:color w:val="auto"/>
        </w:rPr>
        <w:t xml:space="preserve">, Claudio Borghi, Testor, </w:t>
      </w:r>
      <w:proofErr w:type="spellStart"/>
      <w:r w:rsidRPr="00C2441C">
        <w:rPr>
          <w:color w:val="auto"/>
        </w:rPr>
        <w:t>Dreosto</w:t>
      </w:r>
      <w:proofErr w:type="spellEnd"/>
      <w:r w:rsidRPr="00C2441C">
        <w:rPr>
          <w:color w:val="auto"/>
        </w:rPr>
        <w:t xml:space="preserve">, </w:t>
      </w:r>
      <w:proofErr w:type="spellStart"/>
      <w:r w:rsidRPr="00C2441C">
        <w:rPr>
          <w:color w:val="auto"/>
        </w:rPr>
        <w:t>Bergesio</w:t>
      </w:r>
      <w:proofErr w:type="spellEnd"/>
      <w:r w:rsidRPr="00C2441C">
        <w:rPr>
          <w:color w:val="auto"/>
        </w:rPr>
        <w:t xml:space="preserve">, Bizzotto, Borghesi, </w:t>
      </w:r>
      <w:proofErr w:type="spellStart"/>
      <w:r w:rsidRPr="00C2441C">
        <w:rPr>
          <w:color w:val="auto"/>
        </w:rPr>
        <w:t>Cantalamessa</w:t>
      </w:r>
      <w:proofErr w:type="spellEnd"/>
      <w:r w:rsidRPr="00C2441C">
        <w:rPr>
          <w:color w:val="auto"/>
        </w:rPr>
        <w:t xml:space="preserve">, Cantù, Centinaio, Garavaglia, </w:t>
      </w:r>
      <w:proofErr w:type="spellStart"/>
      <w:r w:rsidRPr="00C2441C">
        <w:rPr>
          <w:color w:val="auto"/>
        </w:rPr>
        <w:t>Germanà</w:t>
      </w:r>
      <w:proofErr w:type="spellEnd"/>
      <w:r w:rsidRPr="00C2441C">
        <w:rPr>
          <w:color w:val="auto"/>
        </w:rPr>
        <w:t>, Marti, Minasi, Murelli, Paganella, Potenti, Pucciarelli, Stefani</w:t>
      </w:r>
    </w:p>
  </w:footnote>
  <w:footnote w:id="35">
    <w:p w14:paraId="0E97DBF9" w14:textId="4DA2E847" w:rsidR="009660A0" w:rsidRPr="00BE1551" w:rsidRDefault="009660A0" w:rsidP="006D21D5">
      <w:pPr>
        <w:pStyle w:val="Testonotaapidipagina"/>
        <w:rPr>
          <w:color w:val="auto"/>
        </w:rPr>
      </w:pPr>
      <w:r>
        <w:rPr>
          <w:rStyle w:val="Rimandonotaapidipagina"/>
        </w:rPr>
        <w:footnoteRef/>
      </w:r>
      <w:r>
        <w:t xml:space="preserve"> </w:t>
      </w:r>
      <w:r>
        <w:rPr>
          <w:color w:val="auto"/>
        </w:rPr>
        <w:t xml:space="preserve">4.41 </w:t>
      </w:r>
      <w:r w:rsidRPr="006D21D5">
        <w:rPr>
          <w:color w:val="auto"/>
        </w:rPr>
        <w:t xml:space="preserve">Occhiuto, Lotito, Paroli, Rosso, Silvestro, </w:t>
      </w:r>
      <w:proofErr w:type="spellStart"/>
      <w:r w:rsidRPr="006D21D5">
        <w:rPr>
          <w:color w:val="auto"/>
        </w:rPr>
        <w:t>Ternullo</w:t>
      </w:r>
      <w:proofErr w:type="spellEnd"/>
    </w:p>
  </w:footnote>
  <w:footnote w:id="36">
    <w:p w14:paraId="731614BD" w14:textId="78C68CD8" w:rsidR="009660A0" w:rsidRPr="00E27B23" w:rsidRDefault="009660A0">
      <w:pPr>
        <w:pStyle w:val="Testonotaapidipagina"/>
        <w:rPr>
          <w:color w:val="auto"/>
        </w:rPr>
      </w:pPr>
      <w:r>
        <w:rPr>
          <w:rStyle w:val="Rimandonotaapidipagina"/>
        </w:rPr>
        <w:footnoteRef/>
      </w:r>
      <w:r>
        <w:t xml:space="preserve"> </w:t>
      </w:r>
      <w:r>
        <w:rPr>
          <w:color w:val="auto"/>
        </w:rPr>
        <w:t xml:space="preserve">4.51 </w:t>
      </w:r>
      <w:r w:rsidRPr="0023507B">
        <w:rPr>
          <w:color w:val="auto"/>
        </w:rPr>
        <w:t xml:space="preserve">Castellone, Pirro, Mazzella, Guidolin, Damante, Maiorino, Cataldi, </w:t>
      </w:r>
      <w:proofErr w:type="spellStart"/>
      <w:r w:rsidRPr="0023507B">
        <w:rPr>
          <w:color w:val="auto"/>
        </w:rPr>
        <w:t>Patuanelli</w:t>
      </w:r>
      <w:proofErr w:type="spellEnd"/>
    </w:p>
  </w:footnote>
  <w:footnote w:id="37">
    <w:p w14:paraId="720C313B" w14:textId="2CACDA01" w:rsidR="009660A0" w:rsidRPr="00E70BA9" w:rsidRDefault="009660A0">
      <w:pPr>
        <w:pStyle w:val="Testonotaapidipagina"/>
        <w:rPr>
          <w:color w:val="auto"/>
        </w:rPr>
      </w:pPr>
      <w:r>
        <w:rPr>
          <w:rStyle w:val="Rimandonotaapidipagina"/>
        </w:rPr>
        <w:footnoteRef/>
      </w:r>
      <w:r>
        <w:t xml:space="preserve"> </w:t>
      </w:r>
      <w:r>
        <w:rPr>
          <w:color w:val="auto"/>
        </w:rPr>
        <w:t xml:space="preserve">4.60 </w:t>
      </w:r>
      <w:r w:rsidRPr="003D00E5">
        <w:rPr>
          <w:color w:val="auto"/>
        </w:rPr>
        <w:t xml:space="preserve">Lotito, Paroli, Occhiuto, Rosso, Silvestro, </w:t>
      </w:r>
      <w:proofErr w:type="spellStart"/>
      <w:r w:rsidRPr="003D00E5">
        <w:rPr>
          <w:color w:val="auto"/>
        </w:rPr>
        <w:t>Ternullo</w:t>
      </w:r>
      <w:proofErr w:type="spellEnd"/>
    </w:p>
  </w:footnote>
  <w:footnote w:id="38">
    <w:p w14:paraId="0EAD638C" w14:textId="3824F990" w:rsidR="009660A0" w:rsidRPr="00112C9A" w:rsidRDefault="009660A0">
      <w:pPr>
        <w:pStyle w:val="Testonotaapidipagina"/>
        <w:rPr>
          <w:color w:val="auto"/>
        </w:rPr>
      </w:pPr>
      <w:r>
        <w:rPr>
          <w:rStyle w:val="Rimandonotaapidipagina"/>
        </w:rPr>
        <w:footnoteRef/>
      </w:r>
      <w:r>
        <w:t xml:space="preserve"> </w:t>
      </w:r>
      <w:r>
        <w:rPr>
          <w:color w:val="auto"/>
        </w:rPr>
        <w:t>4.1000 Il Governo</w:t>
      </w:r>
    </w:p>
  </w:footnote>
  <w:footnote w:id="39">
    <w:p w14:paraId="0ACFA9EA" w14:textId="77777777" w:rsidR="009660A0" w:rsidRPr="001619E6" w:rsidRDefault="009660A0" w:rsidP="000C41E5">
      <w:pPr>
        <w:jc w:val="both"/>
        <w:rPr>
          <w:rFonts w:asciiTheme="minorHAnsi" w:hAnsiTheme="minorHAnsi"/>
          <w:color w:val="000000" w:themeColor="text1"/>
        </w:rPr>
      </w:pPr>
      <w:r>
        <w:rPr>
          <w:rStyle w:val="Rimandonotaapidipagina"/>
        </w:rPr>
        <w:footnoteRef/>
      </w:r>
      <w:r>
        <w:t xml:space="preserve"> </w:t>
      </w:r>
      <w:r w:rsidRPr="001619E6">
        <w:rPr>
          <w:rFonts w:asciiTheme="minorHAnsi" w:hAnsiTheme="minorHAnsi"/>
          <w:color w:val="000000" w:themeColor="text1"/>
        </w:rPr>
        <w:t>4.34 (testo 2)</w:t>
      </w:r>
      <w:r w:rsidRPr="001619E6">
        <w:rPr>
          <w:color w:val="000000" w:themeColor="text1"/>
        </w:rPr>
        <w:t xml:space="preserve"> </w:t>
      </w:r>
      <w:r w:rsidRPr="001619E6">
        <w:rPr>
          <w:rFonts w:asciiTheme="minorHAnsi" w:hAnsiTheme="minorHAnsi"/>
          <w:color w:val="000000" w:themeColor="text1"/>
        </w:rPr>
        <w:t xml:space="preserve">Russo, </w:t>
      </w:r>
      <w:proofErr w:type="spellStart"/>
      <w:r w:rsidRPr="001619E6">
        <w:rPr>
          <w:rFonts w:asciiTheme="minorHAnsi" w:hAnsiTheme="minorHAnsi"/>
          <w:color w:val="000000" w:themeColor="text1"/>
        </w:rPr>
        <w:t>Pogliese</w:t>
      </w:r>
      <w:proofErr w:type="spellEnd"/>
      <w:r w:rsidRPr="001619E6">
        <w:rPr>
          <w:rFonts w:asciiTheme="minorHAnsi" w:hAnsiTheme="minorHAnsi"/>
          <w:color w:val="000000" w:themeColor="text1"/>
        </w:rPr>
        <w:t xml:space="preserve">, </w:t>
      </w:r>
      <w:proofErr w:type="spellStart"/>
      <w:r w:rsidRPr="001619E6">
        <w:rPr>
          <w:rFonts w:asciiTheme="minorHAnsi" w:hAnsiTheme="minorHAnsi"/>
          <w:color w:val="000000" w:themeColor="text1"/>
        </w:rPr>
        <w:t>Sallemi</w:t>
      </w:r>
      <w:proofErr w:type="spellEnd"/>
      <w:r w:rsidRPr="001619E6">
        <w:rPr>
          <w:rFonts w:asciiTheme="minorHAnsi" w:hAnsiTheme="minorHAnsi"/>
          <w:color w:val="000000" w:themeColor="text1"/>
        </w:rPr>
        <w:t xml:space="preserve">, Bucalo, Lisei, </w:t>
      </w:r>
      <w:proofErr w:type="spellStart"/>
      <w:r w:rsidRPr="001619E6">
        <w:rPr>
          <w:rFonts w:asciiTheme="minorHAnsi" w:hAnsiTheme="minorHAnsi"/>
          <w:color w:val="000000" w:themeColor="text1"/>
        </w:rPr>
        <w:t>Liris</w:t>
      </w:r>
      <w:proofErr w:type="spellEnd"/>
      <w:r w:rsidRPr="001619E6">
        <w:rPr>
          <w:color w:val="000000" w:themeColor="text1"/>
        </w:rPr>
        <w:t xml:space="preserve">; </w:t>
      </w:r>
      <w:r w:rsidRPr="001619E6">
        <w:rPr>
          <w:rFonts w:asciiTheme="minorHAnsi" w:hAnsiTheme="minorHAnsi"/>
          <w:color w:val="000000" w:themeColor="text1"/>
        </w:rPr>
        <w:t>4.58 (testo 3)</w:t>
      </w:r>
      <w:r w:rsidRPr="001619E6">
        <w:rPr>
          <w:color w:val="000000" w:themeColor="text1"/>
        </w:rPr>
        <w:t xml:space="preserve"> </w:t>
      </w:r>
      <w:r w:rsidRPr="001619E6">
        <w:rPr>
          <w:rFonts w:asciiTheme="minorHAnsi" w:hAnsiTheme="minorHAnsi"/>
          <w:color w:val="000000" w:themeColor="text1"/>
        </w:rPr>
        <w:t>Nicita</w:t>
      </w:r>
      <w:r w:rsidRPr="001619E6">
        <w:rPr>
          <w:color w:val="000000" w:themeColor="text1"/>
        </w:rPr>
        <w:t xml:space="preserve">; </w:t>
      </w:r>
      <w:r w:rsidRPr="001619E6">
        <w:rPr>
          <w:rFonts w:asciiTheme="minorHAnsi" w:hAnsiTheme="minorHAnsi"/>
          <w:color w:val="000000" w:themeColor="text1"/>
        </w:rPr>
        <w:t>4.95 (testo 2)</w:t>
      </w:r>
      <w:r w:rsidRPr="001619E6">
        <w:rPr>
          <w:color w:val="000000" w:themeColor="text1"/>
        </w:rPr>
        <w:t xml:space="preserve"> </w:t>
      </w:r>
      <w:proofErr w:type="spellStart"/>
      <w:r w:rsidRPr="001619E6">
        <w:rPr>
          <w:rFonts w:asciiTheme="minorHAnsi" w:hAnsiTheme="minorHAnsi"/>
          <w:color w:val="000000" w:themeColor="text1"/>
        </w:rPr>
        <w:t>Ternullo</w:t>
      </w:r>
      <w:proofErr w:type="spellEnd"/>
      <w:r w:rsidRPr="001619E6">
        <w:rPr>
          <w:rFonts w:asciiTheme="minorHAnsi" w:hAnsiTheme="minorHAnsi"/>
          <w:color w:val="000000" w:themeColor="text1"/>
        </w:rPr>
        <w:t>, Paroli, Occhiuto, Rosso, Silvestro, Lotito</w:t>
      </w:r>
    </w:p>
    <w:p w14:paraId="685B7032" w14:textId="5BB63BEA" w:rsidR="009660A0" w:rsidRDefault="009660A0">
      <w:pPr>
        <w:pStyle w:val="Testonotaapidipagina"/>
      </w:pPr>
    </w:p>
  </w:footnote>
  <w:footnote w:id="40">
    <w:p w14:paraId="59DBE0C2" w14:textId="329990C1" w:rsidR="009660A0" w:rsidRPr="008018FE" w:rsidRDefault="009660A0" w:rsidP="008C2F5D">
      <w:pPr>
        <w:pStyle w:val="Testonotaapidipagina"/>
        <w:jc w:val="both"/>
        <w:rPr>
          <w:color w:val="auto"/>
        </w:rPr>
      </w:pPr>
      <w:r>
        <w:rPr>
          <w:rStyle w:val="Rimandonotaapidipagina"/>
        </w:rPr>
        <w:footnoteRef/>
      </w:r>
      <w:r>
        <w:t xml:space="preserve"> </w:t>
      </w:r>
      <w:r>
        <w:rPr>
          <w:color w:val="auto"/>
        </w:rPr>
        <w:t xml:space="preserve">4.2 </w:t>
      </w:r>
      <w:r w:rsidRPr="008C2F5D">
        <w:rPr>
          <w:color w:val="auto"/>
        </w:rPr>
        <w:t xml:space="preserve">Romeo, Pirovano, Tosato, </w:t>
      </w:r>
      <w:proofErr w:type="spellStart"/>
      <w:r w:rsidRPr="008C2F5D">
        <w:rPr>
          <w:color w:val="auto"/>
        </w:rPr>
        <w:t>Spelgatti</w:t>
      </w:r>
      <w:proofErr w:type="spellEnd"/>
      <w:r w:rsidRPr="008C2F5D">
        <w:rPr>
          <w:color w:val="auto"/>
        </w:rPr>
        <w:t xml:space="preserve">, Claudio Borghi, Testor, </w:t>
      </w:r>
      <w:proofErr w:type="spellStart"/>
      <w:r w:rsidRPr="008C2F5D">
        <w:rPr>
          <w:color w:val="auto"/>
        </w:rPr>
        <w:t>Dreosto</w:t>
      </w:r>
      <w:proofErr w:type="spellEnd"/>
      <w:r w:rsidRPr="008C2F5D">
        <w:rPr>
          <w:color w:val="auto"/>
        </w:rPr>
        <w:t xml:space="preserve">, </w:t>
      </w:r>
      <w:proofErr w:type="spellStart"/>
      <w:r w:rsidRPr="008C2F5D">
        <w:rPr>
          <w:color w:val="auto"/>
        </w:rPr>
        <w:t>Bergesio</w:t>
      </w:r>
      <w:proofErr w:type="spellEnd"/>
      <w:r w:rsidRPr="008C2F5D">
        <w:rPr>
          <w:color w:val="auto"/>
        </w:rPr>
        <w:t xml:space="preserve">, Bizzotto, Borghesi, </w:t>
      </w:r>
      <w:proofErr w:type="spellStart"/>
      <w:r w:rsidRPr="008C2F5D">
        <w:rPr>
          <w:color w:val="auto"/>
        </w:rPr>
        <w:t>Cantalamessa</w:t>
      </w:r>
      <w:proofErr w:type="spellEnd"/>
      <w:r w:rsidRPr="008C2F5D">
        <w:rPr>
          <w:color w:val="auto"/>
        </w:rPr>
        <w:t xml:space="preserve">, Cantù, Centinaio, Garavaglia, </w:t>
      </w:r>
      <w:proofErr w:type="spellStart"/>
      <w:r w:rsidRPr="008C2F5D">
        <w:rPr>
          <w:color w:val="auto"/>
        </w:rPr>
        <w:t>Germanà</w:t>
      </w:r>
      <w:proofErr w:type="spellEnd"/>
      <w:r w:rsidRPr="008C2F5D">
        <w:rPr>
          <w:color w:val="auto"/>
        </w:rPr>
        <w:t>, Marti, Minasi, Murelli, Paganella, Potenti, Pucciarelli, Stefani</w:t>
      </w:r>
    </w:p>
  </w:footnote>
  <w:footnote w:id="41">
    <w:p w14:paraId="49698E56" w14:textId="23B42919" w:rsidR="009660A0" w:rsidRPr="00621B72" w:rsidRDefault="009660A0">
      <w:pPr>
        <w:pStyle w:val="Testonotaapidipagina"/>
        <w:rPr>
          <w:color w:val="auto"/>
        </w:rPr>
      </w:pPr>
      <w:r>
        <w:rPr>
          <w:rStyle w:val="Rimandonotaapidipagina"/>
        </w:rPr>
        <w:footnoteRef/>
      </w:r>
      <w:r>
        <w:t xml:space="preserve"> </w:t>
      </w:r>
      <w:r>
        <w:rPr>
          <w:color w:val="auto"/>
        </w:rPr>
        <w:t xml:space="preserve">4.133 </w:t>
      </w:r>
      <w:r w:rsidRPr="00FE2362">
        <w:rPr>
          <w:color w:val="auto"/>
        </w:rPr>
        <w:t xml:space="preserve">Satta, Zedda, </w:t>
      </w:r>
      <w:proofErr w:type="spellStart"/>
      <w:r w:rsidRPr="00FE2362">
        <w:rPr>
          <w:color w:val="auto"/>
        </w:rPr>
        <w:t>Liris</w:t>
      </w:r>
      <w:proofErr w:type="spellEnd"/>
      <w:r w:rsidRPr="00FE2362">
        <w:rPr>
          <w:color w:val="auto"/>
        </w:rPr>
        <w:t>, Lisei</w:t>
      </w:r>
    </w:p>
  </w:footnote>
  <w:footnote w:id="42">
    <w:p w14:paraId="16D1B8A6" w14:textId="1D017D8F" w:rsidR="009660A0" w:rsidRPr="00501601" w:rsidRDefault="009660A0">
      <w:pPr>
        <w:pStyle w:val="Testonotaapidipagina"/>
        <w:rPr>
          <w:color w:val="auto"/>
        </w:rPr>
      </w:pPr>
      <w:r>
        <w:rPr>
          <w:rStyle w:val="Rimandonotaapidipagina"/>
        </w:rPr>
        <w:footnoteRef/>
      </w:r>
      <w:r>
        <w:t xml:space="preserve"> </w:t>
      </w:r>
      <w:r>
        <w:rPr>
          <w:color w:val="auto"/>
        </w:rPr>
        <w:t>4.0.1000 Il Governo</w:t>
      </w:r>
    </w:p>
  </w:footnote>
  <w:footnote w:id="43">
    <w:p w14:paraId="3420C205" w14:textId="77777777" w:rsidR="009660A0" w:rsidRPr="00362B50" w:rsidRDefault="009660A0" w:rsidP="00851219">
      <w:pPr>
        <w:pStyle w:val="NormaleWeb"/>
        <w:spacing w:after="0"/>
        <w:jc w:val="both"/>
        <w:rPr>
          <w:rFonts w:asciiTheme="minorHAnsi" w:hAnsiTheme="minorHAnsi" w:cs="Arial"/>
          <w:color w:val="000000" w:themeColor="text1"/>
          <w:sz w:val="20"/>
          <w:szCs w:val="20"/>
        </w:rPr>
      </w:pPr>
      <w:r>
        <w:rPr>
          <w:rStyle w:val="Rimandonotaapidipagina"/>
        </w:rPr>
        <w:footnoteRef/>
      </w:r>
      <w:r>
        <w:t xml:space="preserve"> </w:t>
      </w:r>
      <w:r w:rsidRPr="00362B50">
        <w:rPr>
          <w:rFonts w:asciiTheme="minorHAnsi" w:hAnsiTheme="minorHAnsi" w:cs="Arial"/>
          <w:color w:val="000000" w:themeColor="text1"/>
          <w:sz w:val="20"/>
          <w:szCs w:val="20"/>
        </w:rPr>
        <w:t xml:space="preserve">5.8 (testo 2) Romeo, Pirovano, Tosato, </w:t>
      </w:r>
      <w:proofErr w:type="spellStart"/>
      <w:r w:rsidRPr="00362B50">
        <w:rPr>
          <w:rFonts w:asciiTheme="minorHAnsi" w:hAnsiTheme="minorHAnsi" w:cs="Arial"/>
          <w:color w:val="000000" w:themeColor="text1"/>
          <w:sz w:val="20"/>
          <w:szCs w:val="20"/>
        </w:rPr>
        <w:t>Spelgatti</w:t>
      </w:r>
      <w:proofErr w:type="spellEnd"/>
      <w:r w:rsidRPr="00362B50">
        <w:rPr>
          <w:rFonts w:asciiTheme="minorHAnsi" w:hAnsiTheme="minorHAnsi" w:cs="Arial"/>
          <w:color w:val="000000" w:themeColor="text1"/>
          <w:sz w:val="20"/>
          <w:szCs w:val="20"/>
        </w:rPr>
        <w:t xml:space="preserve">, Claudio Borghi, Testor, </w:t>
      </w:r>
      <w:proofErr w:type="spellStart"/>
      <w:r w:rsidRPr="00362B50">
        <w:rPr>
          <w:rFonts w:asciiTheme="minorHAnsi" w:hAnsiTheme="minorHAnsi" w:cs="Arial"/>
          <w:color w:val="000000" w:themeColor="text1"/>
          <w:sz w:val="20"/>
          <w:szCs w:val="20"/>
        </w:rPr>
        <w:t>Dreosto</w:t>
      </w:r>
      <w:proofErr w:type="spellEnd"/>
      <w:r w:rsidRPr="00362B50">
        <w:rPr>
          <w:rFonts w:asciiTheme="minorHAnsi" w:hAnsiTheme="minorHAnsi" w:cs="Arial"/>
          <w:color w:val="000000" w:themeColor="text1"/>
          <w:sz w:val="20"/>
          <w:szCs w:val="20"/>
        </w:rPr>
        <w:t xml:space="preserve">, </w:t>
      </w:r>
      <w:proofErr w:type="spellStart"/>
      <w:r w:rsidRPr="00362B50">
        <w:rPr>
          <w:rFonts w:asciiTheme="minorHAnsi" w:hAnsiTheme="minorHAnsi" w:cs="Arial"/>
          <w:color w:val="000000" w:themeColor="text1"/>
          <w:sz w:val="20"/>
          <w:szCs w:val="20"/>
        </w:rPr>
        <w:t>Bergesio</w:t>
      </w:r>
      <w:proofErr w:type="spellEnd"/>
      <w:r w:rsidRPr="00362B50">
        <w:rPr>
          <w:rFonts w:asciiTheme="minorHAnsi" w:hAnsiTheme="minorHAnsi" w:cs="Arial"/>
          <w:color w:val="000000" w:themeColor="text1"/>
          <w:sz w:val="20"/>
          <w:szCs w:val="20"/>
        </w:rPr>
        <w:t xml:space="preserve">, Bizzotto, Borghesi, </w:t>
      </w:r>
      <w:proofErr w:type="spellStart"/>
      <w:r w:rsidRPr="00362B50">
        <w:rPr>
          <w:rFonts w:asciiTheme="minorHAnsi" w:hAnsiTheme="minorHAnsi" w:cs="Arial"/>
          <w:color w:val="000000" w:themeColor="text1"/>
          <w:sz w:val="20"/>
          <w:szCs w:val="20"/>
        </w:rPr>
        <w:t>Cantalamessa</w:t>
      </w:r>
      <w:proofErr w:type="spellEnd"/>
      <w:r w:rsidRPr="00362B50">
        <w:rPr>
          <w:rFonts w:asciiTheme="minorHAnsi" w:hAnsiTheme="minorHAnsi" w:cs="Arial"/>
          <w:color w:val="000000" w:themeColor="text1"/>
          <w:sz w:val="20"/>
          <w:szCs w:val="20"/>
        </w:rPr>
        <w:t xml:space="preserve">, Cantù, Centinaio, Garavaglia, </w:t>
      </w:r>
      <w:proofErr w:type="spellStart"/>
      <w:r w:rsidRPr="00362B50">
        <w:rPr>
          <w:rFonts w:asciiTheme="minorHAnsi" w:hAnsiTheme="minorHAnsi" w:cs="Arial"/>
          <w:color w:val="000000" w:themeColor="text1"/>
          <w:sz w:val="20"/>
          <w:szCs w:val="20"/>
        </w:rPr>
        <w:t>Germanà</w:t>
      </w:r>
      <w:proofErr w:type="spellEnd"/>
      <w:r w:rsidRPr="00362B50">
        <w:rPr>
          <w:rFonts w:asciiTheme="minorHAnsi" w:hAnsiTheme="minorHAnsi" w:cs="Arial"/>
          <w:color w:val="000000" w:themeColor="text1"/>
          <w:sz w:val="20"/>
          <w:szCs w:val="20"/>
        </w:rPr>
        <w:t>, Marti, Minasi, Murelli, Paganella, Potenti, Pucciarelli, Stefani; 5.9 (testo 3) Bazoli, Valente</w:t>
      </w:r>
    </w:p>
    <w:p w14:paraId="23BB5847" w14:textId="67C01959" w:rsidR="009660A0" w:rsidRDefault="009660A0">
      <w:pPr>
        <w:pStyle w:val="Testonotaapidipagina"/>
      </w:pPr>
    </w:p>
  </w:footnote>
  <w:footnote w:id="44">
    <w:p w14:paraId="7A90A92F" w14:textId="12BA1905" w:rsidR="009660A0" w:rsidRDefault="009660A0" w:rsidP="00C80F4D">
      <w:pPr>
        <w:pStyle w:val="Testonotaapidipagina"/>
        <w:jc w:val="both"/>
      </w:pPr>
      <w:r>
        <w:rPr>
          <w:rStyle w:val="Rimandonotaapidipagina"/>
        </w:rPr>
        <w:footnoteRef/>
      </w:r>
      <w:r>
        <w:t xml:space="preserve"> </w:t>
      </w:r>
      <w:r w:rsidRPr="00C11975">
        <w:rPr>
          <w:color w:val="auto"/>
        </w:rPr>
        <w:t xml:space="preserve">5.40 Bucalo, Iannone, Cosenza, </w:t>
      </w:r>
      <w:proofErr w:type="spellStart"/>
      <w:r w:rsidRPr="00C11975">
        <w:rPr>
          <w:color w:val="auto"/>
        </w:rPr>
        <w:t>Marcheschi</w:t>
      </w:r>
      <w:proofErr w:type="spellEnd"/>
      <w:r w:rsidRPr="00C11975">
        <w:rPr>
          <w:color w:val="auto"/>
        </w:rPr>
        <w:t xml:space="preserve">, Melchiorre, </w:t>
      </w:r>
      <w:proofErr w:type="spellStart"/>
      <w:r w:rsidRPr="00C11975">
        <w:rPr>
          <w:color w:val="auto"/>
        </w:rPr>
        <w:t>Speranzon</w:t>
      </w:r>
      <w:proofErr w:type="spellEnd"/>
      <w:r w:rsidRPr="00C11975">
        <w:rPr>
          <w:color w:val="auto"/>
        </w:rPr>
        <w:t xml:space="preserve">, Russo, </w:t>
      </w:r>
      <w:proofErr w:type="spellStart"/>
      <w:r w:rsidRPr="00C11975">
        <w:rPr>
          <w:color w:val="auto"/>
        </w:rPr>
        <w:t>Pogliese</w:t>
      </w:r>
      <w:proofErr w:type="spellEnd"/>
      <w:r w:rsidRPr="00C11975">
        <w:rPr>
          <w:color w:val="auto"/>
        </w:rPr>
        <w:t xml:space="preserve">, </w:t>
      </w:r>
      <w:proofErr w:type="spellStart"/>
      <w:r w:rsidRPr="00C11975">
        <w:rPr>
          <w:color w:val="auto"/>
        </w:rPr>
        <w:t>Sallemi</w:t>
      </w:r>
      <w:proofErr w:type="spellEnd"/>
      <w:r w:rsidRPr="00C11975">
        <w:rPr>
          <w:color w:val="auto"/>
        </w:rPr>
        <w:t xml:space="preserve">, Ambrogio, Campione, De Priamo, </w:t>
      </w:r>
      <w:proofErr w:type="spellStart"/>
      <w:r w:rsidRPr="00C11975">
        <w:rPr>
          <w:color w:val="auto"/>
        </w:rPr>
        <w:t>Farolfi</w:t>
      </w:r>
      <w:proofErr w:type="spellEnd"/>
      <w:r w:rsidRPr="00C11975">
        <w:rPr>
          <w:color w:val="auto"/>
        </w:rPr>
        <w:t xml:space="preserve">, Guidi, </w:t>
      </w:r>
      <w:proofErr w:type="spellStart"/>
      <w:r w:rsidRPr="00C11975">
        <w:rPr>
          <w:color w:val="auto"/>
        </w:rPr>
        <w:t>Liris</w:t>
      </w:r>
      <w:proofErr w:type="spellEnd"/>
      <w:r w:rsidRPr="00C11975">
        <w:rPr>
          <w:color w:val="auto"/>
        </w:rPr>
        <w:t xml:space="preserve">, Mancini, Matera, </w:t>
      </w:r>
      <w:proofErr w:type="spellStart"/>
      <w:r w:rsidRPr="00C11975">
        <w:rPr>
          <w:color w:val="auto"/>
        </w:rPr>
        <w:t>Rapani</w:t>
      </w:r>
      <w:proofErr w:type="spellEnd"/>
      <w:r w:rsidRPr="00C11975">
        <w:rPr>
          <w:color w:val="auto"/>
        </w:rPr>
        <w:t xml:space="preserve">, Rastrelli, </w:t>
      </w:r>
      <w:proofErr w:type="spellStart"/>
      <w:r w:rsidRPr="00C11975">
        <w:rPr>
          <w:color w:val="auto"/>
        </w:rPr>
        <w:t>Salvitti</w:t>
      </w:r>
      <w:proofErr w:type="spellEnd"/>
      <w:r w:rsidRPr="00C11975">
        <w:rPr>
          <w:color w:val="auto"/>
        </w:rPr>
        <w:t xml:space="preserve">, Spinelli, Tubetti, Zedda, </w:t>
      </w:r>
      <w:proofErr w:type="spellStart"/>
      <w:r w:rsidRPr="00C11975">
        <w:rPr>
          <w:color w:val="auto"/>
        </w:rPr>
        <w:t>Petrenga</w:t>
      </w:r>
      <w:proofErr w:type="spellEnd"/>
      <w:r w:rsidRPr="00C11975">
        <w:rPr>
          <w:color w:val="auto"/>
        </w:rPr>
        <w:t xml:space="preserve">, Lisei; 5.41 Paganella, Marti, Pirovano, Tosato, </w:t>
      </w:r>
      <w:proofErr w:type="spellStart"/>
      <w:r w:rsidRPr="00C11975">
        <w:rPr>
          <w:color w:val="auto"/>
        </w:rPr>
        <w:t>Spelgatti</w:t>
      </w:r>
      <w:proofErr w:type="spellEnd"/>
      <w:r w:rsidRPr="00C11975">
        <w:rPr>
          <w:color w:val="auto"/>
        </w:rPr>
        <w:t xml:space="preserve">, Claudio Borghi, Testor, </w:t>
      </w:r>
      <w:proofErr w:type="spellStart"/>
      <w:r w:rsidRPr="00C11975">
        <w:rPr>
          <w:color w:val="auto"/>
        </w:rPr>
        <w:t>Dreosto</w:t>
      </w:r>
      <w:proofErr w:type="spellEnd"/>
    </w:p>
  </w:footnote>
  <w:footnote w:id="45">
    <w:p w14:paraId="20101DFA" w14:textId="77777777" w:rsidR="009660A0" w:rsidRPr="00053808" w:rsidRDefault="009660A0" w:rsidP="00A5299C">
      <w:pPr>
        <w:jc w:val="both"/>
        <w:rPr>
          <w:color w:val="000000" w:themeColor="text1"/>
        </w:rPr>
      </w:pPr>
      <w:r>
        <w:rPr>
          <w:rStyle w:val="Rimandonotaapidipagina"/>
        </w:rPr>
        <w:footnoteRef/>
      </w:r>
      <w:r>
        <w:t xml:space="preserve"> </w:t>
      </w:r>
      <w:r w:rsidRPr="00053808">
        <w:rPr>
          <w:color w:val="000000" w:themeColor="text1"/>
        </w:rPr>
        <w:t xml:space="preserve">5.22 (testo 3) Romeo, Pirovano, Tosato, </w:t>
      </w:r>
      <w:proofErr w:type="spellStart"/>
      <w:r w:rsidRPr="00053808">
        <w:rPr>
          <w:color w:val="000000" w:themeColor="text1"/>
        </w:rPr>
        <w:t>Spelgatti</w:t>
      </w:r>
      <w:proofErr w:type="spellEnd"/>
      <w:r w:rsidRPr="00053808">
        <w:rPr>
          <w:color w:val="000000" w:themeColor="text1"/>
        </w:rPr>
        <w:t xml:space="preserve">, Claudio Borghi, Testor, </w:t>
      </w:r>
      <w:proofErr w:type="spellStart"/>
      <w:r w:rsidRPr="00053808">
        <w:rPr>
          <w:color w:val="000000" w:themeColor="text1"/>
        </w:rPr>
        <w:t>Dreosto</w:t>
      </w:r>
      <w:proofErr w:type="spellEnd"/>
      <w:r w:rsidRPr="00053808">
        <w:rPr>
          <w:color w:val="000000" w:themeColor="text1"/>
        </w:rPr>
        <w:t xml:space="preserve">, </w:t>
      </w:r>
      <w:proofErr w:type="spellStart"/>
      <w:r w:rsidRPr="00053808">
        <w:rPr>
          <w:color w:val="000000" w:themeColor="text1"/>
        </w:rPr>
        <w:t>Bergesio</w:t>
      </w:r>
      <w:proofErr w:type="spellEnd"/>
      <w:r w:rsidRPr="00053808">
        <w:rPr>
          <w:color w:val="000000" w:themeColor="text1"/>
        </w:rPr>
        <w:t xml:space="preserve">, Bizzotto, Borghesi, </w:t>
      </w:r>
      <w:proofErr w:type="spellStart"/>
      <w:r w:rsidRPr="00053808">
        <w:rPr>
          <w:color w:val="000000" w:themeColor="text1"/>
        </w:rPr>
        <w:t>Cantalamessa</w:t>
      </w:r>
      <w:proofErr w:type="spellEnd"/>
      <w:r w:rsidRPr="00053808">
        <w:rPr>
          <w:color w:val="000000" w:themeColor="text1"/>
        </w:rPr>
        <w:t xml:space="preserve">, Cantù, Centinaio, Garavaglia, </w:t>
      </w:r>
      <w:proofErr w:type="spellStart"/>
      <w:r w:rsidRPr="00053808">
        <w:rPr>
          <w:color w:val="000000" w:themeColor="text1"/>
        </w:rPr>
        <w:t>Germanà</w:t>
      </w:r>
      <w:proofErr w:type="spellEnd"/>
      <w:r w:rsidRPr="00053808">
        <w:rPr>
          <w:color w:val="000000" w:themeColor="text1"/>
        </w:rPr>
        <w:t>, Marti, Minasi, Murelli, Paganella, Potenti, Pucciarelli, Stefani</w:t>
      </w:r>
    </w:p>
    <w:p w14:paraId="1297582B" w14:textId="255AC4E8" w:rsidR="009660A0" w:rsidRDefault="009660A0">
      <w:pPr>
        <w:pStyle w:val="Testonotaapidipagina"/>
      </w:pPr>
    </w:p>
  </w:footnote>
  <w:footnote w:id="46">
    <w:p w14:paraId="7D2865F3" w14:textId="04452B84" w:rsidR="009660A0" w:rsidRDefault="009660A0">
      <w:pPr>
        <w:pStyle w:val="Testonotaapidipagina"/>
      </w:pPr>
      <w:r>
        <w:rPr>
          <w:rStyle w:val="Rimandonotaapidipagina"/>
        </w:rPr>
        <w:footnoteRef/>
      </w:r>
      <w:r>
        <w:t xml:space="preserve"> </w:t>
      </w:r>
      <w:r w:rsidRPr="00C11975">
        <w:rPr>
          <w:color w:val="auto"/>
        </w:rPr>
        <w:t>6.1000 Il Governo</w:t>
      </w:r>
    </w:p>
  </w:footnote>
  <w:footnote w:id="47">
    <w:p w14:paraId="43EE5EDE" w14:textId="77777777" w:rsidR="009660A0" w:rsidRPr="00053808" w:rsidRDefault="009660A0" w:rsidP="0032491F">
      <w:pPr>
        <w:rPr>
          <w:color w:val="000000" w:themeColor="text1"/>
        </w:rPr>
      </w:pPr>
      <w:r>
        <w:rPr>
          <w:rStyle w:val="Rimandonotaapidipagina"/>
        </w:rPr>
        <w:footnoteRef/>
      </w:r>
      <w:r>
        <w:t xml:space="preserve"> </w:t>
      </w:r>
      <w:r w:rsidRPr="00053808">
        <w:rPr>
          <w:color w:val="000000" w:themeColor="text1"/>
        </w:rPr>
        <w:t>6.10 (testo 2) De Cristofaro, Cucchi, Aurora Floridia, Magni</w:t>
      </w:r>
    </w:p>
    <w:p w14:paraId="3B7862F3" w14:textId="2ABA5606" w:rsidR="009660A0" w:rsidRDefault="009660A0">
      <w:pPr>
        <w:pStyle w:val="Testonotaapidipagina"/>
      </w:pPr>
    </w:p>
  </w:footnote>
  <w:footnote w:id="48">
    <w:p w14:paraId="3D803586" w14:textId="77777777" w:rsidR="009660A0" w:rsidRPr="00053808" w:rsidRDefault="009660A0" w:rsidP="004F3EAA">
      <w:pPr>
        <w:rPr>
          <w:color w:val="000000" w:themeColor="text1"/>
        </w:rPr>
      </w:pPr>
      <w:r>
        <w:rPr>
          <w:rStyle w:val="Rimandonotaapidipagina"/>
        </w:rPr>
        <w:footnoteRef/>
      </w:r>
      <w:r>
        <w:t xml:space="preserve"> </w:t>
      </w:r>
      <w:r w:rsidRPr="00053808">
        <w:rPr>
          <w:color w:val="000000" w:themeColor="text1"/>
        </w:rPr>
        <w:t xml:space="preserve">6.12 (testo 2) Lotito, Paroli, Occhiuto, Rosso, Silvestro, </w:t>
      </w:r>
      <w:proofErr w:type="spellStart"/>
      <w:r w:rsidRPr="00053808">
        <w:rPr>
          <w:color w:val="000000" w:themeColor="text1"/>
        </w:rPr>
        <w:t>Ternullo</w:t>
      </w:r>
      <w:proofErr w:type="spellEnd"/>
    </w:p>
    <w:p w14:paraId="6C394AD0" w14:textId="7A922E3E" w:rsidR="009660A0" w:rsidRDefault="009660A0">
      <w:pPr>
        <w:pStyle w:val="Testonotaapidipagina"/>
      </w:pPr>
    </w:p>
  </w:footnote>
  <w:footnote w:id="49">
    <w:p w14:paraId="42D5AE0F" w14:textId="77777777" w:rsidR="009660A0" w:rsidRDefault="009660A0" w:rsidP="00314B8C">
      <w:pPr>
        <w:pStyle w:val="Testonotaapidipagina"/>
        <w:jc w:val="both"/>
      </w:pPr>
      <w:r>
        <w:rPr>
          <w:rStyle w:val="Rimandonotaapidipagina"/>
        </w:rPr>
        <w:footnoteRef/>
      </w:r>
      <w:r>
        <w:t xml:space="preserve"> </w:t>
      </w:r>
      <w:r w:rsidRPr="00C11975">
        <w:rPr>
          <w:color w:val="auto"/>
        </w:rPr>
        <w:t xml:space="preserve">6.14 Romeo, Pirovano, Tosato, </w:t>
      </w:r>
      <w:proofErr w:type="spellStart"/>
      <w:r w:rsidRPr="00C11975">
        <w:rPr>
          <w:color w:val="auto"/>
        </w:rPr>
        <w:t>Spelgatti</w:t>
      </w:r>
      <w:proofErr w:type="spellEnd"/>
      <w:r w:rsidRPr="00C11975">
        <w:rPr>
          <w:color w:val="auto"/>
        </w:rPr>
        <w:t xml:space="preserve">, Claudio Borghi, Testor, </w:t>
      </w:r>
      <w:proofErr w:type="spellStart"/>
      <w:r w:rsidRPr="00C11975">
        <w:rPr>
          <w:color w:val="auto"/>
        </w:rPr>
        <w:t>Dreosto</w:t>
      </w:r>
      <w:proofErr w:type="spellEnd"/>
      <w:r w:rsidRPr="00C11975">
        <w:rPr>
          <w:color w:val="auto"/>
        </w:rPr>
        <w:t xml:space="preserve">, </w:t>
      </w:r>
      <w:proofErr w:type="spellStart"/>
      <w:r w:rsidRPr="00C11975">
        <w:rPr>
          <w:color w:val="auto"/>
        </w:rPr>
        <w:t>Bergesio</w:t>
      </w:r>
      <w:proofErr w:type="spellEnd"/>
      <w:r w:rsidRPr="00C11975">
        <w:rPr>
          <w:color w:val="auto"/>
        </w:rPr>
        <w:t xml:space="preserve">, Bizzotto, Borghesi, </w:t>
      </w:r>
      <w:proofErr w:type="spellStart"/>
      <w:r w:rsidRPr="00C11975">
        <w:rPr>
          <w:color w:val="auto"/>
        </w:rPr>
        <w:t>Cantalamessa</w:t>
      </w:r>
      <w:proofErr w:type="spellEnd"/>
      <w:r w:rsidRPr="00C11975">
        <w:rPr>
          <w:color w:val="auto"/>
        </w:rPr>
        <w:t xml:space="preserve">, Cantù, Centinaio, Garavaglia, </w:t>
      </w:r>
      <w:proofErr w:type="spellStart"/>
      <w:r w:rsidRPr="00C11975">
        <w:rPr>
          <w:color w:val="auto"/>
        </w:rPr>
        <w:t>Germanà</w:t>
      </w:r>
      <w:proofErr w:type="spellEnd"/>
      <w:r w:rsidRPr="00C11975">
        <w:rPr>
          <w:color w:val="auto"/>
        </w:rPr>
        <w:t>, Marti, Minasi, Murelli, Paganella, Potenti, Pucciarelli, Stefani</w:t>
      </w:r>
    </w:p>
  </w:footnote>
  <w:footnote w:id="50">
    <w:p w14:paraId="4C8EAA69" w14:textId="3A34461A" w:rsidR="009660A0" w:rsidRPr="00C11975" w:rsidRDefault="009660A0" w:rsidP="00817FEE">
      <w:pPr>
        <w:pStyle w:val="Testonotaapidipagina"/>
        <w:jc w:val="both"/>
        <w:rPr>
          <w:color w:val="auto"/>
        </w:rPr>
      </w:pPr>
      <w:r w:rsidRPr="00C11975">
        <w:rPr>
          <w:rStyle w:val="Rimandonotaapidipagina"/>
          <w:color w:val="auto"/>
        </w:rPr>
        <w:footnoteRef/>
      </w:r>
      <w:r w:rsidRPr="00C11975">
        <w:rPr>
          <w:color w:val="auto"/>
        </w:rPr>
        <w:t xml:space="preserve"> 6.30 Pirondini, Aloisio, Castiello, Castellone, Damante, Cataldi; 6.31 Augello, </w:t>
      </w:r>
      <w:proofErr w:type="spellStart"/>
      <w:r w:rsidRPr="00C11975">
        <w:rPr>
          <w:color w:val="auto"/>
        </w:rPr>
        <w:t>Liris</w:t>
      </w:r>
      <w:proofErr w:type="spellEnd"/>
      <w:r w:rsidRPr="00C11975">
        <w:rPr>
          <w:color w:val="auto"/>
        </w:rPr>
        <w:t xml:space="preserve">, Lisei; 6.40 (testo 2) Spinelli, </w:t>
      </w:r>
      <w:proofErr w:type="spellStart"/>
      <w:r w:rsidRPr="00C11975">
        <w:rPr>
          <w:color w:val="auto"/>
        </w:rPr>
        <w:t>Liris</w:t>
      </w:r>
      <w:proofErr w:type="spellEnd"/>
      <w:r w:rsidRPr="00C11975">
        <w:rPr>
          <w:color w:val="auto"/>
        </w:rPr>
        <w:t>, Lisei; 6.43 D'Elia, Malpezzi, Parrini, Crisanti, Rando, Verducci, Giorgis, Manca, Valente, Magni, De Cristofaro</w:t>
      </w:r>
    </w:p>
  </w:footnote>
  <w:footnote w:id="51">
    <w:p w14:paraId="693D0B6F" w14:textId="453A8C6B" w:rsidR="009660A0" w:rsidRDefault="009660A0">
      <w:pPr>
        <w:pStyle w:val="Testonotaapidipagina"/>
      </w:pPr>
      <w:r w:rsidRPr="00C11975">
        <w:rPr>
          <w:rStyle w:val="Rimandonotaapidipagina"/>
          <w:color w:val="auto"/>
        </w:rPr>
        <w:footnoteRef/>
      </w:r>
      <w:r w:rsidRPr="00C11975">
        <w:rPr>
          <w:color w:val="auto"/>
        </w:rPr>
        <w:t xml:space="preserve"> 6.34 Iannone, Bucalo, </w:t>
      </w:r>
      <w:proofErr w:type="spellStart"/>
      <w:r w:rsidRPr="00C11975">
        <w:rPr>
          <w:color w:val="auto"/>
        </w:rPr>
        <w:t>Liris</w:t>
      </w:r>
      <w:proofErr w:type="spellEnd"/>
      <w:r w:rsidRPr="00C11975">
        <w:rPr>
          <w:color w:val="auto"/>
        </w:rPr>
        <w:t>, Lisei</w:t>
      </w:r>
    </w:p>
  </w:footnote>
  <w:footnote w:id="52">
    <w:p w14:paraId="503E03A3" w14:textId="0006E0E7" w:rsidR="009660A0" w:rsidRDefault="009660A0">
      <w:pPr>
        <w:pStyle w:val="Testonotaapidipagina"/>
      </w:pPr>
      <w:r w:rsidRPr="00C11975">
        <w:rPr>
          <w:rStyle w:val="Rimandonotaapidipagina"/>
          <w:color w:val="auto"/>
        </w:rPr>
        <w:footnoteRef/>
      </w:r>
      <w:r w:rsidRPr="00C11975">
        <w:rPr>
          <w:color w:val="auto"/>
        </w:rPr>
        <w:t xml:space="preserve"> 6.35 Iannone, Bucalo, </w:t>
      </w:r>
      <w:proofErr w:type="spellStart"/>
      <w:r w:rsidRPr="00C11975">
        <w:rPr>
          <w:color w:val="auto"/>
        </w:rPr>
        <w:t>Liris</w:t>
      </w:r>
      <w:proofErr w:type="spellEnd"/>
      <w:r w:rsidRPr="00C11975">
        <w:rPr>
          <w:color w:val="auto"/>
        </w:rPr>
        <w:t>, Lisei</w:t>
      </w:r>
    </w:p>
  </w:footnote>
  <w:footnote w:id="53">
    <w:p w14:paraId="7C54F627" w14:textId="6F68BB48" w:rsidR="009660A0" w:rsidRDefault="009660A0" w:rsidP="00C11975">
      <w:r>
        <w:rPr>
          <w:rStyle w:val="Rimandonotaapidipagina"/>
        </w:rPr>
        <w:footnoteRef/>
      </w:r>
      <w:r>
        <w:t xml:space="preserve"> </w:t>
      </w:r>
      <w:r w:rsidRPr="00354852">
        <w:rPr>
          <w:color w:val="000000" w:themeColor="text1"/>
        </w:rPr>
        <w:t>6.1001</w:t>
      </w:r>
      <w:r>
        <w:rPr>
          <w:color w:val="000000" w:themeColor="text1"/>
        </w:rPr>
        <w:t xml:space="preserve"> </w:t>
      </w:r>
      <w:r w:rsidRPr="00354852">
        <w:rPr>
          <w:color w:val="000000" w:themeColor="text1"/>
        </w:rPr>
        <w:t>Il Governo</w:t>
      </w:r>
    </w:p>
  </w:footnote>
  <w:footnote w:id="54">
    <w:p w14:paraId="63782FB5" w14:textId="4F6F613C" w:rsidR="009660A0" w:rsidRDefault="009660A0">
      <w:pPr>
        <w:pStyle w:val="Testonotaapidipagina"/>
      </w:pPr>
      <w:r>
        <w:rPr>
          <w:rStyle w:val="Rimandonotaapidipagina"/>
        </w:rPr>
        <w:footnoteRef/>
      </w:r>
      <w:r>
        <w:t xml:space="preserve"> </w:t>
      </w:r>
      <w:r w:rsidRPr="008D3450">
        <w:rPr>
          <w:color w:val="000000" w:themeColor="text1"/>
        </w:rPr>
        <w:t>6.1001/1</w:t>
      </w:r>
      <w:r>
        <w:rPr>
          <w:color w:val="000000" w:themeColor="text1"/>
        </w:rPr>
        <w:t xml:space="preserve"> </w:t>
      </w:r>
      <w:r w:rsidRPr="008D3450">
        <w:rPr>
          <w:color w:val="000000" w:themeColor="text1"/>
        </w:rPr>
        <w:t>Occhiuto</w:t>
      </w:r>
    </w:p>
  </w:footnote>
  <w:footnote w:id="55">
    <w:p w14:paraId="32EBA46C" w14:textId="78D47948" w:rsidR="009660A0" w:rsidRDefault="009660A0">
      <w:pPr>
        <w:pStyle w:val="Testonotaapidipagina"/>
      </w:pPr>
      <w:r>
        <w:rPr>
          <w:rStyle w:val="Rimandonotaapidipagina"/>
        </w:rPr>
        <w:footnoteRef/>
      </w:r>
      <w:r>
        <w:t xml:space="preserve"> </w:t>
      </w:r>
      <w:r w:rsidRPr="00C11975">
        <w:rPr>
          <w:color w:val="auto"/>
        </w:rPr>
        <w:t>6.46 Occhiuto; 6.47 (testo 2) De Poli</w:t>
      </w:r>
    </w:p>
  </w:footnote>
  <w:footnote w:id="56">
    <w:p w14:paraId="5504C663" w14:textId="3EA25C27" w:rsidR="009660A0" w:rsidRDefault="009660A0">
      <w:pPr>
        <w:pStyle w:val="Testonotaapidipagina"/>
      </w:pPr>
      <w:r>
        <w:rPr>
          <w:rStyle w:val="Rimandonotaapidipagina"/>
        </w:rPr>
        <w:footnoteRef/>
      </w:r>
      <w:r>
        <w:t xml:space="preserve"> </w:t>
      </w:r>
      <w:r w:rsidRPr="00C11975">
        <w:rPr>
          <w:color w:val="auto"/>
        </w:rPr>
        <w:t xml:space="preserve">7.4 </w:t>
      </w:r>
      <w:proofErr w:type="spellStart"/>
      <w:r w:rsidRPr="00C11975">
        <w:rPr>
          <w:color w:val="auto"/>
        </w:rPr>
        <w:t>Marcheschi</w:t>
      </w:r>
      <w:proofErr w:type="spellEnd"/>
      <w:r w:rsidRPr="00C11975">
        <w:rPr>
          <w:color w:val="auto"/>
        </w:rPr>
        <w:t xml:space="preserve">, Lisei, </w:t>
      </w:r>
      <w:proofErr w:type="spellStart"/>
      <w:r w:rsidRPr="00C11975">
        <w:rPr>
          <w:color w:val="auto"/>
        </w:rPr>
        <w:t>Liris</w:t>
      </w:r>
      <w:proofErr w:type="spellEnd"/>
    </w:p>
  </w:footnote>
  <w:footnote w:id="57">
    <w:p w14:paraId="4E645CBF" w14:textId="1314924A" w:rsidR="009660A0" w:rsidRDefault="009660A0">
      <w:pPr>
        <w:pStyle w:val="Testonotaapidipagina"/>
      </w:pPr>
      <w:r>
        <w:rPr>
          <w:rStyle w:val="Rimandonotaapidipagina"/>
        </w:rPr>
        <w:footnoteRef/>
      </w:r>
      <w:r>
        <w:t xml:space="preserve"> </w:t>
      </w:r>
      <w:r w:rsidRPr="00C11975">
        <w:rPr>
          <w:color w:val="auto"/>
        </w:rPr>
        <w:t>7.1001 Il Governo</w:t>
      </w:r>
    </w:p>
  </w:footnote>
  <w:footnote w:id="58">
    <w:p w14:paraId="6E5680D5" w14:textId="77777777" w:rsidR="009660A0" w:rsidRPr="00053808" w:rsidRDefault="009660A0" w:rsidP="00314B8C">
      <w:pPr>
        <w:rPr>
          <w:color w:val="000000" w:themeColor="text1"/>
        </w:rPr>
      </w:pPr>
      <w:r>
        <w:rPr>
          <w:rStyle w:val="Rimandonotaapidipagina"/>
        </w:rPr>
        <w:footnoteRef/>
      </w:r>
      <w:r>
        <w:t xml:space="preserve"> </w:t>
      </w:r>
      <w:r w:rsidRPr="00053808">
        <w:rPr>
          <w:color w:val="000000" w:themeColor="text1"/>
        </w:rPr>
        <w:t xml:space="preserve">7.8 (testo 2) Claudio Borghi, Pirovano, Tosato, </w:t>
      </w:r>
      <w:proofErr w:type="spellStart"/>
      <w:r w:rsidRPr="00053808">
        <w:rPr>
          <w:color w:val="000000" w:themeColor="text1"/>
        </w:rPr>
        <w:t>Spelgatti</w:t>
      </w:r>
      <w:proofErr w:type="spellEnd"/>
      <w:r w:rsidRPr="00053808">
        <w:rPr>
          <w:color w:val="000000" w:themeColor="text1"/>
        </w:rPr>
        <w:t xml:space="preserve">, Testor, </w:t>
      </w:r>
      <w:proofErr w:type="spellStart"/>
      <w:r w:rsidRPr="00053808">
        <w:rPr>
          <w:color w:val="000000" w:themeColor="text1"/>
        </w:rPr>
        <w:t>Dreosto</w:t>
      </w:r>
      <w:proofErr w:type="spellEnd"/>
    </w:p>
    <w:p w14:paraId="164A610D" w14:textId="07995D80" w:rsidR="009660A0" w:rsidRDefault="009660A0">
      <w:pPr>
        <w:pStyle w:val="Testonotaapidipagina"/>
      </w:pPr>
    </w:p>
  </w:footnote>
  <w:footnote w:id="59">
    <w:p w14:paraId="272E9E18" w14:textId="53716EB0" w:rsidR="009660A0" w:rsidRPr="00C11975" w:rsidRDefault="009660A0">
      <w:pPr>
        <w:pStyle w:val="Testonotaapidipagina"/>
        <w:rPr>
          <w:color w:val="auto"/>
        </w:rPr>
      </w:pPr>
      <w:r w:rsidRPr="00C11975">
        <w:rPr>
          <w:rStyle w:val="Rimandonotaapidipagina"/>
          <w:color w:val="auto"/>
        </w:rPr>
        <w:footnoteRef/>
      </w:r>
      <w:r w:rsidRPr="00C11975">
        <w:rPr>
          <w:color w:val="auto"/>
        </w:rPr>
        <w:t xml:space="preserve"> 7.1000 Il Governo</w:t>
      </w:r>
    </w:p>
  </w:footnote>
  <w:footnote w:id="60">
    <w:p w14:paraId="0455E361" w14:textId="406A3975" w:rsidR="009660A0" w:rsidRPr="00C11975" w:rsidRDefault="009660A0">
      <w:pPr>
        <w:pStyle w:val="Testonotaapidipagina"/>
        <w:rPr>
          <w:color w:val="auto"/>
        </w:rPr>
      </w:pPr>
      <w:r w:rsidRPr="00C11975">
        <w:rPr>
          <w:rStyle w:val="Rimandonotaapidipagina"/>
          <w:color w:val="auto"/>
        </w:rPr>
        <w:footnoteRef/>
      </w:r>
      <w:r w:rsidRPr="00C11975">
        <w:rPr>
          <w:color w:val="auto"/>
        </w:rPr>
        <w:t xml:space="preserve"> 7.9 </w:t>
      </w:r>
      <w:proofErr w:type="spellStart"/>
      <w:r w:rsidRPr="00C11975">
        <w:rPr>
          <w:color w:val="auto"/>
        </w:rPr>
        <w:t>Marcheschi</w:t>
      </w:r>
      <w:proofErr w:type="spellEnd"/>
      <w:r w:rsidRPr="00C11975">
        <w:rPr>
          <w:color w:val="auto"/>
        </w:rPr>
        <w:t xml:space="preserve">, Lisei, </w:t>
      </w:r>
      <w:proofErr w:type="spellStart"/>
      <w:r w:rsidRPr="00C11975">
        <w:rPr>
          <w:color w:val="auto"/>
        </w:rPr>
        <w:t>Liris</w:t>
      </w:r>
      <w:proofErr w:type="spellEnd"/>
    </w:p>
  </w:footnote>
  <w:footnote w:id="61">
    <w:p w14:paraId="6ED1291B" w14:textId="54D0188E" w:rsidR="009660A0" w:rsidRPr="00C11975" w:rsidRDefault="009660A0">
      <w:pPr>
        <w:pStyle w:val="Testonotaapidipagina"/>
        <w:rPr>
          <w:color w:val="auto"/>
        </w:rPr>
      </w:pPr>
      <w:r w:rsidRPr="00C11975">
        <w:rPr>
          <w:rStyle w:val="Rimandonotaapidipagina"/>
          <w:color w:val="auto"/>
        </w:rPr>
        <w:footnoteRef/>
      </w:r>
      <w:r w:rsidRPr="00C11975">
        <w:rPr>
          <w:color w:val="auto"/>
        </w:rPr>
        <w:t xml:space="preserve"> 7.14 </w:t>
      </w:r>
      <w:proofErr w:type="spellStart"/>
      <w:r w:rsidRPr="00C11975">
        <w:rPr>
          <w:color w:val="auto"/>
        </w:rPr>
        <w:t>Marcheschi</w:t>
      </w:r>
      <w:proofErr w:type="spellEnd"/>
      <w:r w:rsidRPr="00C11975">
        <w:rPr>
          <w:color w:val="auto"/>
        </w:rPr>
        <w:t xml:space="preserve">, Lisei, </w:t>
      </w:r>
      <w:proofErr w:type="spellStart"/>
      <w:r w:rsidRPr="00C11975">
        <w:rPr>
          <w:color w:val="auto"/>
        </w:rPr>
        <w:t>Liris</w:t>
      </w:r>
      <w:proofErr w:type="spellEnd"/>
    </w:p>
  </w:footnote>
  <w:footnote w:id="62">
    <w:p w14:paraId="3D18CF37" w14:textId="512BA107" w:rsidR="009660A0" w:rsidRDefault="009660A0">
      <w:pPr>
        <w:pStyle w:val="Testonotaapidipagina"/>
      </w:pPr>
      <w:r w:rsidRPr="00C11975">
        <w:rPr>
          <w:rStyle w:val="Rimandonotaapidipagina"/>
          <w:color w:val="auto"/>
        </w:rPr>
        <w:footnoteRef/>
      </w:r>
      <w:r w:rsidRPr="00C11975">
        <w:rPr>
          <w:color w:val="auto"/>
        </w:rPr>
        <w:t xml:space="preserve"> 7.16 Damante, Castellone, Maiorino, Cataldi, </w:t>
      </w:r>
      <w:proofErr w:type="spellStart"/>
      <w:r w:rsidRPr="00C11975">
        <w:rPr>
          <w:color w:val="auto"/>
        </w:rPr>
        <w:t>Patuanelli</w:t>
      </w:r>
      <w:proofErr w:type="spellEnd"/>
    </w:p>
  </w:footnote>
  <w:footnote w:id="63">
    <w:p w14:paraId="67723C09" w14:textId="43A495C8" w:rsidR="009660A0" w:rsidRPr="00C11975" w:rsidRDefault="009660A0">
      <w:pPr>
        <w:pStyle w:val="Testonotaapidipagina"/>
        <w:rPr>
          <w:color w:val="auto"/>
        </w:rPr>
      </w:pPr>
      <w:r w:rsidRPr="00C11975">
        <w:rPr>
          <w:rStyle w:val="Rimandonotaapidipagina"/>
          <w:color w:val="auto"/>
        </w:rPr>
        <w:footnoteRef/>
      </w:r>
      <w:r w:rsidRPr="00C11975">
        <w:rPr>
          <w:color w:val="auto"/>
        </w:rPr>
        <w:t xml:space="preserve"> 8.1000 Il Governo</w:t>
      </w:r>
    </w:p>
  </w:footnote>
  <w:footnote w:id="64">
    <w:p w14:paraId="41BB99D7" w14:textId="327F1AE0" w:rsidR="009660A0" w:rsidRDefault="009660A0" w:rsidP="00970BB5">
      <w:pPr>
        <w:pStyle w:val="Testonotaapidipagina"/>
        <w:jc w:val="both"/>
      </w:pPr>
      <w:r w:rsidRPr="00C11975">
        <w:rPr>
          <w:rStyle w:val="Rimandonotaapidipagina"/>
          <w:color w:val="auto"/>
        </w:rPr>
        <w:footnoteRef/>
      </w:r>
      <w:r w:rsidRPr="00C11975">
        <w:rPr>
          <w:color w:val="auto"/>
        </w:rPr>
        <w:t xml:space="preserve"> 8.7 </w:t>
      </w:r>
      <w:proofErr w:type="spellStart"/>
      <w:r w:rsidRPr="00C11975">
        <w:rPr>
          <w:color w:val="auto"/>
        </w:rPr>
        <w:t>Zanettin</w:t>
      </w:r>
      <w:proofErr w:type="spellEnd"/>
      <w:r w:rsidRPr="00C11975">
        <w:rPr>
          <w:color w:val="auto"/>
        </w:rPr>
        <w:t xml:space="preserve">; 8.10 (testo 2) Berrino, Lisei, </w:t>
      </w:r>
      <w:proofErr w:type="spellStart"/>
      <w:r w:rsidRPr="00C11975">
        <w:rPr>
          <w:color w:val="auto"/>
        </w:rPr>
        <w:t>Liris</w:t>
      </w:r>
      <w:proofErr w:type="spellEnd"/>
      <w:r w:rsidRPr="00C11975">
        <w:rPr>
          <w:color w:val="auto"/>
        </w:rPr>
        <w:t xml:space="preserve">, Spinelli; 8.27 Lopreiato, Castellone, Damante, Maiorino, Cataldi, </w:t>
      </w:r>
      <w:proofErr w:type="spellStart"/>
      <w:r w:rsidRPr="00C11975">
        <w:rPr>
          <w:color w:val="auto"/>
        </w:rPr>
        <w:t>Patuanelli</w:t>
      </w:r>
      <w:proofErr w:type="spellEnd"/>
    </w:p>
  </w:footnote>
  <w:footnote w:id="65">
    <w:p w14:paraId="1139389D" w14:textId="77777777" w:rsidR="009660A0" w:rsidRPr="00053808" w:rsidRDefault="009660A0" w:rsidP="006403E2">
      <w:pPr>
        <w:rPr>
          <w:color w:val="000000" w:themeColor="text1"/>
        </w:rPr>
      </w:pPr>
      <w:r>
        <w:rPr>
          <w:rStyle w:val="Rimandonotaapidipagina"/>
        </w:rPr>
        <w:footnoteRef/>
      </w:r>
      <w:r>
        <w:t xml:space="preserve"> </w:t>
      </w:r>
      <w:r w:rsidRPr="00053808">
        <w:rPr>
          <w:color w:val="000000" w:themeColor="text1"/>
        </w:rPr>
        <w:t xml:space="preserve">8.12 (testo 2) Lopreiato, </w:t>
      </w:r>
      <w:proofErr w:type="spellStart"/>
      <w:r w:rsidRPr="00053808">
        <w:rPr>
          <w:color w:val="000000" w:themeColor="text1"/>
        </w:rPr>
        <w:t>Patuanelli</w:t>
      </w:r>
      <w:proofErr w:type="spellEnd"/>
      <w:r w:rsidRPr="00053808">
        <w:rPr>
          <w:color w:val="000000" w:themeColor="text1"/>
        </w:rPr>
        <w:t>, Castellone, Damante, Maiorino, Cataldi</w:t>
      </w:r>
    </w:p>
    <w:p w14:paraId="48BAF9BD" w14:textId="5B3DA17F" w:rsidR="009660A0" w:rsidRDefault="009660A0">
      <w:pPr>
        <w:pStyle w:val="Testonotaapidipagina"/>
      </w:pPr>
    </w:p>
  </w:footnote>
  <w:footnote w:id="66">
    <w:p w14:paraId="4267E149" w14:textId="77777777" w:rsidR="009660A0" w:rsidRPr="00053808" w:rsidRDefault="009660A0" w:rsidP="006403E2">
      <w:pPr>
        <w:rPr>
          <w:color w:val="000000" w:themeColor="text1"/>
        </w:rPr>
      </w:pPr>
      <w:r>
        <w:rPr>
          <w:rStyle w:val="Rimandonotaapidipagina"/>
        </w:rPr>
        <w:footnoteRef/>
      </w:r>
      <w:r>
        <w:t xml:space="preserve"> </w:t>
      </w:r>
      <w:r w:rsidRPr="00053808">
        <w:rPr>
          <w:color w:val="000000" w:themeColor="text1"/>
        </w:rPr>
        <w:t xml:space="preserve">8.12 (testo 2) Lopreiato, </w:t>
      </w:r>
      <w:proofErr w:type="spellStart"/>
      <w:r w:rsidRPr="00053808">
        <w:rPr>
          <w:color w:val="000000" w:themeColor="text1"/>
        </w:rPr>
        <w:t>Patuanelli</w:t>
      </w:r>
      <w:proofErr w:type="spellEnd"/>
      <w:r w:rsidRPr="00053808">
        <w:rPr>
          <w:color w:val="000000" w:themeColor="text1"/>
        </w:rPr>
        <w:t>, Castellone, Damante, Maiorino, Cataldi</w:t>
      </w:r>
    </w:p>
    <w:p w14:paraId="5F9810C5" w14:textId="263A7F58" w:rsidR="009660A0" w:rsidRDefault="009660A0">
      <w:pPr>
        <w:pStyle w:val="Testonotaapidipagina"/>
      </w:pPr>
    </w:p>
  </w:footnote>
  <w:footnote w:id="67">
    <w:p w14:paraId="7FD83B6B" w14:textId="475878C2" w:rsidR="009660A0" w:rsidRDefault="009660A0">
      <w:pPr>
        <w:pStyle w:val="Testonotaapidipagina"/>
      </w:pPr>
      <w:r>
        <w:rPr>
          <w:rStyle w:val="Rimandonotaapidipagina"/>
        </w:rPr>
        <w:footnoteRef/>
      </w:r>
      <w:r>
        <w:t xml:space="preserve"> </w:t>
      </w:r>
      <w:r w:rsidRPr="00C11975">
        <w:rPr>
          <w:color w:val="auto"/>
        </w:rPr>
        <w:t>8.1001 Il Governo</w:t>
      </w:r>
    </w:p>
  </w:footnote>
  <w:footnote w:id="68">
    <w:p w14:paraId="48713B3E" w14:textId="77777777" w:rsidR="009660A0" w:rsidRPr="00053808" w:rsidRDefault="009660A0" w:rsidP="00D90891">
      <w:pPr>
        <w:jc w:val="both"/>
        <w:rPr>
          <w:color w:val="000000" w:themeColor="text1"/>
        </w:rPr>
      </w:pPr>
      <w:r>
        <w:rPr>
          <w:rStyle w:val="Rimandonotaapidipagina"/>
        </w:rPr>
        <w:footnoteRef/>
      </w:r>
      <w:r>
        <w:t xml:space="preserve"> </w:t>
      </w:r>
      <w:r w:rsidRPr="00053808">
        <w:rPr>
          <w:color w:val="000000" w:themeColor="text1"/>
        </w:rPr>
        <w:t>8.14 (testo 2)</w:t>
      </w:r>
      <w:r w:rsidRPr="00053808">
        <w:rPr>
          <w:b/>
          <w:bCs/>
          <w:color w:val="000000" w:themeColor="text1"/>
        </w:rPr>
        <w:t xml:space="preserve"> </w:t>
      </w:r>
      <w:r w:rsidRPr="00053808">
        <w:rPr>
          <w:color w:val="000000" w:themeColor="text1"/>
        </w:rPr>
        <w:t xml:space="preserve">Sigismondi, </w:t>
      </w:r>
      <w:proofErr w:type="spellStart"/>
      <w:r w:rsidRPr="00053808">
        <w:rPr>
          <w:color w:val="000000" w:themeColor="text1"/>
        </w:rPr>
        <w:t>Liris</w:t>
      </w:r>
      <w:proofErr w:type="spellEnd"/>
      <w:r w:rsidRPr="00053808">
        <w:rPr>
          <w:color w:val="000000" w:themeColor="text1"/>
        </w:rPr>
        <w:t xml:space="preserve">, Lisei; 8.26 (testo 2) Di Girolamo, Castellone, Damante, Maiorino, Cataldi, </w:t>
      </w:r>
      <w:proofErr w:type="spellStart"/>
      <w:r w:rsidRPr="00053808">
        <w:rPr>
          <w:color w:val="000000" w:themeColor="text1"/>
        </w:rPr>
        <w:t>Patuanelli</w:t>
      </w:r>
      <w:proofErr w:type="spellEnd"/>
      <w:r w:rsidRPr="00053808">
        <w:rPr>
          <w:color w:val="000000" w:themeColor="text1"/>
        </w:rPr>
        <w:t>, Fina</w:t>
      </w:r>
    </w:p>
    <w:p w14:paraId="27FF2F68" w14:textId="3AFA90E4" w:rsidR="009660A0" w:rsidRDefault="009660A0">
      <w:pPr>
        <w:pStyle w:val="Testonotaapidipagina"/>
      </w:pPr>
    </w:p>
  </w:footnote>
  <w:footnote w:id="69">
    <w:p w14:paraId="67349EB7" w14:textId="77777777" w:rsidR="009660A0" w:rsidRPr="00053808" w:rsidRDefault="009660A0" w:rsidP="006403E2">
      <w:pPr>
        <w:rPr>
          <w:color w:val="000000" w:themeColor="text1"/>
        </w:rPr>
      </w:pPr>
      <w:r>
        <w:rPr>
          <w:rStyle w:val="Rimandonotaapidipagina"/>
        </w:rPr>
        <w:footnoteRef/>
      </w:r>
      <w:r>
        <w:t xml:space="preserve"> </w:t>
      </w:r>
      <w:bookmarkStart w:id="0" w:name="_Hlk126836341"/>
      <w:r w:rsidRPr="00053808">
        <w:rPr>
          <w:color w:val="000000" w:themeColor="text1"/>
        </w:rPr>
        <w:t xml:space="preserve">8.12 (testo 2) Lopreiato, </w:t>
      </w:r>
      <w:proofErr w:type="spellStart"/>
      <w:r w:rsidRPr="00053808">
        <w:rPr>
          <w:color w:val="000000" w:themeColor="text1"/>
        </w:rPr>
        <w:t>Patuanelli</w:t>
      </w:r>
      <w:proofErr w:type="spellEnd"/>
      <w:r w:rsidRPr="00053808">
        <w:rPr>
          <w:color w:val="000000" w:themeColor="text1"/>
        </w:rPr>
        <w:t>, Castellone, Damante, Maiorino, Cataldi</w:t>
      </w:r>
    </w:p>
    <w:bookmarkEnd w:id="0"/>
    <w:p w14:paraId="0EEB45A1" w14:textId="68B9BC21" w:rsidR="009660A0" w:rsidRDefault="009660A0">
      <w:pPr>
        <w:pStyle w:val="Testonotaapidipagina"/>
      </w:pPr>
    </w:p>
  </w:footnote>
  <w:footnote w:id="70">
    <w:p w14:paraId="29E637AD" w14:textId="77777777" w:rsidR="009660A0" w:rsidRPr="00053808" w:rsidRDefault="009660A0" w:rsidP="00F70392">
      <w:pPr>
        <w:rPr>
          <w:color w:val="000000" w:themeColor="text1"/>
        </w:rPr>
      </w:pPr>
      <w:r>
        <w:rPr>
          <w:rStyle w:val="Rimandonotaapidipagina"/>
        </w:rPr>
        <w:footnoteRef/>
      </w:r>
      <w:r>
        <w:t xml:space="preserve"> </w:t>
      </w:r>
      <w:r w:rsidRPr="00053808">
        <w:rPr>
          <w:color w:val="000000" w:themeColor="text1"/>
        </w:rPr>
        <w:t>8.22 (testo 2) De Cristofaro, Cucchi, Aurora Floridia, Magni</w:t>
      </w:r>
    </w:p>
    <w:p w14:paraId="258D04F6" w14:textId="7FF2BBB0" w:rsidR="009660A0" w:rsidRDefault="009660A0">
      <w:pPr>
        <w:pStyle w:val="Testonotaapidipagina"/>
      </w:pPr>
    </w:p>
  </w:footnote>
  <w:footnote w:id="71">
    <w:p w14:paraId="725D5E5C" w14:textId="77777777" w:rsidR="009660A0" w:rsidRPr="00053808" w:rsidRDefault="009660A0" w:rsidP="00F70392">
      <w:pPr>
        <w:rPr>
          <w:color w:val="000000" w:themeColor="text1"/>
        </w:rPr>
      </w:pPr>
      <w:r>
        <w:rPr>
          <w:rStyle w:val="Rimandonotaapidipagina"/>
        </w:rPr>
        <w:footnoteRef/>
      </w:r>
      <w:r>
        <w:t xml:space="preserve"> </w:t>
      </w:r>
      <w:bookmarkStart w:id="1" w:name="_Hlk126836667"/>
      <w:r w:rsidRPr="00053808">
        <w:rPr>
          <w:color w:val="000000" w:themeColor="text1"/>
        </w:rPr>
        <w:t>8.22 (testo 2) De Cristofaro, Cucchi, Aurora Floridia, Magni</w:t>
      </w:r>
    </w:p>
    <w:bookmarkEnd w:id="1"/>
    <w:p w14:paraId="736A0BBF" w14:textId="02F9E3CA" w:rsidR="009660A0" w:rsidRDefault="009660A0">
      <w:pPr>
        <w:pStyle w:val="Testonotaapidipagina"/>
      </w:pPr>
    </w:p>
  </w:footnote>
  <w:footnote w:id="72">
    <w:p w14:paraId="46849249" w14:textId="77777777" w:rsidR="009660A0" w:rsidRPr="00053808" w:rsidRDefault="009660A0" w:rsidP="00F70392">
      <w:pPr>
        <w:rPr>
          <w:color w:val="000000" w:themeColor="text1"/>
        </w:rPr>
      </w:pPr>
      <w:r>
        <w:rPr>
          <w:rStyle w:val="Rimandonotaapidipagina"/>
        </w:rPr>
        <w:footnoteRef/>
      </w:r>
      <w:r>
        <w:t xml:space="preserve"> </w:t>
      </w:r>
      <w:r w:rsidRPr="00053808">
        <w:rPr>
          <w:color w:val="000000" w:themeColor="text1"/>
        </w:rPr>
        <w:t>8.22 (testo 2) De Cristofaro, Cucchi, Aurora Floridia, Magni</w:t>
      </w:r>
    </w:p>
    <w:p w14:paraId="72658D31" w14:textId="66ECE4D7" w:rsidR="009660A0" w:rsidRDefault="009660A0">
      <w:pPr>
        <w:pStyle w:val="Testonotaapidipagina"/>
      </w:pPr>
    </w:p>
  </w:footnote>
  <w:footnote w:id="73">
    <w:p w14:paraId="69CA64B3" w14:textId="77777777" w:rsidR="009660A0" w:rsidRPr="00053808" w:rsidRDefault="009660A0" w:rsidP="00EB3D57">
      <w:pPr>
        <w:rPr>
          <w:color w:val="000000" w:themeColor="text1"/>
        </w:rPr>
      </w:pPr>
      <w:r>
        <w:rPr>
          <w:rStyle w:val="Rimandonotaapidipagina"/>
        </w:rPr>
        <w:footnoteRef/>
      </w:r>
      <w:r>
        <w:t xml:space="preserve"> </w:t>
      </w:r>
      <w:r w:rsidRPr="00053808">
        <w:rPr>
          <w:color w:val="000000" w:themeColor="text1"/>
        </w:rPr>
        <w:t xml:space="preserve">8.24 (testo 2) </w:t>
      </w:r>
      <w:proofErr w:type="spellStart"/>
      <w:r w:rsidRPr="00053808">
        <w:rPr>
          <w:color w:val="000000" w:themeColor="text1"/>
        </w:rPr>
        <w:t>Liris</w:t>
      </w:r>
      <w:proofErr w:type="spellEnd"/>
      <w:r w:rsidRPr="00053808">
        <w:rPr>
          <w:color w:val="000000" w:themeColor="text1"/>
        </w:rPr>
        <w:t xml:space="preserve">, Lisei; 8.37 (testo 2) Lopreiato, Castellone, Damante, Maiorino, Cataldi, </w:t>
      </w:r>
      <w:proofErr w:type="spellStart"/>
      <w:r w:rsidRPr="00053808">
        <w:rPr>
          <w:color w:val="000000" w:themeColor="text1"/>
        </w:rPr>
        <w:t>Patuanelli</w:t>
      </w:r>
      <w:proofErr w:type="spellEnd"/>
    </w:p>
    <w:p w14:paraId="17478F42" w14:textId="148608A9" w:rsidR="009660A0" w:rsidRDefault="009660A0">
      <w:pPr>
        <w:pStyle w:val="Testonotaapidipagina"/>
      </w:pPr>
    </w:p>
  </w:footnote>
  <w:footnote w:id="74">
    <w:p w14:paraId="45008628" w14:textId="77777777" w:rsidR="009660A0" w:rsidRPr="001619E6" w:rsidRDefault="009660A0" w:rsidP="00F52133">
      <w:pPr>
        <w:jc w:val="both"/>
        <w:rPr>
          <w:color w:val="000000" w:themeColor="text1"/>
        </w:rPr>
      </w:pPr>
      <w:r>
        <w:rPr>
          <w:rStyle w:val="Rimandonotaapidipagina"/>
        </w:rPr>
        <w:footnoteRef/>
      </w:r>
      <w:r>
        <w:t xml:space="preserve"> </w:t>
      </w:r>
      <w:r w:rsidRPr="001619E6">
        <w:rPr>
          <w:rFonts w:asciiTheme="minorHAnsi" w:hAnsiTheme="minorHAnsi"/>
          <w:color w:val="000000" w:themeColor="text1"/>
        </w:rPr>
        <w:t>8.32 (testo 2)</w:t>
      </w:r>
      <w:r w:rsidRPr="001619E6">
        <w:rPr>
          <w:color w:val="000000" w:themeColor="text1"/>
        </w:rPr>
        <w:t xml:space="preserve"> </w:t>
      </w:r>
      <w:r w:rsidRPr="001619E6">
        <w:rPr>
          <w:rFonts w:asciiTheme="minorHAnsi" w:hAnsiTheme="minorHAnsi"/>
          <w:color w:val="000000" w:themeColor="text1"/>
        </w:rPr>
        <w:t>Parrini, D'Elia, Pirovano, Maiorino, De Cristofaro, Durnwalder,</w:t>
      </w:r>
      <w:r w:rsidRPr="001619E6">
        <w:rPr>
          <w:color w:val="000000" w:themeColor="text1"/>
        </w:rPr>
        <w:t xml:space="preserve"> </w:t>
      </w:r>
      <w:r w:rsidRPr="001619E6">
        <w:rPr>
          <w:rFonts w:asciiTheme="minorHAnsi" w:hAnsiTheme="minorHAnsi"/>
          <w:color w:val="000000" w:themeColor="text1"/>
        </w:rPr>
        <w:t>Giorgis, Valente, Manca, Cataldi, Gelmini, Occhiuto</w:t>
      </w:r>
    </w:p>
    <w:p w14:paraId="7EECBB3E" w14:textId="40278E03" w:rsidR="009660A0" w:rsidRDefault="009660A0">
      <w:pPr>
        <w:pStyle w:val="Testonotaapidipagina"/>
      </w:pPr>
    </w:p>
  </w:footnote>
  <w:footnote w:id="75">
    <w:p w14:paraId="6CDF530D" w14:textId="4178906E" w:rsidR="009660A0" w:rsidRDefault="009660A0">
      <w:pPr>
        <w:pStyle w:val="Testonotaapidipagina"/>
      </w:pPr>
      <w:r>
        <w:rPr>
          <w:rStyle w:val="Rimandonotaapidipagina"/>
        </w:rPr>
        <w:footnoteRef/>
      </w:r>
      <w:r>
        <w:t xml:space="preserve"> </w:t>
      </w:r>
      <w:r w:rsidRPr="006F2A79">
        <w:rPr>
          <w:color w:val="auto"/>
        </w:rPr>
        <w:t>9.12 De Cristofaro, Cucchi, Aurora Floridia, Magni; 9.13 Patton, Durnwalder, Spagnolli</w:t>
      </w:r>
    </w:p>
  </w:footnote>
  <w:footnote w:id="76">
    <w:p w14:paraId="4CF3BB8C" w14:textId="77777777" w:rsidR="009660A0" w:rsidRPr="001619E6" w:rsidRDefault="009660A0" w:rsidP="00EE6A17">
      <w:pPr>
        <w:jc w:val="both"/>
        <w:rPr>
          <w:rFonts w:asciiTheme="minorHAnsi" w:hAnsiTheme="minorHAnsi"/>
          <w:color w:val="000000" w:themeColor="text1"/>
        </w:rPr>
      </w:pPr>
      <w:r>
        <w:rPr>
          <w:rStyle w:val="Rimandonotaapidipagina"/>
        </w:rPr>
        <w:footnoteRef/>
      </w:r>
      <w:r>
        <w:t xml:space="preserve"> </w:t>
      </w:r>
      <w:r w:rsidRPr="001619E6">
        <w:rPr>
          <w:rFonts w:asciiTheme="minorHAnsi" w:hAnsiTheme="minorHAnsi"/>
          <w:color w:val="000000" w:themeColor="text1"/>
        </w:rPr>
        <w:t>9.27 (testo 2)</w:t>
      </w:r>
      <w:r w:rsidRPr="001619E6">
        <w:rPr>
          <w:color w:val="000000" w:themeColor="text1"/>
        </w:rPr>
        <w:t xml:space="preserve"> </w:t>
      </w:r>
      <w:r w:rsidRPr="001619E6">
        <w:rPr>
          <w:rFonts w:asciiTheme="minorHAnsi" w:hAnsiTheme="minorHAnsi"/>
          <w:color w:val="000000" w:themeColor="text1"/>
        </w:rPr>
        <w:t>Guidi</w:t>
      </w:r>
    </w:p>
    <w:p w14:paraId="19D8D69A" w14:textId="3D6EB516" w:rsidR="009660A0" w:rsidRDefault="009660A0">
      <w:pPr>
        <w:pStyle w:val="Testonotaapidipagina"/>
      </w:pPr>
    </w:p>
  </w:footnote>
  <w:footnote w:id="77">
    <w:p w14:paraId="2EC20762" w14:textId="77777777" w:rsidR="00CB2153" w:rsidRPr="00B4215A" w:rsidRDefault="009660A0" w:rsidP="00CB2153">
      <w:pPr>
        <w:jc w:val="both"/>
        <w:rPr>
          <w:color w:val="000000" w:themeColor="text1"/>
        </w:rPr>
      </w:pPr>
      <w:r>
        <w:rPr>
          <w:rStyle w:val="Rimandonotaapidipagina"/>
        </w:rPr>
        <w:footnoteRef/>
      </w:r>
      <w:r>
        <w:t xml:space="preserve"> </w:t>
      </w:r>
      <w:r w:rsidRPr="001619E6">
        <w:rPr>
          <w:rFonts w:asciiTheme="minorHAnsi" w:hAnsiTheme="minorHAnsi"/>
          <w:color w:val="000000" w:themeColor="text1"/>
        </w:rPr>
        <w:t>9.39 (testo 3)</w:t>
      </w:r>
      <w:r w:rsidRPr="001619E6">
        <w:rPr>
          <w:color w:val="000000" w:themeColor="text1"/>
        </w:rPr>
        <w:t xml:space="preserve"> </w:t>
      </w:r>
      <w:r w:rsidRPr="001619E6">
        <w:rPr>
          <w:rFonts w:asciiTheme="minorHAnsi" w:hAnsiTheme="minorHAnsi"/>
          <w:color w:val="000000" w:themeColor="text1"/>
        </w:rPr>
        <w:t>Camusso, Furlan, Zampa, Zambito, Giorgis, Manca, Misiani, Parrini,</w:t>
      </w:r>
      <w:r w:rsidRPr="001619E6">
        <w:rPr>
          <w:color w:val="000000" w:themeColor="text1"/>
        </w:rPr>
        <w:t xml:space="preserve"> </w:t>
      </w:r>
      <w:r w:rsidRPr="001619E6">
        <w:rPr>
          <w:rFonts w:asciiTheme="minorHAnsi" w:hAnsiTheme="minorHAnsi"/>
          <w:color w:val="000000" w:themeColor="text1"/>
        </w:rPr>
        <w:t>Valente</w:t>
      </w:r>
      <w:r w:rsidR="00CB2153">
        <w:rPr>
          <w:rFonts w:asciiTheme="minorHAnsi" w:hAnsiTheme="minorHAnsi"/>
          <w:color w:val="000000" w:themeColor="text1"/>
        </w:rPr>
        <w:t xml:space="preserve">; </w:t>
      </w:r>
      <w:r w:rsidR="00CB2153" w:rsidRPr="00B4215A">
        <w:rPr>
          <w:color w:val="000000" w:themeColor="text1"/>
        </w:rPr>
        <w:t xml:space="preserve">9.500 I Relatori; </w:t>
      </w:r>
      <w:r w:rsidR="00CB2153">
        <w:rPr>
          <w:color w:val="000000" w:themeColor="text1"/>
        </w:rPr>
        <w:t xml:space="preserve">9.18 (testo 2) </w:t>
      </w:r>
      <w:r w:rsidR="00CB2153" w:rsidRPr="003F1404">
        <w:rPr>
          <w:color w:val="000000" w:themeColor="text1"/>
        </w:rPr>
        <w:t xml:space="preserve">Mazzella, Guidolin, Pirro, Castellone, Damante, Maiorino, Cataldi, </w:t>
      </w:r>
      <w:proofErr w:type="spellStart"/>
      <w:r w:rsidR="00CB2153" w:rsidRPr="003F1404">
        <w:rPr>
          <w:color w:val="000000" w:themeColor="text1"/>
        </w:rPr>
        <w:t>Patuanelli</w:t>
      </w:r>
      <w:proofErr w:type="spellEnd"/>
      <w:r w:rsidR="00CB2153">
        <w:rPr>
          <w:color w:val="000000" w:themeColor="text1"/>
        </w:rPr>
        <w:t xml:space="preserve">; </w:t>
      </w:r>
      <w:r w:rsidR="00CB2153" w:rsidRPr="003F1404">
        <w:rPr>
          <w:color w:val="000000" w:themeColor="text1"/>
        </w:rPr>
        <w:t xml:space="preserve">9.21 (testo </w:t>
      </w:r>
      <w:r w:rsidR="00CB2153">
        <w:rPr>
          <w:color w:val="000000" w:themeColor="text1"/>
        </w:rPr>
        <w:t>3</w:t>
      </w:r>
      <w:r w:rsidR="00CB2153" w:rsidRPr="003F1404">
        <w:rPr>
          <w:color w:val="000000" w:themeColor="text1"/>
        </w:rPr>
        <w:t>)</w:t>
      </w:r>
      <w:r w:rsidR="00CB2153">
        <w:rPr>
          <w:color w:val="000000" w:themeColor="text1"/>
        </w:rPr>
        <w:t xml:space="preserve"> </w:t>
      </w:r>
      <w:r w:rsidR="00CB2153" w:rsidRPr="003F1404">
        <w:rPr>
          <w:color w:val="000000" w:themeColor="text1"/>
        </w:rPr>
        <w:t xml:space="preserve">Guidolin, Castellone, Damante, Maiorino, Cataldi, </w:t>
      </w:r>
      <w:proofErr w:type="spellStart"/>
      <w:r w:rsidR="00CB2153" w:rsidRPr="003F1404">
        <w:rPr>
          <w:color w:val="000000" w:themeColor="text1"/>
        </w:rPr>
        <w:t>Patuanelli</w:t>
      </w:r>
      <w:proofErr w:type="spellEnd"/>
      <w:r w:rsidR="00CB2153">
        <w:rPr>
          <w:color w:val="000000" w:themeColor="text1"/>
        </w:rPr>
        <w:t xml:space="preserve">; </w:t>
      </w:r>
      <w:r w:rsidR="00CB2153" w:rsidRPr="003F1404">
        <w:rPr>
          <w:color w:val="000000" w:themeColor="text1"/>
        </w:rPr>
        <w:t>9.27 (testo 2)</w:t>
      </w:r>
      <w:r w:rsidR="00CB2153">
        <w:rPr>
          <w:color w:val="000000" w:themeColor="text1"/>
        </w:rPr>
        <w:t xml:space="preserve"> </w:t>
      </w:r>
      <w:r w:rsidR="00CB2153" w:rsidRPr="003F1404">
        <w:rPr>
          <w:color w:val="000000" w:themeColor="text1"/>
        </w:rPr>
        <w:t>Guidi</w:t>
      </w:r>
      <w:r w:rsidR="00CB2153">
        <w:rPr>
          <w:color w:val="000000" w:themeColor="text1"/>
        </w:rPr>
        <w:t xml:space="preserve">; 9.30 (testo 2) </w:t>
      </w:r>
      <w:r w:rsidR="00CB2153" w:rsidRPr="003F1404">
        <w:rPr>
          <w:color w:val="000000" w:themeColor="text1"/>
        </w:rPr>
        <w:t xml:space="preserve">Lotito, Paroli, Occhiuto, Rosso, Silvestro, </w:t>
      </w:r>
      <w:proofErr w:type="spellStart"/>
      <w:r w:rsidR="00CB2153" w:rsidRPr="003F1404">
        <w:rPr>
          <w:color w:val="000000" w:themeColor="text1"/>
        </w:rPr>
        <w:t>Ternullo</w:t>
      </w:r>
      <w:proofErr w:type="spellEnd"/>
      <w:r w:rsidR="00CB2153">
        <w:rPr>
          <w:color w:val="000000" w:themeColor="text1"/>
        </w:rPr>
        <w:t xml:space="preserve">; 9.31 (testo 2) </w:t>
      </w:r>
      <w:r w:rsidR="00CB2153" w:rsidRPr="003F1404">
        <w:rPr>
          <w:color w:val="000000" w:themeColor="text1"/>
        </w:rPr>
        <w:t xml:space="preserve">Lotito, Paroli, Occhiuto, Rosso, Silvestro, </w:t>
      </w:r>
      <w:proofErr w:type="spellStart"/>
      <w:r w:rsidR="00CB2153" w:rsidRPr="003F1404">
        <w:rPr>
          <w:color w:val="000000" w:themeColor="text1"/>
        </w:rPr>
        <w:t>Ternullo</w:t>
      </w:r>
      <w:proofErr w:type="spellEnd"/>
    </w:p>
    <w:p w14:paraId="305B35EE" w14:textId="64A1FDF6" w:rsidR="009660A0" w:rsidRPr="001619E6" w:rsidRDefault="009660A0" w:rsidP="005831AD">
      <w:pPr>
        <w:jc w:val="both"/>
        <w:rPr>
          <w:color w:val="000000" w:themeColor="text1"/>
        </w:rPr>
      </w:pPr>
    </w:p>
    <w:p w14:paraId="6ADE4314" w14:textId="3630C9DF" w:rsidR="009660A0" w:rsidRDefault="009660A0">
      <w:pPr>
        <w:pStyle w:val="Testonotaapidipagina"/>
      </w:pPr>
    </w:p>
  </w:footnote>
  <w:footnote w:id="78">
    <w:p w14:paraId="0079465D" w14:textId="3B1D45F4" w:rsidR="009660A0" w:rsidRDefault="009660A0">
      <w:pPr>
        <w:pStyle w:val="Testonotaapidipagina"/>
      </w:pPr>
      <w:r>
        <w:rPr>
          <w:rStyle w:val="Rimandonotaapidipagina"/>
        </w:rPr>
        <w:footnoteRef/>
      </w:r>
      <w:r w:rsidRPr="006F2A79">
        <w:rPr>
          <w:color w:val="auto"/>
        </w:rPr>
        <w:t xml:space="preserve"> 9.57 De Poli; 9.60 (testo 2) Lombardo, Gelmini; 9.61 (testo 2) Mancini, Zaffini, </w:t>
      </w:r>
      <w:proofErr w:type="spellStart"/>
      <w:r w:rsidRPr="006F2A79">
        <w:rPr>
          <w:color w:val="auto"/>
        </w:rPr>
        <w:t>Liris</w:t>
      </w:r>
      <w:proofErr w:type="spellEnd"/>
      <w:r w:rsidRPr="006F2A79">
        <w:rPr>
          <w:color w:val="auto"/>
        </w:rPr>
        <w:t>, Lisei</w:t>
      </w:r>
    </w:p>
  </w:footnote>
  <w:footnote w:id="79">
    <w:p w14:paraId="7FABF220" w14:textId="2585F001" w:rsidR="009660A0" w:rsidRPr="006F2A79" w:rsidRDefault="009660A0">
      <w:pPr>
        <w:pStyle w:val="Testonotaapidipagina"/>
        <w:rPr>
          <w:color w:val="auto"/>
        </w:rPr>
      </w:pPr>
      <w:r>
        <w:rPr>
          <w:rStyle w:val="Rimandonotaapidipagina"/>
        </w:rPr>
        <w:footnoteRef/>
      </w:r>
      <w:r>
        <w:t xml:space="preserve"> </w:t>
      </w:r>
      <w:r>
        <w:rPr>
          <w:color w:val="auto"/>
        </w:rPr>
        <w:t xml:space="preserve">9.72 </w:t>
      </w:r>
      <w:r w:rsidRPr="00A04358">
        <w:rPr>
          <w:color w:val="auto"/>
        </w:rPr>
        <w:t>Nicita, Manca</w:t>
      </w:r>
    </w:p>
  </w:footnote>
  <w:footnote w:id="80">
    <w:p w14:paraId="6BBFC9A7" w14:textId="4D3A9FA4" w:rsidR="009660A0" w:rsidRDefault="009660A0">
      <w:pPr>
        <w:pStyle w:val="Testonotaapidipagina"/>
      </w:pPr>
      <w:r>
        <w:rPr>
          <w:rStyle w:val="Rimandonotaapidipagina"/>
        </w:rPr>
        <w:footnoteRef/>
      </w:r>
      <w:r>
        <w:t xml:space="preserve"> </w:t>
      </w:r>
      <w:r w:rsidRPr="006F2A79">
        <w:rPr>
          <w:color w:val="auto"/>
        </w:rPr>
        <w:t xml:space="preserve">9.0.8 Romeo, Pirovano, Tosato, </w:t>
      </w:r>
      <w:proofErr w:type="spellStart"/>
      <w:r w:rsidRPr="006F2A79">
        <w:rPr>
          <w:color w:val="auto"/>
        </w:rPr>
        <w:t>Spelgatti</w:t>
      </w:r>
      <w:proofErr w:type="spellEnd"/>
      <w:r w:rsidRPr="006F2A79">
        <w:rPr>
          <w:color w:val="auto"/>
        </w:rPr>
        <w:t xml:space="preserve">, Claudio Borghi, Testor, </w:t>
      </w:r>
      <w:proofErr w:type="spellStart"/>
      <w:r w:rsidRPr="006F2A79">
        <w:rPr>
          <w:color w:val="auto"/>
        </w:rPr>
        <w:t>Dreosto</w:t>
      </w:r>
      <w:proofErr w:type="spellEnd"/>
      <w:r w:rsidRPr="006F2A79">
        <w:rPr>
          <w:color w:val="auto"/>
        </w:rPr>
        <w:t xml:space="preserve">, </w:t>
      </w:r>
      <w:proofErr w:type="spellStart"/>
      <w:r w:rsidRPr="006F2A79">
        <w:rPr>
          <w:color w:val="auto"/>
        </w:rPr>
        <w:t>Bergesio</w:t>
      </w:r>
      <w:proofErr w:type="spellEnd"/>
      <w:r w:rsidRPr="006F2A79">
        <w:rPr>
          <w:color w:val="auto"/>
        </w:rPr>
        <w:t xml:space="preserve">, Bizzotto, Borghesi, </w:t>
      </w:r>
      <w:proofErr w:type="spellStart"/>
      <w:r w:rsidRPr="006F2A79">
        <w:rPr>
          <w:color w:val="auto"/>
        </w:rPr>
        <w:t>Cantalamessa</w:t>
      </w:r>
      <w:proofErr w:type="spellEnd"/>
      <w:r w:rsidRPr="006F2A79">
        <w:rPr>
          <w:color w:val="auto"/>
        </w:rPr>
        <w:t xml:space="preserve">, Cantù, Centinaio, Garavaglia, </w:t>
      </w:r>
      <w:proofErr w:type="spellStart"/>
      <w:r w:rsidRPr="006F2A79">
        <w:rPr>
          <w:color w:val="auto"/>
        </w:rPr>
        <w:t>Germanà</w:t>
      </w:r>
      <w:proofErr w:type="spellEnd"/>
      <w:r w:rsidRPr="006F2A79">
        <w:rPr>
          <w:color w:val="auto"/>
        </w:rPr>
        <w:t>, Marti, Minasi, Murelli, Paganella, Potenti, Pucciarelli, Stefani</w:t>
      </w:r>
    </w:p>
  </w:footnote>
  <w:footnote w:id="81">
    <w:p w14:paraId="4D533BEC" w14:textId="77777777" w:rsidR="009660A0" w:rsidRPr="00B4215A" w:rsidRDefault="009660A0" w:rsidP="007F0E8A">
      <w:pPr>
        <w:jc w:val="both"/>
        <w:rPr>
          <w:color w:val="000000" w:themeColor="text1"/>
        </w:rPr>
      </w:pPr>
      <w:r>
        <w:rPr>
          <w:rStyle w:val="Rimandonotaapidipagina"/>
        </w:rPr>
        <w:footnoteRef/>
      </w:r>
      <w:r>
        <w:t xml:space="preserve"> </w:t>
      </w:r>
      <w:r w:rsidRPr="00B4215A">
        <w:rPr>
          <w:color w:val="000000" w:themeColor="text1"/>
        </w:rPr>
        <w:t xml:space="preserve">10.13 (testo 2) Testor, Pirovano, Tosato, </w:t>
      </w:r>
      <w:proofErr w:type="spellStart"/>
      <w:r w:rsidRPr="00B4215A">
        <w:rPr>
          <w:color w:val="000000" w:themeColor="text1"/>
        </w:rPr>
        <w:t>Spelgatti</w:t>
      </w:r>
      <w:proofErr w:type="spellEnd"/>
      <w:r w:rsidRPr="00B4215A">
        <w:rPr>
          <w:color w:val="000000" w:themeColor="text1"/>
        </w:rPr>
        <w:t xml:space="preserve">, Claudio Borghi, </w:t>
      </w:r>
      <w:proofErr w:type="spellStart"/>
      <w:r w:rsidRPr="00B4215A">
        <w:rPr>
          <w:color w:val="000000" w:themeColor="text1"/>
        </w:rPr>
        <w:t>Dreosto</w:t>
      </w:r>
      <w:proofErr w:type="spellEnd"/>
    </w:p>
    <w:p w14:paraId="5648785F" w14:textId="0D2E9F29" w:rsidR="009660A0" w:rsidRDefault="009660A0">
      <w:pPr>
        <w:pStyle w:val="Testonotaapidipagina"/>
      </w:pPr>
    </w:p>
  </w:footnote>
  <w:footnote w:id="82">
    <w:p w14:paraId="40C97204" w14:textId="252C6465" w:rsidR="009660A0" w:rsidRDefault="009660A0">
      <w:pPr>
        <w:pStyle w:val="Testonotaapidipagina"/>
      </w:pPr>
      <w:r>
        <w:rPr>
          <w:rStyle w:val="Rimandonotaapidipagina"/>
        </w:rPr>
        <w:footnoteRef/>
      </w:r>
      <w:r>
        <w:t xml:space="preserve"> </w:t>
      </w:r>
      <w:r w:rsidRPr="00B80DBF">
        <w:rPr>
          <w:color w:val="auto"/>
        </w:rPr>
        <w:t xml:space="preserve">10.25 Lotito, Paroli, Occhiuto, Rosso, Silvestro, </w:t>
      </w:r>
      <w:proofErr w:type="spellStart"/>
      <w:r w:rsidRPr="00B80DBF">
        <w:rPr>
          <w:color w:val="auto"/>
        </w:rPr>
        <w:t>Ternullo</w:t>
      </w:r>
      <w:proofErr w:type="spellEnd"/>
    </w:p>
  </w:footnote>
  <w:footnote w:id="83">
    <w:p w14:paraId="0E8284E1" w14:textId="77777777" w:rsidR="009660A0" w:rsidRPr="00053808" w:rsidRDefault="009660A0" w:rsidP="00EB3D57">
      <w:pPr>
        <w:jc w:val="both"/>
        <w:rPr>
          <w:color w:val="000000" w:themeColor="text1"/>
        </w:rPr>
      </w:pPr>
      <w:r>
        <w:rPr>
          <w:rStyle w:val="Rimandonotaapidipagina"/>
        </w:rPr>
        <w:footnoteRef/>
      </w:r>
      <w:r>
        <w:t xml:space="preserve"> </w:t>
      </w:r>
      <w:r w:rsidRPr="00053808">
        <w:rPr>
          <w:color w:val="000000" w:themeColor="text1"/>
        </w:rPr>
        <w:t xml:space="preserve">10.38 (testo 2) Sigismondi, Lisei, </w:t>
      </w:r>
      <w:proofErr w:type="spellStart"/>
      <w:r w:rsidRPr="00053808">
        <w:rPr>
          <w:color w:val="000000" w:themeColor="text1"/>
        </w:rPr>
        <w:t>Liris</w:t>
      </w:r>
      <w:proofErr w:type="spellEnd"/>
    </w:p>
    <w:p w14:paraId="592222DE" w14:textId="403066A2" w:rsidR="009660A0" w:rsidRDefault="009660A0">
      <w:pPr>
        <w:pStyle w:val="Testonotaapidipagina"/>
      </w:pPr>
    </w:p>
  </w:footnote>
  <w:footnote w:id="84">
    <w:p w14:paraId="7EA4498F" w14:textId="77777777" w:rsidR="009660A0" w:rsidRPr="00053808" w:rsidRDefault="009660A0" w:rsidP="00EB3D57">
      <w:pPr>
        <w:jc w:val="both"/>
        <w:rPr>
          <w:color w:val="000000" w:themeColor="text1"/>
        </w:rPr>
      </w:pPr>
      <w:r>
        <w:rPr>
          <w:rStyle w:val="Rimandonotaapidipagina"/>
        </w:rPr>
        <w:footnoteRef/>
      </w:r>
      <w:r>
        <w:t xml:space="preserve"> </w:t>
      </w:r>
      <w:r w:rsidRPr="00053808">
        <w:rPr>
          <w:color w:val="000000" w:themeColor="text1"/>
        </w:rPr>
        <w:t xml:space="preserve">10.47 (testo 2) Potenti, Pirovano, Tosato, </w:t>
      </w:r>
      <w:proofErr w:type="spellStart"/>
      <w:r w:rsidRPr="00053808">
        <w:rPr>
          <w:color w:val="000000" w:themeColor="text1"/>
        </w:rPr>
        <w:t>Spelgatti</w:t>
      </w:r>
      <w:proofErr w:type="spellEnd"/>
      <w:r w:rsidRPr="00053808">
        <w:rPr>
          <w:color w:val="000000" w:themeColor="text1"/>
        </w:rPr>
        <w:t xml:space="preserve">, Claudio Borghi, Testor, </w:t>
      </w:r>
      <w:proofErr w:type="spellStart"/>
      <w:r w:rsidRPr="00053808">
        <w:rPr>
          <w:color w:val="000000" w:themeColor="text1"/>
        </w:rPr>
        <w:t>Dreosto</w:t>
      </w:r>
      <w:proofErr w:type="spellEnd"/>
    </w:p>
    <w:p w14:paraId="56AD4AE6" w14:textId="7FA6DD58" w:rsidR="009660A0" w:rsidRDefault="009660A0">
      <w:pPr>
        <w:pStyle w:val="Testonotaapidipagina"/>
      </w:pPr>
    </w:p>
  </w:footnote>
  <w:footnote w:id="85">
    <w:p w14:paraId="6067764C" w14:textId="283A7A38" w:rsidR="009660A0" w:rsidRDefault="009660A0">
      <w:pPr>
        <w:pStyle w:val="Testonotaapidipagina"/>
      </w:pPr>
      <w:r>
        <w:rPr>
          <w:rStyle w:val="Rimandonotaapidipagina"/>
        </w:rPr>
        <w:footnoteRef/>
      </w:r>
      <w:r>
        <w:t xml:space="preserve"> </w:t>
      </w:r>
      <w:r w:rsidRPr="00B80DBF">
        <w:rPr>
          <w:color w:val="auto"/>
        </w:rPr>
        <w:t>10.1001 Il Governo</w:t>
      </w:r>
    </w:p>
  </w:footnote>
  <w:footnote w:id="86">
    <w:p w14:paraId="605B7C71" w14:textId="77777777" w:rsidR="009660A0" w:rsidRPr="00B4215A" w:rsidRDefault="009660A0" w:rsidP="008A167C">
      <w:pPr>
        <w:jc w:val="both"/>
        <w:rPr>
          <w:color w:val="000000" w:themeColor="text1"/>
        </w:rPr>
      </w:pPr>
      <w:r>
        <w:rPr>
          <w:rStyle w:val="Rimandonotaapidipagina"/>
        </w:rPr>
        <w:footnoteRef/>
      </w:r>
      <w:r>
        <w:t xml:space="preserve"> </w:t>
      </w:r>
      <w:r w:rsidRPr="00B4215A">
        <w:rPr>
          <w:color w:val="000000" w:themeColor="text1"/>
        </w:rPr>
        <w:t xml:space="preserve">10.16 (testo 3) Astorre, Basso, Fina, Irto, Manca; 10.85 (testo 2) Murelli, Pirovano, Tosato, </w:t>
      </w:r>
      <w:proofErr w:type="spellStart"/>
      <w:r w:rsidRPr="00B4215A">
        <w:rPr>
          <w:color w:val="000000" w:themeColor="text1"/>
        </w:rPr>
        <w:t>Spelgatti</w:t>
      </w:r>
      <w:proofErr w:type="spellEnd"/>
      <w:r w:rsidRPr="00B4215A">
        <w:rPr>
          <w:color w:val="000000" w:themeColor="text1"/>
        </w:rPr>
        <w:t xml:space="preserve">, Claudio Borghi, Testor, </w:t>
      </w:r>
      <w:proofErr w:type="spellStart"/>
      <w:r w:rsidRPr="00B4215A">
        <w:rPr>
          <w:color w:val="000000" w:themeColor="text1"/>
        </w:rPr>
        <w:t>Dreosto</w:t>
      </w:r>
      <w:proofErr w:type="spellEnd"/>
    </w:p>
    <w:p w14:paraId="78462A82" w14:textId="30C1E8F9" w:rsidR="009660A0" w:rsidRDefault="009660A0">
      <w:pPr>
        <w:pStyle w:val="Testonotaapidipagina"/>
      </w:pPr>
    </w:p>
  </w:footnote>
  <w:footnote w:id="87">
    <w:p w14:paraId="39179656" w14:textId="6B804DE3" w:rsidR="009660A0" w:rsidRDefault="009660A0">
      <w:pPr>
        <w:pStyle w:val="Testonotaapidipagina"/>
      </w:pPr>
      <w:r>
        <w:rPr>
          <w:rStyle w:val="Rimandonotaapidipagina"/>
        </w:rPr>
        <w:footnoteRef/>
      </w:r>
      <w:r>
        <w:t xml:space="preserve"> </w:t>
      </w:r>
      <w:r w:rsidRPr="00B80DBF">
        <w:rPr>
          <w:color w:val="auto"/>
        </w:rPr>
        <w:t>10.1000 Il Governo</w:t>
      </w:r>
    </w:p>
  </w:footnote>
  <w:footnote w:id="88">
    <w:p w14:paraId="570439A5" w14:textId="3B64ED73" w:rsidR="009660A0" w:rsidRPr="006A1C57" w:rsidRDefault="009660A0">
      <w:pPr>
        <w:pStyle w:val="Testonotaapidipagina"/>
        <w:rPr>
          <w:color w:val="000000" w:themeColor="text1"/>
        </w:rPr>
      </w:pPr>
      <w:r w:rsidRPr="006A1C57">
        <w:rPr>
          <w:rStyle w:val="Rimandonotaapidipagina"/>
          <w:color w:val="000000" w:themeColor="text1"/>
        </w:rPr>
        <w:footnoteRef/>
      </w:r>
      <w:r w:rsidRPr="006A1C57">
        <w:rPr>
          <w:color w:val="000000" w:themeColor="text1"/>
        </w:rPr>
        <w:t xml:space="preserve"> 10.92 Romeo, Pirovano, Tosato, </w:t>
      </w:r>
      <w:proofErr w:type="spellStart"/>
      <w:r w:rsidRPr="006A1C57">
        <w:rPr>
          <w:color w:val="000000" w:themeColor="text1"/>
        </w:rPr>
        <w:t>Spelgatti</w:t>
      </w:r>
      <w:proofErr w:type="spellEnd"/>
      <w:r w:rsidRPr="006A1C57">
        <w:rPr>
          <w:color w:val="000000" w:themeColor="text1"/>
        </w:rPr>
        <w:t xml:space="preserve">, Claudio Borghi, Testor, </w:t>
      </w:r>
      <w:proofErr w:type="spellStart"/>
      <w:r w:rsidRPr="006A1C57">
        <w:rPr>
          <w:color w:val="000000" w:themeColor="text1"/>
        </w:rPr>
        <w:t>Dreosto</w:t>
      </w:r>
      <w:proofErr w:type="spellEnd"/>
      <w:r w:rsidRPr="006A1C57">
        <w:rPr>
          <w:color w:val="000000" w:themeColor="text1"/>
        </w:rPr>
        <w:t xml:space="preserve">, </w:t>
      </w:r>
      <w:proofErr w:type="spellStart"/>
      <w:r w:rsidRPr="006A1C57">
        <w:rPr>
          <w:color w:val="000000" w:themeColor="text1"/>
        </w:rPr>
        <w:t>Bergesio</w:t>
      </w:r>
      <w:proofErr w:type="spellEnd"/>
      <w:r w:rsidRPr="006A1C57">
        <w:rPr>
          <w:color w:val="000000" w:themeColor="text1"/>
        </w:rPr>
        <w:t xml:space="preserve">, Bizzotto, Borghesi, </w:t>
      </w:r>
      <w:proofErr w:type="spellStart"/>
      <w:r w:rsidRPr="006A1C57">
        <w:rPr>
          <w:color w:val="000000" w:themeColor="text1"/>
        </w:rPr>
        <w:t>Cantalamessa</w:t>
      </w:r>
      <w:proofErr w:type="spellEnd"/>
      <w:r w:rsidRPr="006A1C57">
        <w:rPr>
          <w:color w:val="000000" w:themeColor="text1"/>
        </w:rPr>
        <w:t xml:space="preserve">, Cantù, Centinaio, Garavaglia, </w:t>
      </w:r>
      <w:proofErr w:type="spellStart"/>
      <w:r w:rsidRPr="006A1C57">
        <w:rPr>
          <w:color w:val="000000" w:themeColor="text1"/>
        </w:rPr>
        <w:t>Germanà</w:t>
      </w:r>
      <w:proofErr w:type="spellEnd"/>
      <w:r w:rsidRPr="006A1C57">
        <w:rPr>
          <w:color w:val="000000" w:themeColor="text1"/>
        </w:rPr>
        <w:t xml:space="preserve">, Marti, Minasi, Murelli, Paganella, Potenti, Pucciarelli, Stefani; 10.93 Berrino, Lisei, </w:t>
      </w:r>
      <w:proofErr w:type="spellStart"/>
      <w:r w:rsidRPr="006A1C57">
        <w:rPr>
          <w:color w:val="000000" w:themeColor="text1"/>
        </w:rPr>
        <w:t>Liris</w:t>
      </w:r>
      <w:proofErr w:type="spellEnd"/>
    </w:p>
  </w:footnote>
  <w:footnote w:id="89">
    <w:p w14:paraId="56B1E40E" w14:textId="77777777" w:rsidR="009660A0" w:rsidRPr="00053808" w:rsidRDefault="009660A0" w:rsidP="00FB2BE9">
      <w:pPr>
        <w:jc w:val="both"/>
        <w:rPr>
          <w:color w:val="000000" w:themeColor="text1"/>
        </w:rPr>
      </w:pPr>
      <w:r>
        <w:rPr>
          <w:rStyle w:val="Rimandonotaapidipagina"/>
        </w:rPr>
        <w:footnoteRef/>
      </w:r>
      <w:r>
        <w:t xml:space="preserve"> </w:t>
      </w:r>
      <w:r w:rsidRPr="00053808">
        <w:rPr>
          <w:color w:val="000000" w:themeColor="text1"/>
        </w:rPr>
        <w:t xml:space="preserve">10.119 (testo 2) Stefani, Pirovano, Tosato, </w:t>
      </w:r>
      <w:proofErr w:type="spellStart"/>
      <w:r w:rsidRPr="00053808">
        <w:rPr>
          <w:color w:val="000000" w:themeColor="text1"/>
        </w:rPr>
        <w:t>Spelgatti</w:t>
      </w:r>
      <w:proofErr w:type="spellEnd"/>
      <w:r w:rsidRPr="00053808">
        <w:rPr>
          <w:color w:val="000000" w:themeColor="text1"/>
        </w:rPr>
        <w:t xml:space="preserve">, Claudio Borghi, Testor, </w:t>
      </w:r>
      <w:proofErr w:type="spellStart"/>
      <w:r w:rsidRPr="00053808">
        <w:rPr>
          <w:color w:val="000000" w:themeColor="text1"/>
        </w:rPr>
        <w:t>Dreosto</w:t>
      </w:r>
      <w:proofErr w:type="spellEnd"/>
    </w:p>
    <w:p w14:paraId="0BA9B180" w14:textId="0186D3AB" w:rsidR="009660A0" w:rsidRDefault="009660A0">
      <w:pPr>
        <w:pStyle w:val="Testonotaapidipagina"/>
      </w:pPr>
    </w:p>
  </w:footnote>
  <w:footnote w:id="90">
    <w:p w14:paraId="71276037" w14:textId="27151DFB" w:rsidR="009660A0" w:rsidRPr="006A1C57" w:rsidRDefault="009660A0" w:rsidP="00B80DBF">
      <w:pPr>
        <w:jc w:val="both"/>
        <w:rPr>
          <w:color w:val="000000" w:themeColor="text1"/>
        </w:rPr>
      </w:pPr>
      <w:r w:rsidRPr="006A1C57">
        <w:rPr>
          <w:rStyle w:val="Rimandonotaapidipagina"/>
          <w:color w:val="000000" w:themeColor="text1"/>
        </w:rPr>
        <w:footnoteRef/>
      </w:r>
      <w:r w:rsidRPr="006A1C57">
        <w:rPr>
          <w:color w:val="000000" w:themeColor="text1"/>
        </w:rPr>
        <w:t xml:space="preserve"> 10.69 Romeo, Pirovano, Tosato, </w:t>
      </w:r>
      <w:proofErr w:type="spellStart"/>
      <w:r w:rsidRPr="006A1C57">
        <w:rPr>
          <w:color w:val="000000" w:themeColor="text1"/>
        </w:rPr>
        <w:t>Spelgatti</w:t>
      </w:r>
      <w:proofErr w:type="spellEnd"/>
      <w:r w:rsidRPr="006A1C57">
        <w:rPr>
          <w:color w:val="000000" w:themeColor="text1"/>
        </w:rPr>
        <w:t xml:space="preserve">, Claudio Borghi, Testor, </w:t>
      </w:r>
      <w:proofErr w:type="spellStart"/>
      <w:r w:rsidRPr="006A1C57">
        <w:rPr>
          <w:color w:val="000000" w:themeColor="text1"/>
        </w:rPr>
        <w:t>Dreosto</w:t>
      </w:r>
      <w:proofErr w:type="spellEnd"/>
      <w:r w:rsidRPr="006A1C57">
        <w:rPr>
          <w:color w:val="000000" w:themeColor="text1"/>
        </w:rPr>
        <w:t xml:space="preserve">, </w:t>
      </w:r>
      <w:proofErr w:type="spellStart"/>
      <w:r w:rsidRPr="006A1C57">
        <w:rPr>
          <w:color w:val="000000" w:themeColor="text1"/>
        </w:rPr>
        <w:t>Bergesio</w:t>
      </w:r>
      <w:proofErr w:type="spellEnd"/>
      <w:r w:rsidRPr="006A1C57">
        <w:rPr>
          <w:color w:val="000000" w:themeColor="text1"/>
        </w:rPr>
        <w:t xml:space="preserve">, Bizzotto, Borghesi, </w:t>
      </w:r>
      <w:proofErr w:type="spellStart"/>
      <w:r w:rsidRPr="006A1C57">
        <w:rPr>
          <w:color w:val="000000" w:themeColor="text1"/>
        </w:rPr>
        <w:t>Cantalamessa</w:t>
      </w:r>
      <w:proofErr w:type="spellEnd"/>
      <w:r w:rsidRPr="006A1C57">
        <w:rPr>
          <w:color w:val="000000" w:themeColor="text1"/>
        </w:rPr>
        <w:t xml:space="preserve">, Cantù, Centinaio, Garavaglia, </w:t>
      </w:r>
      <w:proofErr w:type="spellStart"/>
      <w:r w:rsidRPr="006A1C57">
        <w:rPr>
          <w:color w:val="000000" w:themeColor="text1"/>
        </w:rPr>
        <w:t>Germanà</w:t>
      </w:r>
      <w:proofErr w:type="spellEnd"/>
      <w:r w:rsidRPr="006A1C57">
        <w:rPr>
          <w:color w:val="000000" w:themeColor="text1"/>
        </w:rPr>
        <w:t>, Marti, Minasi, Murelli, Paganella, Potenti, Pucciarelli, Stefani</w:t>
      </w:r>
    </w:p>
  </w:footnote>
  <w:footnote w:id="91">
    <w:p w14:paraId="05604F9E" w14:textId="77777777" w:rsidR="009660A0" w:rsidRPr="00053808" w:rsidRDefault="009660A0" w:rsidP="0041681B">
      <w:pPr>
        <w:jc w:val="both"/>
        <w:rPr>
          <w:color w:val="000000" w:themeColor="text1"/>
        </w:rPr>
      </w:pPr>
      <w:r>
        <w:rPr>
          <w:rStyle w:val="Rimandonotaapidipagina"/>
        </w:rPr>
        <w:footnoteRef/>
      </w:r>
      <w:r>
        <w:t xml:space="preserve"> </w:t>
      </w:r>
      <w:r w:rsidRPr="00053808">
        <w:rPr>
          <w:color w:val="000000" w:themeColor="text1"/>
        </w:rPr>
        <w:t xml:space="preserve">10.63 (testo 2) Sigismondi, </w:t>
      </w:r>
      <w:proofErr w:type="spellStart"/>
      <w:r w:rsidRPr="00053808">
        <w:rPr>
          <w:color w:val="000000" w:themeColor="text1"/>
        </w:rPr>
        <w:t>Liris</w:t>
      </w:r>
      <w:proofErr w:type="spellEnd"/>
      <w:r w:rsidRPr="00053808">
        <w:rPr>
          <w:color w:val="000000" w:themeColor="text1"/>
        </w:rPr>
        <w:t>, Lisei</w:t>
      </w:r>
    </w:p>
    <w:p w14:paraId="6D4B296C" w14:textId="5ADB039D" w:rsidR="009660A0" w:rsidRDefault="009660A0">
      <w:pPr>
        <w:pStyle w:val="Testonotaapidipagina"/>
      </w:pPr>
    </w:p>
  </w:footnote>
  <w:footnote w:id="92">
    <w:p w14:paraId="50699AC7" w14:textId="6697F4E9" w:rsidR="009660A0" w:rsidRPr="006A1C57" w:rsidRDefault="009660A0">
      <w:pPr>
        <w:pStyle w:val="Testonotaapidipagina"/>
        <w:rPr>
          <w:color w:val="000000" w:themeColor="text1"/>
        </w:rPr>
      </w:pPr>
      <w:r w:rsidRPr="006A1C57">
        <w:rPr>
          <w:rStyle w:val="Rimandonotaapidipagina"/>
          <w:color w:val="000000" w:themeColor="text1"/>
        </w:rPr>
        <w:footnoteRef/>
      </w:r>
      <w:r w:rsidRPr="006A1C57">
        <w:rPr>
          <w:color w:val="000000" w:themeColor="text1"/>
        </w:rPr>
        <w:t xml:space="preserve"> 10.120 Gasparri, Lotito, Paroli, Occhiuto, Rosso, Silvestro, </w:t>
      </w:r>
      <w:proofErr w:type="spellStart"/>
      <w:r w:rsidRPr="006A1C57">
        <w:rPr>
          <w:color w:val="000000" w:themeColor="text1"/>
        </w:rPr>
        <w:t>Ternullo</w:t>
      </w:r>
      <w:proofErr w:type="spellEnd"/>
      <w:r w:rsidRPr="006A1C57">
        <w:rPr>
          <w:color w:val="000000" w:themeColor="text1"/>
        </w:rPr>
        <w:t>; 10.121 Lombardo, Gelmini</w:t>
      </w:r>
    </w:p>
  </w:footnote>
  <w:footnote w:id="93">
    <w:p w14:paraId="75485FD8" w14:textId="77777777" w:rsidR="009660A0" w:rsidRPr="00053808" w:rsidRDefault="009660A0" w:rsidP="00DF1F2C">
      <w:pPr>
        <w:jc w:val="both"/>
        <w:rPr>
          <w:color w:val="000000" w:themeColor="text1"/>
        </w:rPr>
      </w:pPr>
      <w:r>
        <w:rPr>
          <w:rStyle w:val="Rimandonotaapidipagina"/>
        </w:rPr>
        <w:footnoteRef/>
      </w:r>
      <w:r>
        <w:t xml:space="preserve"> </w:t>
      </w:r>
      <w:r w:rsidRPr="00053808">
        <w:rPr>
          <w:color w:val="000000" w:themeColor="text1"/>
        </w:rPr>
        <w:t xml:space="preserve">10.59 (testo 2) Romeo, Pirovano, Tosato, </w:t>
      </w:r>
      <w:proofErr w:type="spellStart"/>
      <w:r w:rsidRPr="00053808">
        <w:rPr>
          <w:color w:val="000000" w:themeColor="text1"/>
        </w:rPr>
        <w:t>Spelgatti</w:t>
      </w:r>
      <w:proofErr w:type="spellEnd"/>
      <w:r w:rsidRPr="00053808">
        <w:rPr>
          <w:color w:val="000000" w:themeColor="text1"/>
        </w:rPr>
        <w:t xml:space="preserve">, Claudio Borghi, Testor, </w:t>
      </w:r>
      <w:proofErr w:type="spellStart"/>
      <w:r w:rsidRPr="00053808">
        <w:rPr>
          <w:color w:val="000000" w:themeColor="text1"/>
        </w:rPr>
        <w:t>Dreosto</w:t>
      </w:r>
      <w:proofErr w:type="spellEnd"/>
      <w:r w:rsidRPr="00053808">
        <w:rPr>
          <w:color w:val="000000" w:themeColor="text1"/>
        </w:rPr>
        <w:t xml:space="preserve">, </w:t>
      </w:r>
      <w:proofErr w:type="spellStart"/>
      <w:r w:rsidRPr="00053808">
        <w:rPr>
          <w:color w:val="000000" w:themeColor="text1"/>
        </w:rPr>
        <w:t>Bergesio</w:t>
      </w:r>
      <w:proofErr w:type="spellEnd"/>
      <w:r w:rsidRPr="00053808">
        <w:rPr>
          <w:color w:val="000000" w:themeColor="text1"/>
        </w:rPr>
        <w:t xml:space="preserve">, Bizzotto, Borghesi, </w:t>
      </w:r>
      <w:proofErr w:type="spellStart"/>
      <w:r w:rsidRPr="00053808">
        <w:rPr>
          <w:color w:val="000000" w:themeColor="text1"/>
        </w:rPr>
        <w:t>Cantalamessa</w:t>
      </w:r>
      <w:proofErr w:type="spellEnd"/>
      <w:r w:rsidRPr="00053808">
        <w:rPr>
          <w:color w:val="000000" w:themeColor="text1"/>
        </w:rPr>
        <w:t xml:space="preserve">, Cantù, Centinaio, Garavaglia, </w:t>
      </w:r>
      <w:proofErr w:type="spellStart"/>
      <w:r w:rsidRPr="00053808">
        <w:rPr>
          <w:color w:val="000000" w:themeColor="text1"/>
        </w:rPr>
        <w:t>Germanà</w:t>
      </w:r>
      <w:proofErr w:type="spellEnd"/>
      <w:r w:rsidRPr="00053808">
        <w:rPr>
          <w:color w:val="000000" w:themeColor="text1"/>
        </w:rPr>
        <w:t>, Marti, Minasi, Murelli, Paganella, Potenti, Pucciarelli, Stefani</w:t>
      </w:r>
    </w:p>
    <w:p w14:paraId="25E32757" w14:textId="7491E9AF" w:rsidR="009660A0" w:rsidRDefault="009660A0">
      <w:pPr>
        <w:pStyle w:val="Testonotaapidipagina"/>
      </w:pPr>
    </w:p>
  </w:footnote>
  <w:footnote w:id="94">
    <w:p w14:paraId="6EB93224" w14:textId="77777777" w:rsidR="009660A0" w:rsidRPr="00053808" w:rsidRDefault="009660A0" w:rsidP="00FB2BE9">
      <w:pPr>
        <w:jc w:val="both"/>
        <w:rPr>
          <w:color w:val="000000" w:themeColor="text1"/>
        </w:rPr>
      </w:pPr>
      <w:r>
        <w:rPr>
          <w:rStyle w:val="Rimandonotaapidipagina"/>
        </w:rPr>
        <w:footnoteRef/>
      </w:r>
      <w:r>
        <w:t xml:space="preserve"> </w:t>
      </w:r>
      <w:r w:rsidRPr="00053808">
        <w:rPr>
          <w:color w:val="000000" w:themeColor="text1"/>
        </w:rPr>
        <w:t xml:space="preserve">10.0.6 (testo 2) Matera, Melchiorre, Lisei, </w:t>
      </w:r>
      <w:proofErr w:type="spellStart"/>
      <w:r w:rsidRPr="00053808">
        <w:rPr>
          <w:color w:val="000000" w:themeColor="text1"/>
        </w:rPr>
        <w:t>Liris</w:t>
      </w:r>
      <w:proofErr w:type="spellEnd"/>
    </w:p>
    <w:p w14:paraId="765BFC6B" w14:textId="51C5870A" w:rsidR="009660A0" w:rsidRDefault="009660A0">
      <w:pPr>
        <w:pStyle w:val="Testonotaapidipagina"/>
      </w:pPr>
    </w:p>
  </w:footnote>
  <w:footnote w:id="95">
    <w:p w14:paraId="3FD5E433" w14:textId="77777777" w:rsidR="009660A0" w:rsidRPr="00B4215A" w:rsidRDefault="009660A0" w:rsidP="000432D4">
      <w:pPr>
        <w:jc w:val="both"/>
        <w:rPr>
          <w:color w:val="000000" w:themeColor="text1"/>
        </w:rPr>
      </w:pPr>
      <w:r>
        <w:rPr>
          <w:rStyle w:val="Rimandonotaapidipagina"/>
        </w:rPr>
        <w:footnoteRef/>
      </w:r>
      <w:r>
        <w:t xml:space="preserve"> </w:t>
      </w:r>
      <w:r w:rsidRPr="00B4215A">
        <w:rPr>
          <w:color w:val="000000" w:themeColor="text1"/>
        </w:rPr>
        <w:t xml:space="preserve">10.0.15 (testo 2) Centinaio, Marti, </w:t>
      </w:r>
      <w:proofErr w:type="spellStart"/>
      <w:r w:rsidRPr="00B4215A">
        <w:rPr>
          <w:color w:val="000000" w:themeColor="text1"/>
        </w:rPr>
        <w:t>Bergesio</w:t>
      </w:r>
      <w:proofErr w:type="spellEnd"/>
      <w:r w:rsidRPr="00B4215A">
        <w:rPr>
          <w:color w:val="000000" w:themeColor="text1"/>
        </w:rPr>
        <w:t xml:space="preserve">, Pirovano, Tosato, </w:t>
      </w:r>
      <w:proofErr w:type="spellStart"/>
      <w:r w:rsidRPr="00B4215A">
        <w:rPr>
          <w:color w:val="000000" w:themeColor="text1"/>
        </w:rPr>
        <w:t>Spelgatti</w:t>
      </w:r>
      <w:proofErr w:type="spellEnd"/>
      <w:r w:rsidRPr="00B4215A">
        <w:rPr>
          <w:color w:val="000000" w:themeColor="text1"/>
        </w:rPr>
        <w:t xml:space="preserve">, Claudio Borghi, Testor, </w:t>
      </w:r>
      <w:proofErr w:type="spellStart"/>
      <w:r w:rsidRPr="00B4215A">
        <w:rPr>
          <w:color w:val="000000" w:themeColor="text1"/>
        </w:rPr>
        <w:t>Dreosto</w:t>
      </w:r>
      <w:proofErr w:type="spellEnd"/>
      <w:r w:rsidRPr="00B4215A">
        <w:rPr>
          <w:color w:val="000000" w:themeColor="text1"/>
        </w:rPr>
        <w:t xml:space="preserve">, </w:t>
      </w:r>
      <w:proofErr w:type="spellStart"/>
      <w:r w:rsidRPr="00B4215A">
        <w:rPr>
          <w:color w:val="000000" w:themeColor="text1"/>
        </w:rPr>
        <w:t>Amidei</w:t>
      </w:r>
      <w:proofErr w:type="spellEnd"/>
      <w:r w:rsidRPr="00B4215A">
        <w:rPr>
          <w:color w:val="000000" w:themeColor="text1"/>
        </w:rPr>
        <w:t>, Pucciarelli</w:t>
      </w:r>
    </w:p>
    <w:p w14:paraId="4BF6E02A" w14:textId="0BA04675" w:rsidR="009660A0" w:rsidRDefault="009660A0">
      <w:pPr>
        <w:pStyle w:val="Testonotaapidipagina"/>
      </w:pPr>
    </w:p>
  </w:footnote>
  <w:footnote w:id="96">
    <w:p w14:paraId="2DC3E920" w14:textId="77777777" w:rsidR="009660A0" w:rsidRPr="00B4215A" w:rsidRDefault="009660A0" w:rsidP="00E3124C">
      <w:pPr>
        <w:jc w:val="both"/>
        <w:rPr>
          <w:color w:val="000000" w:themeColor="text1"/>
        </w:rPr>
      </w:pPr>
      <w:r>
        <w:rPr>
          <w:rStyle w:val="Rimandonotaapidipagina"/>
        </w:rPr>
        <w:footnoteRef/>
      </w:r>
      <w:r>
        <w:t xml:space="preserve"> </w:t>
      </w:r>
      <w:r w:rsidRPr="00B4215A">
        <w:rPr>
          <w:color w:val="000000" w:themeColor="text1"/>
        </w:rPr>
        <w:t xml:space="preserve">10.0.16 (testo 2) Marti, Centinaio, Romeo, Gasparri, Pirovano, Tosato, </w:t>
      </w:r>
      <w:proofErr w:type="spellStart"/>
      <w:r w:rsidRPr="00B4215A">
        <w:rPr>
          <w:color w:val="000000" w:themeColor="text1"/>
        </w:rPr>
        <w:t>Spelgatti</w:t>
      </w:r>
      <w:proofErr w:type="spellEnd"/>
      <w:r w:rsidRPr="00B4215A">
        <w:rPr>
          <w:color w:val="000000" w:themeColor="text1"/>
        </w:rPr>
        <w:t xml:space="preserve">, Claudio Borghi, Testor, </w:t>
      </w:r>
      <w:proofErr w:type="spellStart"/>
      <w:r w:rsidRPr="00B4215A">
        <w:rPr>
          <w:color w:val="000000" w:themeColor="text1"/>
        </w:rPr>
        <w:t>Dreosto</w:t>
      </w:r>
      <w:proofErr w:type="spellEnd"/>
      <w:r w:rsidRPr="00B4215A">
        <w:rPr>
          <w:color w:val="000000" w:themeColor="text1"/>
        </w:rPr>
        <w:t xml:space="preserve">, Bizzotto, </w:t>
      </w:r>
      <w:proofErr w:type="spellStart"/>
      <w:r w:rsidRPr="00B4215A">
        <w:rPr>
          <w:color w:val="000000" w:themeColor="text1"/>
        </w:rPr>
        <w:t>Bergesio</w:t>
      </w:r>
      <w:proofErr w:type="spellEnd"/>
      <w:r w:rsidRPr="00B4215A">
        <w:rPr>
          <w:color w:val="000000" w:themeColor="text1"/>
        </w:rPr>
        <w:t>, Minasi, Pucciarelli</w:t>
      </w:r>
    </w:p>
    <w:p w14:paraId="01D830C2" w14:textId="4FD3454B" w:rsidR="009660A0" w:rsidRDefault="009660A0">
      <w:pPr>
        <w:pStyle w:val="Testonotaapidipagina"/>
      </w:pPr>
    </w:p>
  </w:footnote>
  <w:footnote w:id="97">
    <w:p w14:paraId="4258460F" w14:textId="77777777" w:rsidR="009660A0" w:rsidRPr="00B4215A" w:rsidRDefault="009660A0" w:rsidP="00665537">
      <w:pPr>
        <w:jc w:val="both"/>
        <w:rPr>
          <w:color w:val="000000" w:themeColor="text1"/>
        </w:rPr>
      </w:pPr>
      <w:r>
        <w:rPr>
          <w:rStyle w:val="Rimandonotaapidipagina"/>
        </w:rPr>
        <w:footnoteRef/>
      </w:r>
      <w:r>
        <w:t xml:space="preserve"> </w:t>
      </w:r>
      <w:r w:rsidRPr="00B4215A">
        <w:rPr>
          <w:color w:val="000000" w:themeColor="text1"/>
        </w:rPr>
        <w:t xml:space="preserve">11.19 (testo 2) Lotito, Paroli, Occhiuto, Rosso, Silvestro, </w:t>
      </w:r>
      <w:proofErr w:type="spellStart"/>
      <w:r w:rsidRPr="00B4215A">
        <w:rPr>
          <w:color w:val="000000" w:themeColor="text1"/>
        </w:rPr>
        <w:t>Ternullo</w:t>
      </w:r>
      <w:proofErr w:type="spellEnd"/>
    </w:p>
    <w:p w14:paraId="396EAFD4" w14:textId="4F847E4C" w:rsidR="009660A0" w:rsidRDefault="009660A0">
      <w:pPr>
        <w:pStyle w:val="Testonotaapidipagina"/>
      </w:pPr>
    </w:p>
  </w:footnote>
  <w:footnote w:id="98">
    <w:p w14:paraId="6DE1B361" w14:textId="77777777" w:rsidR="009660A0" w:rsidRPr="00053808" w:rsidRDefault="009660A0" w:rsidP="00BB4566">
      <w:pPr>
        <w:jc w:val="both"/>
        <w:rPr>
          <w:color w:val="000000" w:themeColor="text1"/>
        </w:rPr>
      </w:pPr>
      <w:r>
        <w:rPr>
          <w:rStyle w:val="Rimandonotaapidipagina"/>
        </w:rPr>
        <w:footnoteRef/>
      </w:r>
      <w:r>
        <w:t xml:space="preserve"> </w:t>
      </w:r>
      <w:r w:rsidRPr="00053808">
        <w:rPr>
          <w:color w:val="000000" w:themeColor="text1"/>
        </w:rPr>
        <w:t>11.52 (testo 2) Nicita, Furlan</w:t>
      </w:r>
    </w:p>
    <w:p w14:paraId="45DDC6E5" w14:textId="06AB7F49" w:rsidR="009660A0" w:rsidRDefault="009660A0">
      <w:pPr>
        <w:pStyle w:val="Testonotaapidipagina"/>
      </w:pPr>
    </w:p>
  </w:footnote>
  <w:footnote w:id="99">
    <w:p w14:paraId="67A51C7F" w14:textId="77777777" w:rsidR="009660A0" w:rsidRPr="00053808" w:rsidRDefault="009660A0" w:rsidP="00AC0AAC">
      <w:pPr>
        <w:jc w:val="both"/>
        <w:rPr>
          <w:color w:val="000000" w:themeColor="text1"/>
        </w:rPr>
      </w:pPr>
      <w:r>
        <w:rPr>
          <w:rStyle w:val="Rimandonotaapidipagina"/>
        </w:rPr>
        <w:footnoteRef/>
      </w:r>
      <w:r>
        <w:t xml:space="preserve"> </w:t>
      </w:r>
      <w:r w:rsidRPr="00053808">
        <w:rPr>
          <w:color w:val="000000" w:themeColor="text1"/>
        </w:rPr>
        <w:t xml:space="preserve">11.30 (testo 2) Romeo, Pirovano, Tosato, </w:t>
      </w:r>
      <w:proofErr w:type="spellStart"/>
      <w:r w:rsidRPr="00053808">
        <w:rPr>
          <w:color w:val="000000" w:themeColor="text1"/>
        </w:rPr>
        <w:t>Spelgatti</w:t>
      </w:r>
      <w:proofErr w:type="spellEnd"/>
      <w:r w:rsidRPr="00053808">
        <w:rPr>
          <w:color w:val="000000" w:themeColor="text1"/>
        </w:rPr>
        <w:t xml:space="preserve">, Claudio Borghi, Testor, </w:t>
      </w:r>
      <w:proofErr w:type="spellStart"/>
      <w:r w:rsidRPr="00053808">
        <w:rPr>
          <w:color w:val="000000" w:themeColor="text1"/>
        </w:rPr>
        <w:t>Dreosto</w:t>
      </w:r>
      <w:proofErr w:type="spellEnd"/>
      <w:r w:rsidRPr="00053808">
        <w:rPr>
          <w:color w:val="000000" w:themeColor="text1"/>
        </w:rPr>
        <w:t xml:space="preserve">, </w:t>
      </w:r>
      <w:proofErr w:type="spellStart"/>
      <w:r w:rsidRPr="00053808">
        <w:rPr>
          <w:color w:val="000000" w:themeColor="text1"/>
        </w:rPr>
        <w:t>Bergesio</w:t>
      </w:r>
      <w:proofErr w:type="spellEnd"/>
      <w:r w:rsidRPr="00053808">
        <w:rPr>
          <w:color w:val="000000" w:themeColor="text1"/>
        </w:rPr>
        <w:t xml:space="preserve">, Bizzotto, Borghesi, </w:t>
      </w:r>
      <w:proofErr w:type="spellStart"/>
      <w:r w:rsidRPr="00053808">
        <w:rPr>
          <w:color w:val="000000" w:themeColor="text1"/>
        </w:rPr>
        <w:t>Cantalamessa</w:t>
      </w:r>
      <w:proofErr w:type="spellEnd"/>
      <w:r w:rsidRPr="00053808">
        <w:rPr>
          <w:color w:val="000000" w:themeColor="text1"/>
        </w:rPr>
        <w:t xml:space="preserve">, Cantù, Centinaio, Garavaglia, </w:t>
      </w:r>
      <w:proofErr w:type="spellStart"/>
      <w:r w:rsidRPr="00053808">
        <w:rPr>
          <w:color w:val="000000" w:themeColor="text1"/>
        </w:rPr>
        <w:t>Germanà</w:t>
      </w:r>
      <w:proofErr w:type="spellEnd"/>
      <w:r w:rsidRPr="00053808">
        <w:rPr>
          <w:color w:val="000000" w:themeColor="text1"/>
        </w:rPr>
        <w:t>, Marti, Minasi, Murelli, Paganella, Potenti, Pucciarelli, Stefani</w:t>
      </w:r>
    </w:p>
    <w:p w14:paraId="351E5CB9" w14:textId="4443249B" w:rsidR="009660A0" w:rsidRDefault="009660A0">
      <w:pPr>
        <w:pStyle w:val="Testonotaapidipagina"/>
      </w:pPr>
    </w:p>
  </w:footnote>
  <w:footnote w:id="100">
    <w:p w14:paraId="27090EC1" w14:textId="4DE70AC5" w:rsidR="009660A0" w:rsidRPr="005D71CF" w:rsidRDefault="009660A0">
      <w:pPr>
        <w:pStyle w:val="Testonotaapidipagina"/>
        <w:rPr>
          <w:color w:val="000000" w:themeColor="text1"/>
        </w:rPr>
      </w:pPr>
      <w:r w:rsidRPr="005D71CF">
        <w:rPr>
          <w:rStyle w:val="Rimandonotaapidipagina"/>
          <w:color w:val="000000" w:themeColor="text1"/>
        </w:rPr>
        <w:footnoteRef/>
      </w:r>
      <w:r w:rsidRPr="005D71CF">
        <w:rPr>
          <w:color w:val="000000" w:themeColor="text1"/>
        </w:rPr>
        <w:t xml:space="preserve"> 11.26 Fina</w:t>
      </w:r>
    </w:p>
  </w:footnote>
  <w:footnote w:id="101">
    <w:p w14:paraId="20512E2C" w14:textId="77777777" w:rsidR="009660A0" w:rsidRPr="005D71CF" w:rsidRDefault="009660A0" w:rsidP="005D71CF">
      <w:pPr>
        <w:jc w:val="both"/>
        <w:rPr>
          <w:color w:val="000000" w:themeColor="text1"/>
        </w:rPr>
      </w:pPr>
      <w:r w:rsidRPr="005D71CF">
        <w:rPr>
          <w:rStyle w:val="Rimandonotaapidipagina"/>
          <w:color w:val="000000" w:themeColor="text1"/>
        </w:rPr>
        <w:footnoteRef/>
      </w:r>
      <w:r w:rsidRPr="005D71CF">
        <w:rPr>
          <w:color w:val="000000" w:themeColor="text1"/>
        </w:rPr>
        <w:t xml:space="preserve"> 11.75 Lotito, Paroli, Occhiuto, Rosso, Silvestro, </w:t>
      </w:r>
      <w:proofErr w:type="spellStart"/>
      <w:r w:rsidRPr="005D71CF">
        <w:rPr>
          <w:color w:val="000000" w:themeColor="text1"/>
        </w:rPr>
        <w:t>Ternullo</w:t>
      </w:r>
      <w:proofErr w:type="spellEnd"/>
    </w:p>
    <w:p w14:paraId="7D7EB137" w14:textId="65651098" w:rsidR="009660A0" w:rsidRDefault="009660A0">
      <w:pPr>
        <w:pStyle w:val="Testonotaapidipagina"/>
      </w:pPr>
    </w:p>
  </w:footnote>
  <w:footnote w:id="102">
    <w:p w14:paraId="3D3A2DEA" w14:textId="12E35640" w:rsidR="009660A0" w:rsidRPr="000245FF" w:rsidRDefault="009660A0" w:rsidP="000B7491">
      <w:pPr>
        <w:jc w:val="both"/>
        <w:rPr>
          <w:color w:val="000000" w:themeColor="text1"/>
        </w:rPr>
      </w:pPr>
      <w:r>
        <w:rPr>
          <w:rStyle w:val="Rimandonotaapidipagina"/>
        </w:rPr>
        <w:footnoteRef/>
      </w:r>
      <w:r>
        <w:t xml:space="preserve"> </w:t>
      </w:r>
      <w:r w:rsidRPr="000245FF">
        <w:rPr>
          <w:rFonts w:asciiTheme="minorHAnsi" w:hAnsiTheme="minorHAnsi"/>
          <w:color w:val="000000" w:themeColor="text1"/>
        </w:rPr>
        <w:t>11.76</w:t>
      </w:r>
      <w:r w:rsidRPr="000245FF">
        <w:rPr>
          <w:color w:val="000000" w:themeColor="text1"/>
        </w:rPr>
        <w:t xml:space="preserve"> </w:t>
      </w:r>
      <w:r w:rsidRPr="000245FF">
        <w:rPr>
          <w:rFonts w:asciiTheme="minorHAnsi" w:hAnsiTheme="minorHAnsi"/>
          <w:color w:val="000000" w:themeColor="text1"/>
        </w:rPr>
        <w:t>De Poli</w:t>
      </w:r>
      <w:r>
        <w:rPr>
          <w:color w:val="000000" w:themeColor="text1"/>
        </w:rPr>
        <w:t xml:space="preserve">; 11.56 (testo 2) </w:t>
      </w:r>
      <w:r w:rsidRPr="00243A26">
        <w:rPr>
          <w:color w:val="000000" w:themeColor="text1"/>
        </w:rPr>
        <w:t xml:space="preserve">Romeo, Pirovano, Tosato, </w:t>
      </w:r>
      <w:proofErr w:type="spellStart"/>
      <w:r w:rsidRPr="00243A26">
        <w:rPr>
          <w:color w:val="000000" w:themeColor="text1"/>
        </w:rPr>
        <w:t>Spelgatti</w:t>
      </w:r>
      <w:proofErr w:type="spellEnd"/>
      <w:r w:rsidRPr="00243A26">
        <w:rPr>
          <w:color w:val="000000" w:themeColor="text1"/>
        </w:rPr>
        <w:t xml:space="preserve">, Claudio Borghi, Testor, </w:t>
      </w:r>
      <w:proofErr w:type="spellStart"/>
      <w:r w:rsidRPr="00243A26">
        <w:rPr>
          <w:color w:val="000000" w:themeColor="text1"/>
        </w:rPr>
        <w:t>Dreosto</w:t>
      </w:r>
      <w:proofErr w:type="spellEnd"/>
      <w:r w:rsidRPr="00243A26">
        <w:rPr>
          <w:color w:val="000000" w:themeColor="text1"/>
        </w:rPr>
        <w:t xml:space="preserve">, </w:t>
      </w:r>
      <w:proofErr w:type="spellStart"/>
      <w:r w:rsidRPr="00243A26">
        <w:rPr>
          <w:color w:val="000000" w:themeColor="text1"/>
        </w:rPr>
        <w:t>Bergesio</w:t>
      </w:r>
      <w:proofErr w:type="spellEnd"/>
      <w:r w:rsidRPr="00243A26">
        <w:rPr>
          <w:color w:val="000000" w:themeColor="text1"/>
        </w:rPr>
        <w:t xml:space="preserve">, Bizzotto, Borghesi, </w:t>
      </w:r>
      <w:proofErr w:type="spellStart"/>
      <w:r w:rsidRPr="00243A26">
        <w:rPr>
          <w:color w:val="000000" w:themeColor="text1"/>
        </w:rPr>
        <w:t>Cantalamessa</w:t>
      </w:r>
      <w:proofErr w:type="spellEnd"/>
      <w:r w:rsidRPr="00243A26">
        <w:rPr>
          <w:color w:val="000000" w:themeColor="text1"/>
        </w:rPr>
        <w:t xml:space="preserve">, Cantù, Centinaio, Garavaglia, </w:t>
      </w:r>
      <w:proofErr w:type="spellStart"/>
      <w:r w:rsidRPr="00243A26">
        <w:rPr>
          <w:color w:val="000000" w:themeColor="text1"/>
        </w:rPr>
        <w:t>Germanà</w:t>
      </w:r>
      <w:proofErr w:type="spellEnd"/>
      <w:r w:rsidRPr="00243A26">
        <w:rPr>
          <w:color w:val="000000" w:themeColor="text1"/>
        </w:rPr>
        <w:t>, Marti, Minasi, Murelli, Paganella, Potenti, Pucciarelli, Stefani</w:t>
      </w:r>
    </w:p>
    <w:p w14:paraId="674DE61B" w14:textId="7C004B1D" w:rsidR="009660A0" w:rsidRPr="000B7491" w:rsidRDefault="009660A0">
      <w:pPr>
        <w:pStyle w:val="Testonotaapidipagina"/>
        <w:rPr>
          <w:color w:val="000000" w:themeColor="text1"/>
        </w:rPr>
      </w:pPr>
    </w:p>
  </w:footnote>
  <w:footnote w:id="103">
    <w:p w14:paraId="3AF3FD55" w14:textId="77777777" w:rsidR="009660A0" w:rsidRPr="00CC60E8" w:rsidRDefault="009660A0" w:rsidP="00763367">
      <w:pPr>
        <w:jc w:val="both"/>
        <w:rPr>
          <w:rFonts w:asciiTheme="minorHAnsi" w:hAnsiTheme="minorHAnsi"/>
          <w:color w:val="000000" w:themeColor="text1"/>
        </w:rPr>
      </w:pPr>
      <w:r>
        <w:rPr>
          <w:rStyle w:val="Rimandonotaapidipagina"/>
        </w:rPr>
        <w:footnoteRef/>
      </w:r>
      <w:r>
        <w:t xml:space="preserve"> </w:t>
      </w:r>
      <w:r w:rsidRPr="00CC60E8">
        <w:rPr>
          <w:rFonts w:asciiTheme="minorHAnsi" w:hAnsiTheme="minorHAnsi"/>
          <w:color w:val="000000" w:themeColor="text1"/>
        </w:rPr>
        <w:t>11.70</w:t>
      </w:r>
      <w:r w:rsidRPr="00CC60E8">
        <w:rPr>
          <w:color w:val="000000" w:themeColor="text1"/>
        </w:rPr>
        <w:t xml:space="preserve"> </w:t>
      </w:r>
      <w:r w:rsidRPr="00CC60E8">
        <w:rPr>
          <w:rFonts w:asciiTheme="minorHAnsi" w:hAnsiTheme="minorHAnsi"/>
          <w:color w:val="000000" w:themeColor="text1"/>
        </w:rPr>
        <w:t xml:space="preserve">Romeo, Pirovano, Tosato, </w:t>
      </w:r>
      <w:proofErr w:type="spellStart"/>
      <w:r w:rsidRPr="00CC60E8">
        <w:rPr>
          <w:rFonts w:asciiTheme="minorHAnsi" w:hAnsiTheme="minorHAnsi"/>
          <w:color w:val="000000" w:themeColor="text1"/>
        </w:rPr>
        <w:t>Spelgatti</w:t>
      </w:r>
      <w:proofErr w:type="spellEnd"/>
      <w:r w:rsidRPr="00CC60E8">
        <w:rPr>
          <w:rFonts w:asciiTheme="minorHAnsi" w:hAnsiTheme="minorHAnsi"/>
          <w:color w:val="000000" w:themeColor="text1"/>
        </w:rPr>
        <w:t xml:space="preserve">, Claudio Borghi, Testor, </w:t>
      </w:r>
      <w:proofErr w:type="spellStart"/>
      <w:r w:rsidRPr="00CC60E8">
        <w:rPr>
          <w:rFonts w:asciiTheme="minorHAnsi" w:hAnsiTheme="minorHAnsi"/>
          <w:color w:val="000000" w:themeColor="text1"/>
        </w:rPr>
        <w:t>Dreosto</w:t>
      </w:r>
      <w:proofErr w:type="spellEnd"/>
      <w:r w:rsidRPr="00CC60E8">
        <w:rPr>
          <w:rFonts w:asciiTheme="minorHAnsi" w:hAnsiTheme="minorHAnsi"/>
          <w:color w:val="000000" w:themeColor="text1"/>
        </w:rPr>
        <w:t xml:space="preserve">, </w:t>
      </w:r>
      <w:proofErr w:type="spellStart"/>
      <w:r w:rsidRPr="00CC60E8">
        <w:rPr>
          <w:rFonts w:asciiTheme="minorHAnsi" w:hAnsiTheme="minorHAnsi"/>
          <w:color w:val="000000" w:themeColor="text1"/>
        </w:rPr>
        <w:t>Bergesio</w:t>
      </w:r>
      <w:proofErr w:type="spellEnd"/>
      <w:r w:rsidRPr="00CC60E8">
        <w:rPr>
          <w:rFonts w:asciiTheme="minorHAnsi" w:hAnsiTheme="minorHAnsi"/>
          <w:color w:val="000000" w:themeColor="text1"/>
        </w:rPr>
        <w:t xml:space="preserve">, </w:t>
      </w:r>
      <w:proofErr w:type="gramStart"/>
      <w:r w:rsidRPr="00CC60E8">
        <w:rPr>
          <w:rFonts w:asciiTheme="minorHAnsi" w:hAnsiTheme="minorHAnsi"/>
          <w:color w:val="000000" w:themeColor="text1"/>
        </w:rPr>
        <w:t xml:space="preserve">Bizzotto, </w:t>
      </w:r>
      <w:r w:rsidRPr="00CC60E8">
        <w:rPr>
          <w:color w:val="000000" w:themeColor="text1"/>
        </w:rPr>
        <w:t xml:space="preserve"> </w:t>
      </w:r>
      <w:r w:rsidRPr="00CC60E8">
        <w:rPr>
          <w:rFonts w:asciiTheme="minorHAnsi" w:hAnsiTheme="minorHAnsi"/>
          <w:color w:val="000000" w:themeColor="text1"/>
        </w:rPr>
        <w:t>Borghesi</w:t>
      </w:r>
      <w:proofErr w:type="gramEnd"/>
      <w:r w:rsidRPr="00CC60E8">
        <w:rPr>
          <w:rFonts w:asciiTheme="minorHAnsi" w:hAnsiTheme="minorHAnsi"/>
          <w:color w:val="000000" w:themeColor="text1"/>
        </w:rPr>
        <w:t xml:space="preserve">, </w:t>
      </w:r>
      <w:proofErr w:type="spellStart"/>
      <w:r w:rsidRPr="00CC60E8">
        <w:rPr>
          <w:rFonts w:asciiTheme="minorHAnsi" w:hAnsiTheme="minorHAnsi"/>
          <w:color w:val="000000" w:themeColor="text1"/>
        </w:rPr>
        <w:t>Cantalamessa</w:t>
      </w:r>
      <w:proofErr w:type="spellEnd"/>
      <w:r w:rsidRPr="00CC60E8">
        <w:rPr>
          <w:rFonts w:asciiTheme="minorHAnsi" w:hAnsiTheme="minorHAnsi"/>
          <w:color w:val="000000" w:themeColor="text1"/>
        </w:rPr>
        <w:t xml:space="preserve">, Cantù, Centinaio, Garavaglia, </w:t>
      </w:r>
      <w:proofErr w:type="spellStart"/>
      <w:r w:rsidRPr="00CC60E8">
        <w:rPr>
          <w:rFonts w:asciiTheme="minorHAnsi" w:hAnsiTheme="minorHAnsi"/>
          <w:color w:val="000000" w:themeColor="text1"/>
        </w:rPr>
        <w:t>Germanà</w:t>
      </w:r>
      <w:proofErr w:type="spellEnd"/>
      <w:r w:rsidRPr="00CC60E8">
        <w:rPr>
          <w:rFonts w:asciiTheme="minorHAnsi" w:hAnsiTheme="minorHAnsi"/>
          <w:color w:val="000000" w:themeColor="text1"/>
        </w:rPr>
        <w:t>, Marti, Minasi, Murelli, Paganella, Potenti, Pucciarelli, Stefani</w:t>
      </w:r>
    </w:p>
    <w:p w14:paraId="145C4317" w14:textId="3D4A736E" w:rsidR="009660A0" w:rsidRDefault="009660A0">
      <w:pPr>
        <w:pStyle w:val="Testonotaapidipagina"/>
      </w:pPr>
    </w:p>
  </w:footnote>
  <w:footnote w:id="104">
    <w:p w14:paraId="46E8B3BA" w14:textId="77777777" w:rsidR="009660A0" w:rsidRPr="00CC60E8" w:rsidRDefault="009660A0" w:rsidP="00F22CF6">
      <w:pPr>
        <w:jc w:val="both"/>
        <w:rPr>
          <w:rFonts w:asciiTheme="minorHAnsi" w:hAnsiTheme="minorHAnsi"/>
          <w:color w:val="000000" w:themeColor="text1"/>
        </w:rPr>
      </w:pPr>
      <w:r>
        <w:rPr>
          <w:rStyle w:val="Rimandonotaapidipagina"/>
        </w:rPr>
        <w:footnoteRef/>
      </w:r>
      <w:r>
        <w:t xml:space="preserve"> </w:t>
      </w:r>
      <w:r w:rsidRPr="00CC60E8">
        <w:rPr>
          <w:rFonts w:asciiTheme="minorHAnsi" w:hAnsiTheme="minorHAnsi"/>
          <w:color w:val="000000" w:themeColor="text1"/>
        </w:rPr>
        <w:t>11.80</w:t>
      </w:r>
      <w:r w:rsidRPr="00CC60E8">
        <w:rPr>
          <w:color w:val="000000" w:themeColor="text1"/>
        </w:rPr>
        <w:t xml:space="preserve"> </w:t>
      </w:r>
      <w:r w:rsidRPr="00CC60E8">
        <w:rPr>
          <w:rFonts w:asciiTheme="minorHAnsi" w:hAnsiTheme="minorHAnsi"/>
          <w:color w:val="000000" w:themeColor="text1"/>
        </w:rPr>
        <w:t xml:space="preserve">Gelmetti, </w:t>
      </w:r>
      <w:proofErr w:type="spellStart"/>
      <w:r w:rsidRPr="00CC60E8">
        <w:rPr>
          <w:rFonts w:asciiTheme="minorHAnsi" w:hAnsiTheme="minorHAnsi"/>
          <w:color w:val="000000" w:themeColor="text1"/>
        </w:rPr>
        <w:t>Liris</w:t>
      </w:r>
      <w:proofErr w:type="spellEnd"/>
      <w:r w:rsidRPr="00CC60E8">
        <w:rPr>
          <w:rFonts w:asciiTheme="minorHAnsi" w:hAnsiTheme="minorHAnsi"/>
          <w:color w:val="000000" w:themeColor="text1"/>
        </w:rPr>
        <w:t xml:space="preserve">, Lisei, </w:t>
      </w:r>
      <w:proofErr w:type="spellStart"/>
      <w:r w:rsidRPr="00CC60E8">
        <w:rPr>
          <w:rFonts w:asciiTheme="minorHAnsi" w:hAnsiTheme="minorHAnsi"/>
          <w:color w:val="000000" w:themeColor="text1"/>
        </w:rPr>
        <w:t>Amidei</w:t>
      </w:r>
      <w:proofErr w:type="spellEnd"/>
    </w:p>
    <w:p w14:paraId="24D24350" w14:textId="6843B3D2" w:rsidR="009660A0" w:rsidRDefault="009660A0">
      <w:pPr>
        <w:pStyle w:val="Testonotaapidipagina"/>
      </w:pPr>
    </w:p>
  </w:footnote>
  <w:footnote w:id="105">
    <w:p w14:paraId="053CCE01" w14:textId="77777777" w:rsidR="009660A0" w:rsidRPr="00CC60E8" w:rsidRDefault="009660A0" w:rsidP="00A25371">
      <w:pPr>
        <w:jc w:val="both"/>
        <w:rPr>
          <w:rFonts w:asciiTheme="minorHAnsi" w:hAnsiTheme="minorHAnsi"/>
          <w:color w:val="000000" w:themeColor="text1"/>
        </w:rPr>
      </w:pPr>
      <w:r>
        <w:rPr>
          <w:rStyle w:val="Rimandonotaapidipagina"/>
        </w:rPr>
        <w:footnoteRef/>
      </w:r>
      <w:r>
        <w:t xml:space="preserve"> </w:t>
      </w:r>
      <w:r w:rsidRPr="00CC60E8">
        <w:rPr>
          <w:rFonts w:asciiTheme="minorHAnsi" w:hAnsiTheme="minorHAnsi"/>
          <w:color w:val="000000" w:themeColor="text1"/>
        </w:rPr>
        <w:t xml:space="preserve">11.83 Romeo, Pirovano, Tosato, </w:t>
      </w:r>
      <w:proofErr w:type="spellStart"/>
      <w:r w:rsidRPr="00CC60E8">
        <w:rPr>
          <w:rFonts w:asciiTheme="minorHAnsi" w:hAnsiTheme="minorHAnsi"/>
          <w:color w:val="000000" w:themeColor="text1"/>
        </w:rPr>
        <w:t>Spelgatti</w:t>
      </w:r>
      <w:proofErr w:type="spellEnd"/>
      <w:r w:rsidRPr="00CC60E8">
        <w:rPr>
          <w:rFonts w:asciiTheme="minorHAnsi" w:hAnsiTheme="minorHAnsi"/>
          <w:color w:val="000000" w:themeColor="text1"/>
        </w:rPr>
        <w:t xml:space="preserve">, Claudio Borghi, Testor, </w:t>
      </w:r>
      <w:proofErr w:type="spellStart"/>
      <w:r w:rsidRPr="00CC60E8">
        <w:rPr>
          <w:rFonts w:asciiTheme="minorHAnsi" w:hAnsiTheme="minorHAnsi"/>
          <w:color w:val="000000" w:themeColor="text1"/>
        </w:rPr>
        <w:t>Dreosto</w:t>
      </w:r>
      <w:proofErr w:type="spellEnd"/>
      <w:r w:rsidRPr="00CC60E8">
        <w:rPr>
          <w:rFonts w:asciiTheme="minorHAnsi" w:hAnsiTheme="minorHAnsi"/>
          <w:color w:val="000000" w:themeColor="text1"/>
        </w:rPr>
        <w:t xml:space="preserve">, </w:t>
      </w:r>
      <w:proofErr w:type="spellStart"/>
      <w:r w:rsidRPr="00CC60E8">
        <w:rPr>
          <w:rFonts w:asciiTheme="minorHAnsi" w:hAnsiTheme="minorHAnsi"/>
          <w:color w:val="000000" w:themeColor="text1"/>
        </w:rPr>
        <w:t>Bergesio</w:t>
      </w:r>
      <w:proofErr w:type="spellEnd"/>
      <w:r w:rsidRPr="00CC60E8">
        <w:rPr>
          <w:rFonts w:asciiTheme="minorHAnsi" w:hAnsiTheme="minorHAnsi"/>
          <w:color w:val="000000" w:themeColor="text1"/>
        </w:rPr>
        <w:t xml:space="preserve">, Bizzotto, Borghesi, </w:t>
      </w:r>
      <w:proofErr w:type="spellStart"/>
      <w:r w:rsidRPr="00CC60E8">
        <w:rPr>
          <w:rFonts w:asciiTheme="minorHAnsi" w:hAnsiTheme="minorHAnsi"/>
          <w:color w:val="000000" w:themeColor="text1"/>
        </w:rPr>
        <w:t>Cantalamessa</w:t>
      </w:r>
      <w:proofErr w:type="spellEnd"/>
      <w:r w:rsidRPr="00CC60E8">
        <w:rPr>
          <w:rFonts w:asciiTheme="minorHAnsi" w:hAnsiTheme="minorHAnsi"/>
          <w:color w:val="000000" w:themeColor="text1"/>
        </w:rPr>
        <w:t xml:space="preserve">, Cantù, Centinaio, Garavaglia, </w:t>
      </w:r>
      <w:proofErr w:type="spellStart"/>
      <w:r w:rsidRPr="00CC60E8">
        <w:rPr>
          <w:rFonts w:asciiTheme="minorHAnsi" w:hAnsiTheme="minorHAnsi"/>
          <w:color w:val="000000" w:themeColor="text1"/>
        </w:rPr>
        <w:t>Germanà</w:t>
      </w:r>
      <w:proofErr w:type="spellEnd"/>
      <w:r w:rsidRPr="00CC60E8">
        <w:rPr>
          <w:rFonts w:asciiTheme="minorHAnsi" w:hAnsiTheme="minorHAnsi"/>
          <w:color w:val="000000" w:themeColor="text1"/>
        </w:rPr>
        <w:t>, Marti, Minasi, Murelli, Paganella, Potenti, Pucciarelli, Stefani; 11.88 (testo 2) Manca</w:t>
      </w:r>
    </w:p>
    <w:p w14:paraId="2968BAEB" w14:textId="08B79FA9" w:rsidR="009660A0" w:rsidRDefault="009660A0">
      <w:pPr>
        <w:pStyle w:val="Testonotaapidipagina"/>
      </w:pPr>
    </w:p>
  </w:footnote>
  <w:footnote w:id="106">
    <w:p w14:paraId="1278D95A" w14:textId="77777777" w:rsidR="009660A0" w:rsidRPr="00B4215A" w:rsidRDefault="009660A0" w:rsidP="00F66283">
      <w:pPr>
        <w:jc w:val="both"/>
        <w:rPr>
          <w:color w:val="000000" w:themeColor="text1"/>
        </w:rPr>
      </w:pPr>
      <w:r>
        <w:rPr>
          <w:rStyle w:val="Rimandonotaapidipagina"/>
        </w:rPr>
        <w:footnoteRef/>
      </w:r>
      <w:r>
        <w:t xml:space="preserve"> </w:t>
      </w:r>
      <w:r w:rsidRPr="00B4215A">
        <w:rPr>
          <w:color w:val="000000" w:themeColor="text1"/>
        </w:rPr>
        <w:t xml:space="preserve">12.2 (testo 2) Gelmetti, </w:t>
      </w:r>
      <w:proofErr w:type="spellStart"/>
      <w:r w:rsidRPr="00B4215A">
        <w:rPr>
          <w:color w:val="000000" w:themeColor="text1"/>
        </w:rPr>
        <w:t>Liris</w:t>
      </w:r>
      <w:proofErr w:type="spellEnd"/>
      <w:r w:rsidRPr="00B4215A">
        <w:rPr>
          <w:color w:val="000000" w:themeColor="text1"/>
        </w:rPr>
        <w:t xml:space="preserve">, Lisei, </w:t>
      </w:r>
      <w:proofErr w:type="spellStart"/>
      <w:r w:rsidRPr="00B4215A">
        <w:rPr>
          <w:color w:val="000000" w:themeColor="text1"/>
        </w:rPr>
        <w:t>Amidei</w:t>
      </w:r>
      <w:proofErr w:type="spellEnd"/>
      <w:r w:rsidRPr="00B4215A">
        <w:rPr>
          <w:color w:val="000000" w:themeColor="text1"/>
        </w:rPr>
        <w:t>; 12.53 (testo 2) Sabrina Licheri, Naturale, Damante, Cataldi</w:t>
      </w:r>
    </w:p>
    <w:p w14:paraId="50016AF8" w14:textId="4136FC41" w:rsidR="009660A0" w:rsidRDefault="009660A0">
      <w:pPr>
        <w:pStyle w:val="Testonotaapidipagina"/>
      </w:pPr>
    </w:p>
  </w:footnote>
  <w:footnote w:id="107">
    <w:p w14:paraId="66A4FC34" w14:textId="013E83EF" w:rsidR="009660A0" w:rsidRPr="000B7491" w:rsidRDefault="009660A0">
      <w:pPr>
        <w:pStyle w:val="Testonotaapidipagina"/>
        <w:rPr>
          <w:color w:val="000000" w:themeColor="text1"/>
        </w:rPr>
      </w:pPr>
      <w:r w:rsidRPr="000B7491">
        <w:rPr>
          <w:rStyle w:val="Rimandonotaapidipagina"/>
          <w:color w:val="000000" w:themeColor="text1"/>
        </w:rPr>
        <w:footnoteRef/>
      </w:r>
      <w:r w:rsidRPr="000B7491">
        <w:rPr>
          <w:color w:val="000000" w:themeColor="text1"/>
        </w:rPr>
        <w:t xml:space="preserve"> 12.6 Gelmetti, </w:t>
      </w:r>
      <w:proofErr w:type="spellStart"/>
      <w:r w:rsidRPr="000B7491">
        <w:rPr>
          <w:color w:val="000000" w:themeColor="text1"/>
        </w:rPr>
        <w:t>Liris</w:t>
      </w:r>
      <w:proofErr w:type="spellEnd"/>
      <w:r w:rsidRPr="000B7491">
        <w:rPr>
          <w:color w:val="000000" w:themeColor="text1"/>
        </w:rPr>
        <w:t xml:space="preserve">, Lisei, </w:t>
      </w:r>
      <w:proofErr w:type="spellStart"/>
      <w:r w:rsidRPr="000B7491">
        <w:rPr>
          <w:color w:val="000000" w:themeColor="text1"/>
        </w:rPr>
        <w:t>Amidei</w:t>
      </w:r>
      <w:proofErr w:type="spellEnd"/>
    </w:p>
  </w:footnote>
  <w:footnote w:id="108">
    <w:p w14:paraId="444FF036" w14:textId="0E878033" w:rsidR="009660A0" w:rsidRPr="00B80DBF" w:rsidRDefault="009660A0">
      <w:pPr>
        <w:pStyle w:val="Testonotaapidipagina"/>
        <w:rPr>
          <w:color w:val="auto"/>
        </w:rPr>
      </w:pPr>
      <w:r w:rsidRPr="00B80DBF">
        <w:rPr>
          <w:rStyle w:val="Rimandonotaapidipagina"/>
          <w:color w:val="auto"/>
        </w:rPr>
        <w:footnoteRef/>
      </w:r>
      <w:r w:rsidRPr="00B80DBF">
        <w:rPr>
          <w:color w:val="auto"/>
        </w:rPr>
        <w:t xml:space="preserve"> 12.25 Lotito, Paroli, Occhiuto, Rosso, Silvestro, </w:t>
      </w:r>
      <w:proofErr w:type="spellStart"/>
      <w:r w:rsidRPr="00B80DBF">
        <w:rPr>
          <w:color w:val="auto"/>
        </w:rPr>
        <w:t>Ternullo</w:t>
      </w:r>
      <w:proofErr w:type="spellEnd"/>
    </w:p>
  </w:footnote>
  <w:footnote w:id="109">
    <w:p w14:paraId="530BC069" w14:textId="77777777" w:rsidR="009660A0" w:rsidRPr="00053808" w:rsidRDefault="009660A0" w:rsidP="00BB4566">
      <w:pPr>
        <w:jc w:val="both"/>
        <w:rPr>
          <w:color w:val="000000" w:themeColor="text1"/>
        </w:rPr>
      </w:pPr>
      <w:r>
        <w:rPr>
          <w:rStyle w:val="Rimandonotaapidipagina"/>
        </w:rPr>
        <w:footnoteRef/>
      </w:r>
      <w:r>
        <w:t xml:space="preserve"> </w:t>
      </w:r>
      <w:r w:rsidRPr="00053808">
        <w:rPr>
          <w:color w:val="000000" w:themeColor="text1"/>
        </w:rPr>
        <w:t xml:space="preserve">12.40 (testo 2) Romeo, Pirovano, Tosato, </w:t>
      </w:r>
      <w:proofErr w:type="spellStart"/>
      <w:r w:rsidRPr="00053808">
        <w:rPr>
          <w:color w:val="000000" w:themeColor="text1"/>
        </w:rPr>
        <w:t>Spelgatti</w:t>
      </w:r>
      <w:proofErr w:type="spellEnd"/>
      <w:r w:rsidRPr="00053808">
        <w:rPr>
          <w:color w:val="000000" w:themeColor="text1"/>
        </w:rPr>
        <w:t xml:space="preserve">, Claudio Borghi, Testor, </w:t>
      </w:r>
      <w:proofErr w:type="spellStart"/>
      <w:r w:rsidRPr="00053808">
        <w:rPr>
          <w:color w:val="000000" w:themeColor="text1"/>
        </w:rPr>
        <w:t>Dreosto</w:t>
      </w:r>
      <w:proofErr w:type="spellEnd"/>
      <w:r w:rsidRPr="00053808">
        <w:rPr>
          <w:color w:val="000000" w:themeColor="text1"/>
        </w:rPr>
        <w:t xml:space="preserve">, </w:t>
      </w:r>
      <w:proofErr w:type="spellStart"/>
      <w:r w:rsidRPr="00053808">
        <w:rPr>
          <w:color w:val="000000" w:themeColor="text1"/>
        </w:rPr>
        <w:t>Bergesio</w:t>
      </w:r>
      <w:proofErr w:type="spellEnd"/>
      <w:r w:rsidRPr="00053808">
        <w:rPr>
          <w:color w:val="000000" w:themeColor="text1"/>
        </w:rPr>
        <w:t xml:space="preserve">, Bizzotto, Borghesi, </w:t>
      </w:r>
      <w:proofErr w:type="spellStart"/>
      <w:r w:rsidRPr="00053808">
        <w:rPr>
          <w:color w:val="000000" w:themeColor="text1"/>
        </w:rPr>
        <w:t>Cantalamessa</w:t>
      </w:r>
      <w:proofErr w:type="spellEnd"/>
      <w:r w:rsidRPr="00053808">
        <w:rPr>
          <w:color w:val="000000" w:themeColor="text1"/>
        </w:rPr>
        <w:t xml:space="preserve">, Cantù, Centinaio, Garavaglia, </w:t>
      </w:r>
      <w:proofErr w:type="spellStart"/>
      <w:r w:rsidRPr="00053808">
        <w:rPr>
          <w:color w:val="000000" w:themeColor="text1"/>
        </w:rPr>
        <w:t>Germanà</w:t>
      </w:r>
      <w:proofErr w:type="spellEnd"/>
      <w:r w:rsidRPr="00053808">
        <w:rPr>
          <w:color w:val="000000" w:themeColor="text1"/>
        </w:rPr>
        <w:t xml:space="preserve">, Marti, Minasi, Murelli, Paganella, Potenti, Pucciarelli, Stefani, Nicita, Manca; 16.12 (testo 3) Versace, </w:t>
      </w:r>
      <w:proofErr w:type="spellStart"/>
      <w:r w:rsidRPr="00053808">
        <w:rPr>
          <w:color w:val="000000" w:themeColor="text1"/>
        </w:rPr>
        <w:t>Fregolent</w:t>
      </w:r>
      <w:proofErr w:type="spellEnd"/>
      <w:r w:rsidRPr="00053808">
        <w:rPr>
          <w:color w:val="000000" w:themeColor="text1"/>
        </w:rPr>
        <w:t xml:space="preserve">, Gelmini, Lombardo; 17.14 </w:t>
      </w:r>
      <w:proofErr w:type="spellStart"/>
      <w:r w:rsidRPr="00053808">
        <w:rPr>
          <w:color w:val="000000" w:themeColor="text1"/>
        </w:rPr>
        <w:t>Liris</w:t>
      </w:r>
      <w:proofErr w:type="spellEnd"/>
      <w:r w:rsidRPr="00053808">
        <w:rPr>
          <w:color w:val="000000" w:themeColor="text1"/>
        </w:rPr>
        <w:t>, Lisei</w:t>
      </w:r>
    </w:p>
    <w:p w14:paraId="5A7786A3" w14:textId="04E156E3" w:rsidR="009660A0" w:rsidRDefault="009660A0">
      <w:pPr>
        <w:pStyle w:val="Testonotaapidipagina"/>
      </w:pPr>
    </w:p>
  </w:footnote>
  <w:footnote w:id="110">
    <w:p w14:paraId="335B40DB" w14:textId="77777777" w:rsidR="009660A0" w:rsidRPr="00053808" w:rsidRDefault="009660A0" w:rsidP="00C32E1C">
      <w:pPr>
        <w:jc w:val="both"/>
        <w:rPr>
          <w:color w:val="000000" w:themeColor="text1"/>
        </w:rPr>
      </w:pPr>
      <w:r>
        <w:rPr>
          <w:rStyle w:val="Rimandonotaapidipagina"/>
        </w:rPr>
        <w:footnoteRef/>
      </w:r>
      <w:r>
        <w:t xml:space="preserve"> </w:t>
      </w:r>
      <w:r w:rsidRPr="00053808">
        <w:rPr>
          <w:color w:val="000000" w:themeColor="text1"/>
        </w:rPr>
        <w:t xml:space="preserve">12.78 (testo 2) </w:t>
      </w:r>
      <w:proofErr w:type="spellStart"/>
      <w:r w:rsidRPr="00053808">
        <w:rPr>
          <w:color w:val="000000" w:themeColor="text1"/>
        </w:rPr>
        <w:t>Mennuni</w:t>
      </w:r>
      <w:proofErr w:type="spellEnd"/>
      <w:r w:rsidRPr="00053808">
        <w:rPr>
          <w:color w:val="000000" w:themeColor="text1"/>
        </w:rPr>
        <w:t xml:space="preserve">, De Priamo, </w:t>
      </w:r>
      <w:proofErr w:type="spellStart"/>
      <w:r w:rsidRPr="00053808">
        <w:rPr>
          <w:color w:val="000000" w:themeColor="text1"/>
        </w:rPr>
        <w:t>Liris</w:t>
      </w:r>
      <w:proofErr w:type="spellEnd"/>
      <w:r w:rsidRPr="00053808">
        <w:rPr>
          <w:color w:val="000000" w:themeColor="text1"/>
        </w:rPr>
        <w:t xml:space="preserve">, Lisei; 12.80 (testo 2) Romeo, Pirovano, Tosato, </w:t>
      </w:r>
      <w:proofErr w:type="spellStart"/>
      <w:r w:rsidRPr="00053808">
        <w:rPr>
          <w:color w:val="000000" w:themeColor="text1"/>
        </w:rPr>
        <w:t>Spelgatti</w:t>
      </w:r>
      <w:proofErr w:type="spellEnd"/>
      <w:r w:rsidRPr="00053808">
        <w:rPr>
          <w:color w:val="000000" w:themeColor="text1"/>
        </w:rPr>
        <w:t xml:space="preserve">, Claudio Borghi, Testor, </w:t>
      </w:r>
      <w:proofErr w:type="spellStart"/>
      <w:r w:rsidRPr="00053808">
        <w:rPr>
          <w:color w:val="000000" w:themeColor="text1"/>
        </w:rPr>
        <w:t>Dreosto</w:t>
      </w:r>
      <w:proofErr w:type="spellEnd"/>
      <w:r w:rsidRPr="00053808">
        <w:rPr>
          <w:color w:val="000000" w:themeColor="text1"/>
        </w:rPr>
        <w:t xml:space="preserve">, </w:t>
      </w:r>
      <w:proofErr w:type="spellStart"/>
      <w:r w:rsidRPr="00053808">
        <w:rPr>
          <w:color w:val="000000" w:themeColor="text1"/>
        </w:rPr>
        <w:t>Bergesio</w:t>
      </w:r>
      <w:proofErr w:type="spellEnd"/>
      <w:r w:rsidRPr="00053808">
        <w:rPr>
          <w:color w:val="000000" w:themeColor="text1"/>
        </w:rPr>
        <w:t xml:space="preserve">, Bizzotto, Borghesi, </w:t>
      </w:r>
      <w:proofErr w:type="spellStart"/>
      <w:r w:rsidRPr="00053808">
        <w:rPr>
          <w:color w:val="000000" w:themeColor="text1"/>
        </w:rPr>
        <w:t>Cantalamessa</w:t>
      </w:r>
      <w:proofErr w:type="spellEnd"/>
      <w:r w:rsidRPr="00053808">
        <w:rPr>
          <w:color w:val="000000" w:themeColor="text1"/>
        </w:rPr>
        <w:t xml:space="preserve">, Cantù, Centinaio, Garavaglia, </w:t>
      </w:r>
      <w:proofErr w:type="spellStart"/>
      <w:r w:rsidRPr="00053808">
        <w:rPr>
          <w:color w:val="000000" w:themeColor="text1"/>
        </w:rPr>
        <w:t>Germanà</w:t>
      </w:r>
      <w:proofErr w:type="spellEnd"/>
      <w:r w:rsidRPr="00053808">
        <w:rPr>
          <w:color w:val="000000" w:themeColor="text1"/>
        </w:rPr>
        <w:t>, Marti, Minasi, Murelli, Paganella, Potenti, Pucciarelli, Stefani</w:t>
      </w:r>
    </w:p>
    <w:p w14:paraId="3DB5F62A" w14:textId="4ED3D239" w:rsidR="009660A0" w:rsidRDefault="009660A0">
      <w:pPr>
        <w:pStyle w:val="Testonotaapidipagina"/>
      </w:pPr>
    </w:p>
  </w:footnote>
  <w:footnote w:id="111">
    <w:p w14:paraId="3A57D66A" w14:textId="57332189" w:rsidR="009660A0" w:rsidRDefault="009660A0">
      <w:pPr>
        <w:pStyle w:val="Testonotaapidipagina"/>
      </w:pPr>
      <w:r w:rsidRPr="00B80DBF">
        <w:rPr>
          <w:rStyle w:val="Rimandonotaapidipagina"/>
          <w:color w:val="auto"/>
        </w:rPr>
        <w:footnoteRef/>
      </w:r>
      <w:r w:rsidRPr="00B80DBF">
        <w:rPr>
          <w:color w:val="auto"/>
        </w:rPr>
        <w:t xml:space="preserve"> 12.90 Gelmetti, </w:t>
      </w:r>
      <w:proofErr w:type="spellStart"/>
      <w:r w:rsidRPr="00B80DBF">
        <w:rPr>
          <w:color w:val="auto"/>
        </w:rPr>
        <w:t>Liris</w:t>
      </w:r>
      <w:proofErr w:type="spellEnd"/>
      <w:r w:rsidRPr="00B80DBF">
        <w:rPr>
          <w:color w:val="auto"/>
        </w:rPr>
        <w:t xml:space="preserve">, Lisei, </w:t>
      </w:r>
      <w:proofErr w:type="spellStart"/>
      <w:r w:rsidRPr="00B80DBF">
        <w:rPr>
          <w:color w:val="auto"/>
        </w:rPr>
        <w:t>Amidei</w:t>
      </w:r>
      <w:proofErr w:type="spellEnd"/>
    </w:p>
  </w:footnote>
  <w:footnote w:id="112">
    <w:p w14:paraId="2987550C" w14:textId="77777777" w:rsidR="009660A0" w:rsidRPr="00B4215A" w:rsidRDefault="009660A0" w:rsidP="00311E1E">
      <w:pPr>
        <w:jc w:val="both"/>
        <w:rPr>
          <w:color w:val="000000" w:themeColor="text1"/>
        </w:rPr>
      </w:pPr>
      <w:r>
        <w:rPr>
          <w:rStyle w:val="Rimandonotaapidipagina"/>
        </w:rPr>
        <w:footnoteRef/>
      </w:r>
      <w:r>
        <w:t xml:space="preserve"> </w:t>
      </w:r>
      <w:r w:rsidRPr="00B4215A">
        <w:rPr>
          <w:color w:val="000000" w:themeColor="text1"/>
        </w:rPr>
        <w:t>12.86 (testo 2) Ronzulli, Gasparri, Marti, Centinaio</w:t>
      </w:r>
    </w:p>
    <w:p w14:paraId="00B56EA4" w14:textId="47D67537" w:rsidR="009660A0" w:rsidRDefault="009660A0">
      <w:pPr>
        <w:pStyle w:val="Testonotaapidipagina"/>
      </w:pPr>
    </w:p>
  </w:footnote>
  <w:footnote w:id="113">
    <w:p w14:paraId="23386420" w14:textId="693A9739" w:rsidR="009660A0" w:rsidRPr="00563C8A" w:rsidRDefault="009660A0" w:rsidP="006A7CCF">
      <w:pPr>
        <w:pStyle w:val="Testonotaapidipagina"/>
        <w:rPr>
          <w:color w:val="000000" w:themeColor="text1"/>
        </w:rPr>
      </w:pPr>
      <w:r w:rsidRPr="00563C8A">
        <w:rPr>
          <w:rStyle w:val="Rimandonotaapidipagina"/>
          <w:color w:val="000000" w:themeColor="text1"/>
        </w:rPr>
        <w:footnoteRef/>
      </w:r>
      <w:r w:rsidRPr="00563C8A">
        <w:rPr>
          <w:color w:val="000000" w:themeColor="text1"/>
        </w:rPr>
        <w:t xml:space="preserve"> 12.0.3 </w:t>
      </w:r>
      <w:r>
        <w:rPr>
          <w:color w:val="000000" w:themeColor="text1"/>
        </w:rPr>
        <w:t xml:space="preserve">(testo 2) </w:t>
      </w:r>
      <w:r w:rsidRPr="00563C8A">
        <w:rPr>
          <w:color w:val="000000" w:themeColor="text1"/>
        </w:rPr>
        <w:t xml:space="preserve">Berrino, Lisei, De Carlo, </w:t>
      </w:r>
      <w:proofErr w:type="spellStart"/>
      <w:r w:rsidRPr="00563C8A">
        <w:rPr>
          <w:color w:val="000000" w:themeColor="text1"/>
        </w:rPr>
        <w:t>Marcheschi</w:t>
      </w:r>
      <w:proofErr w:type="spellEnd"/>
      <w:r w:rsidRPr="00563C8A">
        <w:rPr>
          <w:color w:val="000000" w:themeColor="text1"/>
        </w:rPr>
        <w:t xml:space="preserve">, Petrucci, </w:t>
      </w:r>
      <w:proofErr w:type="spellStart"/>
      <w:r w:rsidRPr="00563C8A">
        <w:rPr>
          <w:color w:val="000000" w:themeColor="text1"/>
        </w:rPr>
        <w:t>Speranzon</w:t>
      </w:r>
      <w:proofErr w:type="spellEnd"/>
      <w:r w:rsidRPr="00563C8A">
        <w:rPr>
          <w:color w:val="000000" w:themeColor="text1"/>
        </w:rPr>
        <w:t xml:space="preserve">, </w:t>
      </w:r>
      <w:proofErr w:type="spellStart"/>
      <w:r w:rsidRPr="00563C8A">
        <w:rPr>
          <w:color w:val="000000" w:themeColor="text1"/>
        </w:rPr>
        <w:t>Liris</w:t>
      </w:r>
      <w:proofErr w:type="spellEnd"/>
      <w:r>
        <w:rPr>
          <w:color w:val="000000" w:themeColor="text1"/>
        </w:rPr>
        <w:t xml:space="preserve">; </w:t>
      </w:r>
      <w:r w:rsidRPr="006A7CCF">
        <w:rPr>
          <w:color w:val="000000" w:themeColor="text1"/>
        </w:rPr>
        <w:t>2.40 (testo 2)</w:t>
      </w:r>
      <w:r>
        <w:rPr>
          <w:color w:val="000000" w:themeColor="text1"/>
        </w:rPr>
        <w:t xml:space="preserve"> </w:t>
      </w:r>
      <w:r w:rsidRPr="006A7CCF">
        <w:rPr>
          <w:color w:val="000000" w:themeColor="text1"/>
        </w:rPr>
        <w:t>Durnwalder, Patton, Spagnolli</w:t>
      </w:r>
      <w:r>
        <w:rPr>
          <w:color w:val="000000" w:themeColor="text1"/>
        </w:rPr>
        <w:t xml:space="preserve">; </w:t>
      </w:r>
      <w:r w:rsidRPr="006A7CCF">
        <w:rPr>
          <w:color w:val="000000" w:themeColor="text1"/>
        </w:rPr>
        <w:t>2.41 (testo 3)</w:t>
      </w:r>
      <w:r>
        <w:rPr>
          <w:color w:val="000000" w:themeColor="text1"/>
        </w:rPr>
        <w:t xml:space="preserve"> </w:t>
      </w:r>
      <w:proofErr w:type="spellStart"/>
      <w:r w:rsidRPr="006A7CCF">
        <w:rPr>
          <w:color w:val="000000" w:themeColor="text1"/>
        </w:rPr>
        <w:t>Spelgatti</w:t>
      </w:r>
      <w:proofErr w:type="spellEnd"/>
      <w:r w:rsidRPr="006A7CCF">
        <w:rPr>
          <w:color w:val="000000" w:themeColor="text1"/>
        </w:rPr>
        <w:t xml:space="preserve">, Claudio Borghi, Pucciarelli, </w:t>
      </w:r>
      <w:proofErr w:type="spellStart"/>
      <w:r w:rsidRPr="006A7CCF">
        <w:rPr>
          <w:color w:val="000000" w:themeColor="text1"/>
        </w:rPr>
        <w:t>Bergesio</w:t>
      </w:r>
      <w:proofErr w:type="spellEnd"/>
      <w:r w:rsidRPr="006A7CCF">
        <w:rPr>
          <w:color w:val="000000" w:themeColor="text1"/>
        </w:rPr>
        <w:t>, Pirovano, Tosato</w:t>
      </w:r>
      <w:r>
        <w:rPr>
          <w:color w:val="000000" w:themeColor="text1"/>
        </w:rPr>
        <w:t xml:space="preserve">, </w:t>
      </w:r>
      <w:r w:rsidRPr="006A7CCF">
        <w:rPr>
          <w:color w:val="000000" w:themeColor="text1"/>
        </w:rPr>
        <w:t xml:space="preserve">Testor, </w:t>
      </w:r>
      <w:proofErr w:type="spellStart"/>
      <w:r w:rsidRPr="006A7CCF">
        <w:rPr>
          <w:color w:val="000000" w:themeColor="text1"/>
        </w:rPr>
        <w:t>Dreosto</w:t>
      </w:r>
      <w:proofErr w:type="spellEnd"/>
    </w:p>
  </w:footnote>
  <w:footnote w:id="114">
    <w:p w14:paraId="2A4D23AD" w14:textId="77777777" w:rsidR="009660A0" w:rsidRPr="00563C8A" w:rsidRDefault="009660A0" w:rsidP="00563C8A">
      <w:pPr>
        <w:jc w:val="both"/>
        <w:rPr>
          <w:color w:val="000000" w:themeColor="text1"/>
        </w:rPr>
      </w:pPr>
      <w:r w:rsidRPr="00563C8A">
        <w:rPr>
          <w:rStyle w:val="Rimandonotaapidipagina"/>
          <w:color w:val="000000" w:themeColor="text1"/>
        </w:rPr>
        <w:footnoteRef/>
      </w:r>
      <w:r w:rsidRPr="00563C8A">
        <w:rPr>
          <w:color w:val="000000" w:themeColor="text1"/>
        </w:rPr>
        <w:t xml:space="preserve"> 13.1 Borghese</w:t>
      </w:r>
    </w:p>
    <w:p w14:paraId="4752EF20" w14:textId="6C5E5AEB" w:rsidR="009660A0" w:rsidRDefault="009660A0">
      <w:pPr>
        <w:pStyle w:val="Testonotaapidipagina"/>
      </w:pPr>
    </w:p>
  </w:footnote>
  <w:footnote w:id="115">
    <w:p w14:paraId="06957109" w14:textId="77777777" w:rsidR="009660A0" w:rsidRPr="00CC60E8" w:rsidRDefault="009660A0" w:rsidP="008F5F2A">
      <w:pPr>
        <w:jc w:val="both"/>
        <w:rPr>
          <w:rFonts w:asciiTheme="minorHAnsi" w:hAnsiTheme="minorHAnsi"/>
          <w:color w:val="000000" w:themeColor="text1"/>
        </w:rPr>
      </w:pPr>
      <w:r>
        <w:rPr>
          <w:rStyle w:val="Rimandonotaapidipagina"/>
        </w:rPr>
        <w:footnoteRef/>
      </w:r>
      <w:r>
        <w:t xml:space="preserve"> </w:t>
      </w:r>
      <w:r w:rsidRPr="00CC60E8">
        <w:rPr>
          <w:rFonts w:asciiTheme="minorHAnsi" w:hAnsiTheme="minorHAnsi"/>
          <w:color w:val="000000" w:themeColor="text1"/>
        </w:rPr>
        <w:t>13.4</w:t>
      </w:r>
      <w:r w:rsidRPr="00CC60E8">
        <w:rPr>
          <w:color w:val="000000" w:themeColor="text1"/>
        </w:rPr>
        <w:t xml:space="preserve"> </w:t>
      </w:r>
      <w:r w:rsidRPr="00CC60E8">
        <w:rPr>
          <w:rFonts w:asciiTheme="minorHAnsi" w:hAnsiTheme="minorHAnsi"/>
          <w:color w:val="000000" w:themeColor="text1"/>
        </w:rPr>
        <w:t>Gasparri</w:t>
      </w:r>
    </w:p>
    <w:p w14:paraId="2029275A" w14:textId="2E1E19BF" w:rsidR="009660A0" w:rsidRDefault="009660A0">
      <w:pPr>
        <w:pStyle w:val="Testonotaapidipagina"/>
      </w:pPr>
    </w:p>
  </w:footnote>
  <w:footnote w:id="116">
    <w:p w14:paraId="52B970CE" w14:textId="77777777" w:rsidR="009660A0" w:rsidRPr="00053808" w:rsidRDefault="009660A0" w:rsidP="001E6C18">
      <w:pPr>
        <w:jc w:val="both"/>
        <w:rPr>
          <w:color w:val="000000" w:themeColor="text1"/>
        </w:rPr>
      </w:pPr>
      <w:r>
        <w:rPr>
          <w:rStyle w:val="Rimandonotaapidipagina"/>
        </w:rPr>
        <w:footnoteRef/>
      </w:r>
      <w:r>
        <w:t xml:space="preserve"> </w:t>
      </w:r>
      <w:r w:rsidRPr="00053808">
        <w:rPr>
          <w:color w:val="000000" w:themeColor="text1"/>
        </w:rPr>
        <w:t xml:space="preserve">15.49 (testo 3) De Carlo, Lisei, </w:t>
      </w:r>
      <w:proofErr w:type="spellStart"/>
      <w:r w:rsidRPr="00053808">
        <w:rPr>
          <w:color w:val="000000" w:themeColor="text1"/>
        </w:rPr>
        <w:t>Liris</w:t>
      </w:r>
      <w:proofErr w:type="spellEnd"/>
      <w:r w:rsidRPr="00053808">
        <w:rPr>
          <w:color w:val="000000" w:themeColor="text1"/>
        </w:rPr>
        <w:t xml:space="preserve">, </w:t>
      </w:r>
      <w:proofErr w:type="spellStart"/>
      <w:r w:rsidRPr="00053808">
        <w:rPr>
          <w:color w:val="000000" w:themeColor="text1"/>
        </w:rPr>
        <w:t>Amidei</w:t>
      </w:r>
      <w:proofErr w:type="spellEnd"/>
    </w:p>
    <w:p w14:paraId="628C706A" w14:textId="2F2970C5" w:rsidR="009660A0" w:rsidRDefault="009660A0">
      <w:pPr>
        <w:pStyle w:val="Testonotaapidipagina"/>
      </w:pPr>
    </w:p>
  </w:footnote>
  <w:footnote w:id="117">
    <w:p w14:paraId="35F17596" w14:textId="77777777" w:rsidR="009660A0" w:rsidRPr="00053808" w:rsidRDefault="009660A0" w:rsidP="00BA1741">
      <w:pPr>
        <w:jc w:val="both"/>
        <w:rPr>
          <w:color w:val="000000" w:themeColor="text1"/>
        </w:rPr>
      </w:pPr>
      <w:r>
        <w:rPr>
          <w:rStyle w:val="Rimandonotaapidipagina"/>
        </w:rPr>
        <w:footnoteRef/>
      </w:r>
      <w:r>
        <w:t xml:space="preserve"> </w:t>
      </w:r>
      <w:r w:rsidRPr="00053808">
        <w:rPr>
          <w:color w:val="000000" w:themeColor="text1"/>
        </w:rPr>
        <w:t xml:space="preserve">15.6 (testo 2) Naturale, </w:t>
      </w:r>
      <w:proofErr w:type="spellStart"/>
      <w:r w:rsidRPr="00053808">
        <w:rPr>
          <w:color w:val="000000" w:themeColor="text1"/>
        </w:rPr>
        <w:t>Patuanelli</w:t>
      </w:r>
      <w:proofErr w:type="spellEnd"/>
      <w:r w:rsidRPr="00053808">
        <w:rPr>
          <w:color w:val="000000" w:themeColor="text1"/>
        </w:rPr>
        <w:t>, Castellone, Damante, Maiorino, Cataldi; 15.15 (testo 2) Patton, Durnwalder, Spagnolli</w:t>
      </w:r>
    </w:p>
    <w:p w14:paraId="3E72ED99" w14:textId="0B38BDA8" w:rsidR="009660A0" w:rsidRDefault="009660A0">
      <w:pPr>
        <w:pStyle w:val="Testonotaapidipagina"/>
      </w:pPr>
    </w:p>
  </w:footnote>
  <w:footnote w:id="118">
    <w:p w14:paraId="4F37D1AF" w14:textId="77777777" w:rsidR="009660A0" w:rsidRPr="00CC60E8" w:rsidRDefault="009660A0" w:rsidP="002E5F60">
      <w:pPr>
        <w:jc w:val="both"/>
        <w:rPr>
          <w:rFonts w:asciiTheme="minorHAnsi" w:hAnsiTheme="minorHAnsi"/>
          <w:color w:val="000000" w:themeColor="text1"/>
        </w:rPr>
      </w:pPr>
      <w:r>
        <w:rPr>
          <w:rStyle w:val="Rimandonotaapidipagina"/>
        </w:rPr>
        <w:footnoteRef/>
      </w:r>
      <w:r>
        <w:t xml:space="preserve"> </w:t>
      </w:r>
      <w:r w:rsidRPr="00CC60E8">
        <w:rPr>
          <w:rFonts w:asciiTheme="minorHAnsi" w:hAnsiTheme="minorHAnsi"/>
          <w:color w:val="000000" w:themeColor="text1"/>
        </w:rPr>
        <w:t>15.1000</w:t>
      </w:r>
      <w:r w:rsidRPr="00CC60E8">
        <w:rPr>
          <w:color w:val="000000" w:themeColor="text1"/>
        </w:rPr>
        <w:t xml:space="preserve"> </w:t>
      </w:r>
      <w:r w:rsidRPr="00CC60E8">
        <w:rPr>
          <w:rFonts w:asciiTheme="minorHAnsi" w:hAnsiTheme="minorHAnsi"/>
          <w:color w:val="000000" w:themeColor="text1"/>
        </w:rPr>
        <w:t>Il Governo</w:t>
      </w:r>
    </w:p>
    <w:p w14:paraId="16526333" w14:textId="2B741851" w:rsidR="009660A0" w:rsidRDefault="009660A0">
      <w:pPr>
        <w:pStyle w:val="Testonotaapidipagina"/>
      </w:pPr>
    </w:p>
  </w:footnote>
  <w:footnote w:id="119">
    <w:p w14:paraId="57D2A6AC" w14:textId="77777777" w:rsidR="009660A0" w:rsidRPr="00CC60E8" w:rsidRDefault="009660A0" w:rsidP="00D31958">
      <w:pPr>
        <w:jc w:val="both"/>
        <w:rPr>
          <w:rFonts w:asciiTheme="minorHAnsi" w:hAnsiTheme="minorHAnsi"/>
          <w:color w:val="000000" w:themeColor="text1"/>
        </w:rPr>
      </w:pPr>
      <w:r>
        <w:rPr>
          <w:rStyle w:val="Rimandonotaapidipagina"/>
        </w:rPr>
        <w:footnoteRef/>
      </w:r>
      <w:r>
        <w:t xml:space="preserve"> </w:t>
      </w:r>
      <w:r w:rsidRPr="00CC60E8">
        <w:rPr>
          <w:rFonts w:asciiTheme="minorHAnsi" w:hAnsiTheme="minorHAnsi"/>
          <w:color w:val="000000" w:themeColor="text1"/>
        </w:rPr>
        <w:t>15.1001</w:t>
      </w:r>
      <w:r w:rsidRPr="00CC60E8">
        <w:rPr>
          <w:color w:val="000000" w:themeColor="text1"/>
        </w:rPr>
        <w:t xml:space="preserve"> </w:t>
      </w:r>
      <w:r w:rsidRPr="00CC60E8">
        <w:rPr>
          <w:rFonts w:asciiTheme="minorHAnsi" w:hAnsiTheme="minorHAnsi"/>
          <w:color w:val="000000" w:themeColor="text1"/>
        </w:rPr>
        <w:t>Il Governo</w:t>
      </w:r>
    </w:p>
    <w:p w14:paraId="4559F91B" w14:textId="4750ECC0" w:rsidR="009660A0" w:rsidRDefault="009660A0">
      <w:pPr>
        <w:pStyle w:val="Testonotaapidipagina"/>
      </w:pPr>
    </w:p>
  </w:footnote>
  <w:footnote w:id="120">
    <w:p w14:paraId="7699D414" w14:textId="77777777" w:rsidR="009660A0" w:rsidRPr="00CC60E8" w:rsidRDefault="009660A0" w:rsidP="00A750FA">
      <w:pPr>
        <w:jc w:val="both"/>
        <w:rPr>
          <w:rFonts w:asciiTheme="minorHAnsi" w:hAnsiTheme="minorHAnsi"/>
          <w:color w:val="000000" w:themeColor="text1"/>
        </w:rPr>
      </w:pPr>
      <w:r>
        <w:rPr>
          <w:rStyle w:val="Rimandonotaapidipagina"/>
        </w:rPr>
        <w:footnoteRef/>
      </w:r>
      <w:r>
        <w:t xml:space="preserve"> </w:t>
      </w:r>
      <w:r w:rsidRPr="00CC60E8">
        <w:rPr>
          <w:rFonts w:asciiTheme="minorHAnsi" w:hAnsiTheme="minorHAnsi"/>
          <w:color w:val="000000" w:themeColor="text1"/>
        </w:rPr>
        <w:t>15.1002</w:t>
      </w:r>
      <w:r w:rsidRPr="00CC60E8">
        <w:rPr>
          <w:color w:val="000000" w:themeColor="text1"/>
        </w:rPr>
        <w:t xml:space="preserve"> </w:t>
      </w:r>
      <w:r w:rsidRPr="00CC60E8">
        <w:rPr>
          <w:rFonts w:asciiTheme="minorHAnsi" w:hAnsiTheme="minorHAnsi"/>
          <w:color w:val="000000" w:themeColor="text1"/>
        </w:rPr>
        <w:t>Il Governo</w:t>
      </w:r>
    </w:p>
    <w:p w14:paraId="68A4EE33" w14:textId="066A092B" w:rsidR="009660A0" w:rsidRDefault="009660A0">
      <w:pPr>
        <w:pStyle w:val="Testonotaapidipagina"/>
      </w:pPr>
    </w:p>
  </w:footnote>
  <w:footnote w:id="121">
    <w:p w14:paraId="6275816D" w14:textId="77777777" w:rsidR="009660A0" w:rsidRPr="00375389" w:rsidRDefault="009660A0" w:rsidP="002924B2">
      <w:pPr>
        <w:jc w:val="both"/>
        <w:rPr>
          <w:rFonts w:asciiTheme="minorHAnsi" w:hAnsiTheme="minorHAnsi"/>
          <w:color w:val="000000" w:themeColor="text1"/>
        </w:rPr>
      </w:pPr>
      <w:r>
        <w:rPr>
          <w:rStyle w:val="Rimandonotaapidipagina"/>
        </w:rPr>
        <w:footnoteRef/>
      </w:r>
      <w:r>
        <w:t xml:space="preserve"> </w:t>
      </w:r>
      <w:r w:rsidRPr="00375389">
        <w:rPr>
          <w:rFonts w:asciiTheme="minorHAnsi" w:hAnsiTheme="minorHAnsi"/>
          <w:color w:val="000000" w:themeColor="text1"/>
        </w:rPr>
        <w:t>15.18</w:t>
      </w:r>
      <w:r w:rsidRPr="00375389">
        <w:rPr>
          <w:color w:val="000000" w:themeColor="text1"/>
        </w:rPr>
        <w:t xml:space="preserve"> </w:t>
      </w:r>
      <w:r w:rsidRPr="00375389">
        <w:rPr>
          <w:rFonts w:asciiTheme="minorHAnsi" w:hAnsiTheme="minorHAnsi"/>
          <w:color w:val="000000" w:themeColor="text1"/>
        </w:rPr>
        <w:t xml:space="preserve">De Carlo, Lisei, </w:t>
      </w:r>
      <w:proofErr w:type="spellStart"/>
      <w:r w:rsidRPr="00375389">
        <w:rPr>
          <w:rFonts w:asciiTheme="minorHAnsi" w:hAnsiTheme="minorHAnsi"/>
          <w:color w:val="000000" w:themeColor="text1"/>
        </w:rPr>
        <w:t>Liris</w:t>
      </w:r>
      <w:proofErr w:type="spellEnd"/>
    </w:p>
    <w:p w14:paraId="4FB0F0BB" w14:textId="50F30B76" w:rsidR="009660A0" w:rsidRDefault="009660A0">
      <w:pPr>
        <w:pStyle w:val="Testonotaapidipagina"/>
      </w:pPr>
    </w:p>
  </w:footnote>
  <w:footnote w:id="122">
    <w:p w14:paraId="431CB694" w14:textId="77777777" w:rsidR="009660A0" w:rsidRPr="00375389" w:rsidRDefault="009660A0" w:rsidP="002924B2">
      <w:pPr>
        <w:jc w:val="both"/>
        <w:rPr>
          <w:rFonts w:asciiTheme="minorHAnsi" w:hAnsiTheme="minorHAnsi"/>
          <w:color w:val="000000" w:themeColor="text1"/>
        </w:rPr>
      </w:pPr>
      <w:r>
        <w:rPr>
          <w:rStyle w:val="Rimandonotaapidipagina"/>
        </w:rPr>
        <w:footnoteRef/>
      </w:r>
      <w:r>
        <w:t xml:space="preserve"> </w:t>
      </w:r>
      <w:r w:rsidRPr="00375389">
        <w:rPr>
          <w:rFonts w:asciiTheme="minorHAnsi" w:hAnsiTheme="minorHAnsi"/>
          <w:color w:val="000000" w:themeColor="text1"/>
        </w:rPr>
        <w:t>15.21</w:t>
      </w:r>
      <w:r w:rsidRPr="00375389">
        <w:rPr>
          <w:color w:val="000000" w:themeColor="text1"/>
        </w:rPr>
        <w:t xml:space="preserve"> </w:t>
      </w:r>
      <w:r w:rsidRPr="00375389">
        <w:rPr>
          <w:rFonts w:asciiTheme="minorHAnsi" w:hAnsiTheme="minorHAnsi"/>
          <w:color w:val="000000" w:themeColor="text1"/>
        </w:rPr>
        <w:t xml:space="preserve">De Carlo, Lisei, </w:t>
      </w:r>
      <w:proofErr w:type="spellStart"/>
      <w:r w:rsidRPr="00375389">
        <w:rPr>
          <w:rFonts w:asciiTheme="minorHAnsi" w:hAnsiTheme="minorHAnsi"/>
          <w:color w:val="000000" w:themeColor="text1"/>
        </w:rPr>
        <w:t>Liris</w:t>
      </w:r>
      <w:proofErr w:type="spellEnd"/>
    </w:p>
    <w:p w14:paraId="0F710602" w14:textId="3F952EAC" w:rsidR="009660A0" w:rsidRDefault="009660A0">
      <w:pPr>
        <w:pStyle w:val="Testonotaapidipagina"/>
      </w:pPr>
    </w:p>
  </w:footnote>
  <w:footnote w:id="123">
    <w:p w14:paraId="4D079777" w14:textId="109DE75A" w:rsidR="009660A0" w:rsidRPr="00B27F10" w:rsidRDefault="009660A0">
      <w:pPr>
        <w:pStyle w:val="Testonotaapidipagina"/>
        <w:rPr>
          <w:color w:val="auto"/>
        </w:rPr>
      </w:pPr>
      <w:r>
        <w:rPr>
          <w:rStyle w:val="Rimandonotaapidipagina"/>
        </w:rPr>
        <w:footnoteRef/>
      </w:r>
      <w:r>
        <w:t xml:space="preserve"> </w:t>
      </w:r>
      <w:r>
        <w:rPr>
          <w:color w:val="auto"/>
        </w:rPr>
        <w:t xml:space="preserve">15.32 </w:t>
      </w:r>
      <w:r w:rsidRPr="006961DA">
        <w:rPr>
          <w:color w:val="auto"/>
        </w:rPr>
        <w:t xml:space="preserve">Nocco, </w:t>
      </w:r>
      <w:proofErr w:type="spellStart"/>
      <w:r w:rsidRPr="006961DA">
        <w:rPr>
          <w:color w:val="auto"/>
        </w:rPr>
        <w:t>Liris</w:t>
      </w:r>
      <w:proofErr w:type="spellEnd"/>
      <w:r w:rsidRPr="006961DA">
        <w:rPr>
          <w:color w:val="auto"/>
        </w:rPr>
        <w:t>, Lisei</w:t>
      </w:r>
      <w:r>
        <w:rPr>
          <w:color w:val="auto"/>
        </w:rPr>
        <w:t xml:space="preserve">; 15.48 (testo 3) </w:t>
      </w:r>
      <w:r w:rsidRPr="00D921F8">
        <w:rPr>
          <w:color w:val="auto"/>
        </w:rPr>
        <w:t xml:space="preserve">De Carlo, Lisei, </w:t>
      </w:r>
      <w:proofErr w:type="spellStart"/>
      <w:r w:rsidRPr="00D921F8">
        <w:rPr>
          <w:color w:val="auto"/>
        </w:rPr>
        <w:t>Liris</w:t>
      </w:r>
      <w:proofErr w:type="spellEnd"/>
      <w:r w:rsidRPr="00D921F8">
        <w:rPr>
          <w:color w:val="auto"/>
        </w:rPr>
        <w:t xml:space="preserve">, </w:t>
      </w:r>
      <w:proofErr w:type="spellStart"/>
      <w:r w:rsidRPr="00D921F8">
        <w:rPr>
          <w:color w:val="auto"/>
        </w:rPr>
        <w:t>Amidei</w:t>
      </w:r>
      <w:proofErr w:type="spellEnd"/>
    </w:p>
  </w:footnote>
  <w:footnote w:id="124">
    <w:p w14:paraId="03033421" w14:textId="77777777" w:rsidR="009660A0" w:rsidRPr="00053808" w:rsidRDefault="009660A0" w:rsidP="00DB484A">
      <w:pPr>
        <w:jc w:val="both"/>
        <w:rPr>
          <w:color w:val="000000" w:themeColor="text1"/>
        </w:rPr>
      </w:pPr>
      <w:r>
        <w:rPr>
          <w:rStyle w:val="Rimandonotaapidipagina"/>
        </w:rPr>
        <w:footnoteRef/>
      </w:r>
      <w:r>
        <w:t xml:space="preserve"> </w:t>
      </w:r>
      <w:r w:rsidRPr="00053808">
        <w:rPr>
          <w:color w:val="000000" w:themeColor="text1"/>
        </w:rPr>
        <w:t>15.1004 Il Governo</w:t>
      </w:r>
    </w:p>
    <w:p w14:paraId="2BB28EE4" w14:textId="2CF378C2" w:rsidR="009660A0" w:rsidRDefault="009660A0">
      <w:pPr>
        <w:pStyle w:val="Testonotaapidipagina"/>
      </w:pPr>
    </w:p>
  </w:footnote>
  <w:footnote w:id="125">
    <w:p w14:paraId="619F7912" w14:textId="77777777" w:rsidR="009660A0" w:rsidRPr="00A23352" w:rsidRDefault="009660A0" w:rsidP="00675893">
      <w:pPr>
        <w:jc w:val="both"/>
        <w:rPr>
          <w:rFonts w:asciiTheme="minorHAnsi" w:hAnsiTheme="minorHAnsi"/>
          <w:color w:val="000000" w:themeColor="text1"/>
        </w:rPr>
      </w:pPr>
      <w:r>
        <w:rPr>
          <w:rStyle w:val="Rimandonotaapidipagina"/>
        </w:rPr>
        <w:footnoteRef/>
      </w:r>
      <w:r>
        <w:t xml:space="preserve"> </w:t>
      </w:r>
      <w:r w:rsidRPr="00A23352">
        <w:rPr>
          <w:rFonts w:asciiTheme="minorHAnsi" w:hAnsiTheme="minorHAnsi"/>
          <w:color w:val="000000" w:themeColor="text1"/>
        </w:rPr>
        <w:t>15.41</w:t>
      </w:r>
      <w:r w:rsidRPr="00A23352">
        <w:rPr>
          <w:color w:val="000000" w:themeColor="text1"/>
        </w:rPr>
        <w:t xml:space="preserve"> </w:t>
      </w:r>
      <w:r w:rsidRPr="00A23352">
        <w:rPr>
          <w:rFonts w:asciiTheme="minorHAnsi" w:hAnsiTheme="minorHAnsi"/>
          <w:color w:val="000000" w:themeColor="text1"/>
        </w:rPr>
        <w:t xml:space="preserve">De Carlo, Lisei, </w:t>
      </w:r>
      <w:proofErr w:type="spellStart"/>
      <w:r w:rsidRPr="00A23352">
        <w:rPr>
          <w:rFonts w:asciiTheme="minorHAnsi" w:hAnsiTheme="minorHAnsi"/>
          <w:color w:val="000000" w:themeColor="text1"/>
        </w:rPr>
        <w:t>Liris</w:t>
      </w:r>
      <w:proofErr w:type="spellEnd"/>
      <w:r w:rsidRPr="00A23352">
        <w:rPr>
          <w:rFonts w:asciiTheme="minorHAnsi" w:hAnsiTheme="minorHAnsi"/>
          <w:color w:val="000000" w:themeColor="text1"/>
        </w:rPr>
        <w:t xml:space="preserve">, </w:t>
      </w:r>
      <w:proofErr w:type="spellStart"/>
      <w:r w:rsidRPr="00A23352">
        <w:rPr>
          <w:rFonts w:asciiTheme="minorHAnsi" w:hAnsiTheme="minorHAnsi"/>
          <w:color w:val="000000" w:themeColor="text1"/>
        </w:rPr>
        <w:t>Amidei</w:t>
      </w:r>
      <w:proofErr w:type="spellEnd"/>
    </w:p>
    <w:p w14:paraId="3A950292" w14:textId="3DF49293" w:rsidR="009660A0" w:rsidRDefault="009660A0">
      <w:pPr>
        <w:pStyle w:val="Testonotaapidipagina"/>
      </w:pPr>
    </w:p>
  </w:footnote>
  <w:footnote w:id="126">
    <w:p w14:paraId="08BD6265" w14:textId="77777777" w:rsidR="009660A0" w:rsidRPr="00053808" w:rsidRDefault="009660A0" w:rsidP="001E6C18">
      <w:pPr>
        <w:jc w:val="both"/>
        <w:rPr>
          <w:color w:val="000000" w:themeColor="text1"/>
        </w:rPr>
      </w:pPr>
      <w:r>
        <w:rPr>
          <w:rStyle w:val="Rimandonotaapidipagina"/>
        </w:rPr>
        <w:footnoteRef/>
      </w:r>
      <w:r>
        <w:t xml:space="preserve"> </w:t>
      </w:r>
      <w:r w:rsidRPr="00053808">
        <w:rPr>
          <w:color w:val="000000" w:themeColor="text1"/>
        </w:rPr>
        <w:t xml:space="preserve">15.8 (testo 2) </w:t>
      </w:r>
      <w:proofErr w:type="spellStart"/>
      <w:r w:rsidRPr="00053808">
        <w:rPr>
          <w:color w:val="000000" w:themeColor="text1"/>
        </w:rPr>
        <w:t>Bergesio</w:t>
      </w:r>
      <w:proofErr w:type="spellEnd"/>
      <w:r w:rsidRPr="00053808">
        <w:rPr>
          <w:color w:val="000000" w:themeColor="text1"/>
        </w:rPr>
        <w:t xml:space="preserve">, Bizzotto, </w:t>
      </w:r>
      <w:proofErr w:type="spellStart"/>
      <w:r w:rsidRPr="00053808">
        <w:rPr>
          <w:color w:val="000000" w:themeColor="text1"/>
        </w:rPr>
        <w:t>Cantalamessa</w:t>
      </w:r>
      <w:proofErr w:type="spellEnd"/>
      <w:r w:rsidRPr="00053808">
        <w:rPr>
          <w:color w:val="000000" w:themeColor="text1"/>
        </w:rPr>
        <w:t xml:space="preserve">, Pirovano, Tosato, </w:t>
      </w:r>
      <w:proofErr w:type="spellStart"/>
      <w:r w:rsidRPr="00053808">
        <w:rPr>
          <w:color w:val="000000" w:themeColor="text1"/>
        </w:rPr>
        <w:t>Spelgatti</w:t>
      </w:r>
      <w:proofErr w:type="spellEnd"/>
      <w:r w:rsidRPr="00053808">
        <w:rPr>
          <w:color w:val="000000" w:themeColor="text1"/>
        </w:rPr>
        <w:t xml:space="preserve">, Claudio Borghi, Testor, </w:t>
      </w:r>
      <w:proofErr w:type="spellStart"/>
      <w:r w:rsidRPr="00053808">
        <w:rPr>
          <w:color w:val="000000" w:themeColor="text1"/>
        </w:rPr>
        <w:t>Dreosto</w:t>
      </w:r>
      <w:proofErr w:type="spellEnd"/>
      <w:r w:rsidRPr="00053808">
        <w:rPr>
          <w:color w:val="000000" w:themeColor="text1"/>
        </w:rPr>
        <w:t>, De Carlo</w:t>
      </w:r>
    </w:p>
    <w:p w14:paraId="45FBB958" w14:textId="647482BF" w:rsidR="009660A0" w:rsidRDefault="009660A0">
      <w:pPr>
        <w:pStyle w:val="Testonotaapidipagina"/>
      </w:pPr>
    </w:p>
  </w:footnote>
  <w:footnote w:id="127">
    <w:p w14:paraId="000A3E42" w14:textId="77777777" w:rsidR="009660A0" w:rsidRPr="00053808" w:rsidRDefault="009660A0" w:rsidP="00796656">
      <w:pPr>
        <w:jc w:val="both"/>
        <w:rPr>
          <w:color w:val="000000" w:themeColor="text1"/>
        </w:rPr>
      </w:pPr>
      <w:r>
        <w:rPr>
          <w:rStyle w:val="Rimandonotaapidipagina"/>
        </w:rPr>
        <w:footnoteRef/>
      </w:r>
      <w:r>
        <w:t xml:space="preserve"> </w:t>
      </w:r>
      <w:r w:rsidRPr="00053808">
        <w:rPr>
          <w:color w:val="000000" w:themeColor="text1"/>
        </w:rPr>
        <w:t xml:space="preserve">15.2 (testo 3) De Carlo, Lisei, </w:t>
      </w:r>
      <w:proofErr w:type="spellStart"/>
      <w:r w:rsidRPr="00053808">
        <w:rPr>
          <w:color w:val="000000" w:themeColor="text1"/>
        </w:rPr>
        <w:t>Liris</w:t>
      </w:r>
      <w:proofErr w:type="spellEnd"/>
      <w:r w:rsidRPr="00053808">
        <w:rPr>
          <w:color w:val="000000" w:themeColor="text1"/>
        </w:rPr>
        <w:t xml:space="preserve">, </w:t>
      </w:r>
      <w:proofErr w:type="spellStart"/>
      <w:r w:rsidRPr="00053808">
        <w:rPr>
          <w:color w:val="000000" w:themeColor="text1"/>
        </w:rPr>
        <w:t>Amidei</w:t>
      </w:r>
      <w:proofErr w:type="spellEnd"/>
      <w:r w:rsidRPr="00053808">
        <w:rPr>
          <w:color w:val="000000" w:themeColor="text1"/>
        </w:rPr>
        <w:t xml:space="preserve">; 15.60 (testo 2) Naturale, </w:t>
      </w:r>
      <w:proofErr w:type="spellStart"/>
      <w:r w:rsidRPr="00053808">
        <w:rPr>
          <w:color w:val="000000" w:themeColor="text1"/>
        </w:rPr>
        <w:t>Patuanelli</w:t>
      </w:r>
      <w:proofErr w:type="spellEnd"/>
      <w:r w:rsidRPr="00053808">
        <w:rPr>
          <w:color w:val="000000" w:themeColor="text1"/>
        </w:rPr>
        <w:t>, Castellone, Damante, Maiorino, Cataldi</w:t>
      </w:r>
    </w:p>
    <w:p w14:paraId="1E6AEFAD" w14:textId="240308ED" w:rsidR="009660A0" w:rsidRDefault="009660A0">
      <w:pPr>
        <w:pStyle w:val="Testonotaapidipagina"/>
      </w:pPr>
    </w:p>
  </w:footnote>
  <w:footnote w:id="128">
    <w:p w14:paraId="595F1D8D" w14:textId="77777777" w:rsidR="009660A0" w:rsidRPr="00DE2060" w:rsidRDefault="009660A0" w:rsidP="00A10E02">
      <w:pPr>
        <w:jc w:val="both"/>
        <w:rPr>
          <w:color w:val="000000" w:themeColor="text1"/>
        </w:rPr>
      </w:pPr>
      <w:r>
        <w:rPr>
          <w:rStyle w:val="Rimandonotaapidipagina"/>
        </w:rPr>
        <w:footnoteRef/>
      </w:r>
      <w:r>
        <w:t xml:space="preserve"> </w:t>
      </w:r>
      <w:r w:rsidRPr="00DE2060">
        <w:rPr>
          <w:color w:val="000000" w:themeColor="text1"/>
        </w:rPr>
        <w:t xml:space="preserve">16.7 (testo 2) Nastri, </w:t>
      </w:r>
      <w:proofErr w:type="spellStart"/>
      <w:r w:rsidRPr="00DE2060">
        <w:rPr>
          <w:color w:val="000000" w:themeColor="text1"/>
        </w:rPr>
        <w:t>Liris</w:t>
      </w:r>
      <w:proofErr w:type="spellEnd"/>
      <w:r w:rsidRPr="00DE2060">
        <w:rPr>
          <w:color w:val="000000" w:themeColor="text1"/>
        </w:rPr>
        <w:t>, Lisei</w:t>
      </w:r>
    </w:p>
    <w:p w14:paraId="5616793E" w14:textId="30FD8E2E" w:rsidR="009660A0" w:rsidRDefault="009660A0">
      <w:pPr>
        <w:pStyle w:val="Testonotaapidipagina"/>
      </w:pPr>
    </w:p>
  </w:footnote>
  <w:footnote w:id="129">
    <w:p w14:paraId="539A2343" w14:textId="0BDB175D" w:rsidR="009660A0" w:rsidRDefault="009660A0">
      <w:pPr>
        <w:pStyle w:val="Testonotaapidipagina"/>
      </w:pPr>
      <w:r>
        <w:rPr>
          <w:rStyle w:val="Rimandonotaapidipagina"/>
        </w:rPr>
        <w:footnoteRef/>
      </w:r>
      <w:r>
        <w:t xml:space="preserve"> </w:t>
      </w:r>
      <w:r w:rsidRPr="00D921F8">
        <w:rPr>
          <w:color w:val="auto"/>
        </w:rPr>
        <w:t>16.1000 Il Governo</w:t>
      </w:r>
    </w:p>
  </w:footnote>
  <w:footnote w:id="130">
    <w:p w14:paraId="5E1D8ED3" w14:textId="77777777" w:rsidR="009660A0" w:rsidRPr="00DE2060" w:rsidRDefault="009660A0" w:rsidP="00211C18">
      <w:pPr>
        <w:jc w:val="both"/>
        <w:rPr>
          <w:color w:val="000000" w:themeColor="text1"/>
        </w:rPr>
      </w:pPr>
      <w:r>
        <w:rPr>
          <w:rStyle w:val="Rimandonotaapidipagina"/>
        </w:rPr>
        <w:footnoteRef/>
      </w:r>
      <w:r>
        <w:t xml:space="preserve"> </w:t>
      </w:r>
      <w:bookmarkStart w:id="2" w:name="_Hlk126837988"/>
      <w:r w:rsidRPr="00DE2060">
        <w:rPr>
          <w:color w:val="000000" w:themeColor="text1"/>
        </w:rPr>
        <w:t xml:space="preserve">16.7 (testo 2) Nastri, </w:t>
      </w:r>
      <w:proofErr w:type="spellStart"/>
      <w:r w:rsidRPr="00DE2060">
        <w:rPr>
          <w:color w:val="000000" w:themeColor="text1"/>
        </w:rPr>
        <w:t>Liris</w:t>
      </w:r>
      <w:proofErr w:type="spellEnd"/>
      <w:r w:rsidRPr="00DE2060">
        <w:rPr>
          <w:color w:val="000000" w:themeColor="text1"/>
        </w:rPr>
        <w:t>, Lisei</w:t>
      </w:r>
    </w:p>
    <w:bookmarkEnd w:id="2"/>
    <w:p w14:paraId="676C3D61" w14:textId="2EFD0A4C" w:rsidR="009660A0" w:rsidRDefault="009660A0">
      <w:pPr>
        <w:pStyle w:val="Testonotaapidipagina"/>
      </w:pPr>
    </w:p>
  </w:footnote>
  <w:footnote w:id="131">
    <w:p w14:paraId="3ABD6BDA" w14:textId="77777777" w:rsidR="009660A0" w:rsidRPr="00DE2060" w:rsidRDefault="009660A0" w:rsidP="009373F3">
      <w:pPr>
        <w:jc w:val="both"/>
        <w:rPr>
          <w:color w:val="000000" w:themeColor="text1"/>
        </w:rPr>
      </w:pPr>
      <w:r>
        <w:rPr>
          <w:rStyle w:val="Rimandonotaapidipagina"/>
        </w:rPr>
        <w:footnoteRef/>
      </w:r>
      <w:r>
        <w:t xml:space="preserve"> </w:t>
      </w:r>
      <w:r w:rsidRPr="00DE2060">
        <w:rPr>
          <w:color w:val="000000" w:themeColor="text1"/>
        </w:rPr>
        <w:t xml:space="preserve">16.7 (testo 2) Nastri, </w:t>
      </w:r>
      <w:proofErr w:type="spellStart"/>
      <w:r w:rsidRPr="00DE2060">
        <w:rPr>
          <w:color w:val="000000" w:themeColor="text1"/>
        </w:rPr>
        <w:t>Liris</w:t>
      </w:r>
      <w:proofErr w:type="spellEnd"/>
      <w:r w:rsidRPr="00DE2060">
        <w:rPr>
          <w:color w:val="000000" w:themeColor="text1"/>
        </w:rPr>
        <w:t>, Lisei</w:t>
      </w:r>
    </w:p>
    <w:p w14:paraId="49A1D6DE" w14:textId="0FDF54E7" w:rsidR="009660A0" w:rsidRDefault="009660A0">
      <w:pPr>
        <w:pStyle w:val="Testonotaapidipagina"/>
      </w:pPr>
    </w:p>
  </w:footnote>
  <w:footnote w:id="132">
    <w:p w14:paraId="06169345" w14:textId="77777777" w:rsidR="009660A0" w:rsidRPr="00B4215A" w:rsidRDefault="009660A0" w:rsidP="009660A0">
      <w:pPr>
        <w:jc w:val="both"/>
        <w:rPr>
          <w:color w:val="000000" w:themeColor="text1"/>
        </w:rPr>
      </w:pPr>
      <w:r>
        <w:rPr>
          <w:rStyle w:val="Rimandonotaapidipagina"/>
        </w:rPr>
        <w:footnoteRef/>
      </w:r>
      <w:r>
        <w:t xml:space="preserve"> </w:t>
      </w:r>
      <w:r w:rsidRPr="00B4215A">
        <w:rPr>
          <w:color w:val="000000" w:themeColor="text1"/>
        </w:rPr>
        <w:t>16.1001 Il Governo</w:t>
      </w:r>
    </w:p>
    <w:p w14:paraId="6CAA3977" w14:textId="2B1C6F98" w:rsidR="009660A0" w:rsidRDefault="009660A0">
      <w:pPr>
        <w:pStyle w:val="Testonotaapidipagina"/>
      </w:pPr>
    </w:p>
  </w:footnote>
  <w:footnote w:id="133">
    <w:p w14:paraId="620937DE" w14:textId="77777777" w:rsidR="00782731" w:rsidRPr="00B4215A" w:rsidRDefault="00782731" w:rsidP="00782731">
      <w:pPr>
        <w:jc w:val="both"/>
        <w:rPr>
          <w:color w:val="000000" w:themeColor="text1"/>
        </w:rPr>
      </w:pPr>
      <w:r>
        <w:rPr>
          <w:rStyle w:val="Rimandonotaapidipagina"/>
        </w:rPr>
        <w:footnoteRef/>
      </w:r>
      <w:r>
        <w:t xml:space="preserve"> </w:t>
      </w:r>
      <w:r w:rsidRPr="00B4215A">
        <w:rPr>
          <w:color w:val="000000" w:themeColor="text1"/>
        </w:rPr>
        <w:t xml:space="preserve">16.29 (testo 2) Lotito, Paroli, Occhiuto, Rosso, Silvestro, </w:t>
      </w:r>
      <w:proofErr w:type="spellStart"/>
      <w:r w:rsidRPr="00B4215A">
        <w:rPr>
          <w:color w:val="000000" w:themeColor="text1"/>
        </w:rPr>
        <w:t>Ternullo</w:t>
      </w:r>
      <w:proofErr w:type="spellEnd"/>
    </w:p>
    <w:p w14:paraId="16B127E0" w14:textId="77777777" w:rsidR="00782731" w:rsidRDefault="00782731" w:rsidP="00782731">
      <w:pPr>
        <w:pStyle w:val="Testonotaapidipagina"/>
      </w:pPr>
    </w:p>
  </w:footnote>
  <w:footnote w:id="134">
    <w:p w14:paraId="0D497033" w14:textId="77777777" w:rsidR="009660A0" w:rsidRPr="00DE2060" w:rsidRDefault="009660A0" w:rsidP="005157E4">
      <w:pPr>
        <w:jc w:val="both"/>
        <w:rPr>
          <w:color w:val="000000" w:themeColor="text1"/>
        </w:rPr>
      </w:pPr>
      <w:r>
        <w:rPr>
          <w:rStyle w:val="Rimandonotaapidipagina"/>
        </w:rPr>
        <w:footnoteRef/>
      </w:r>
      <w:r>
        <w:t xml:space="preserve"> </w:t>
      </w:r>
      <w:r w:rsidRPr="00DE2060">
        <w:rPr>
          <w:color w:val="000000" w:themeColor="text1"/>
        </w:rPr>
        <w:t xml:space="preserve">16.0.4 (testo 2) </w:t>
      </w:r>
      <w:proofErr w:type="spellStart"/>
      <w:r w:rsidRPr="00DE2060">
        <w:rPr>
          <w:color w:val="000000" w:themeColor="text1"/>
        </w:rPr>
        <w:t>Liris</w:t>
      </w:r>
      <w:proofErr w:type="spellEnd"/>
      <w:r w:rsidRPr="00DE2060">
        <w:rPr>
          <w:color w:val="000000" w:themeColor="text1"/>
        </w:rPr>
        <w:t>, Lisei</w:t>
      </w:r>
    </w:p>
    <w:p w14:paraId="31D2345F" w14:textId="55621F14" w:rsidR="009660A0" w:rsidRDefault="009660A0">
      <w:pPr>
        <w:pStyle w:val="Testonotaapidipagina"/>
      </w:pPr>
    </w:p>
  </w:footnote>
  <w:footnote w:id="135">
    <w:p w14:paraId="409ECB47" w14:textId="77777777" w:rsidR="009660A0" w:rsidRPr="00073C76" w:rsidRDefault="009660A0" w:rsidP="00675893">
      <w:pPr>
        <w:jc w:val="both"/>
        <w:rPr>
          <w:color w:val="000000" w:themeColor="text1"/>
        </w:rPr>
      </w:pPr>
      <w:r>
        <w:rPr>
          <w:rStyle w:val="Rimandonotaapidipagina"/>
        </w:rPr>
        <w:footnoteRef/>
      </w:r>
      <w:r>
        <w:t xml:space="preserve"> </w:t>
      </w:r>
      <w:r w:rsidRPr="00073C76">
        <w:rPr>
          <w:rFonts w:asciiTheme="minorHAnsi" w:hAnsiTheme="minorHAnsi"/>
          <w:color w:val="000000" w:themeColor="text1"/>
        </w:rPr>
        <w:t xml:space="preserve">16.0.3 </w:t>
      </w:r>
      <w:proofErr w:type="spellStart"/>
      <w:r w:rsidRPr="00073C76">
        <w:rPr>
          <w:rFonts w:asciiTheme="minorHAnsi" w:hAnsiTheme="minorHAnsi"/>
          <w:color w:val="000000" w:themeColor="text1"/>
        </w:rPr>
        <w:t>Liris</w:t>
      </w:r>
      <w:proofErr w:type="spellEnd"/>
      <w:r w:rsidRPr="00073C76">
        <w:rPr>
          <w:rFonts w:asciiTheme="minorHAnsi" w:hAnsiTheme="minorHAnsi"/>
          <w:color w:val="000000" w:themeColor="text1"/>
        </w:rPr>
        <w:t>, Lisei</w:t>
      </w:r>
      <w:r w:rsidRPr="00073C76">
        <w:rPr>
          <w:color w:val="000000" w:themeColor="text1"/>
        </w:rPr>
        <w:t xml:space="preserve"> </w:t>
      </w:r>
    </w:p>
    <w:p w14:paraId="0B5A2160" w14:textId="26E9313F" w:rsidR="009660A0" w:rsidRDefault="009660A0">
      <w:pPr>
        <w:pStyle w:val="Testonotaapidipagina"/>
      </w:pPr>
    </w:p>
  </w:footnote>
  <w:footnote w:id="136">
    <w:p w14:paraId="40217CC1" w14:textId="77777777" w:rsidR="009660A0" w:rsidRPr="00DE2060" w:rsidRDefault="009660A0" w:rsidP="005157E4">
      <w:pPr>
        <w:jc w:val="both"/>
        <w:rPr>
          <w:color w:val="000000" w:themeColor="text1"/>
        </w:rPr>
      </w:pPr>
      <w:r>
        <w:rPr>
          <w:rStyle w:val="Rimandonotaapidipagina"/>
        </w:rPr>
        <w:footnoteRef/>
      </w:r>
      <w:r>
        <w:t xml:space="preserve"> </w:t>
      </w:r>
      <w:r w:rsidRPr="00DE2060">
        <w:rPr>
          <w:color w:val="000000" w:themeColor="text1"/>
        </w:rPr>
        <w:t>17.1000 Il Governo</w:t>
      </w:r>
    </w:p>
    <w:p w14:paraId="2E02D437" w14:textId="5FBBBCD2" w:rsidR="009660A0" w:rsidRDefault="009660A0">
      <w:pPr>
        <w:pStyle w:val="Testonotaapidipagina"/>
      </w:pPr>
    </w:p>
  </w:footnote>
  <w:footnote w:id="137">
    <w:p w14:paraId="7875E365" w14:textId="77777777" w:rsidR="009660A0" w:rsidRPr="00DE2060" w:rsidRDefault="009660A0" w:rsidP="00D31454">
      <w:pPr>
        <w:jc w:val="both"/>
        <w:rPr>
          <w:color w:val="000000" w:themeColor="text1"/>
        </w:rPr>
      </w:pPr>
      <w:r>
        <w:rPr>
          <w:rStyle w:val="Rimandonotaapidipagina"/>
        </w:rPr>
        <w:footnoteRef/>
      </w:r>
      <w:r>
        <w:t xml:space="preserve"> </w:t>
      </w:r>
      <w:bookmarkStart w:id="3" w:name="_Hlk126838211"/>
      <w:r w:rsidRPr="00DE2060">
        <w:rPr>
          <w:color w:val="000000" w:themeColor="text1"/>
        </w:rPr>
        <w:t>17.1000 Il Governo</w:t>
      </w:r>
    </w:p>
    <w:bookmarkEnd w:id="3"/>
    <w:p w14:paraId="6374763E" w14:textId="5DA17EEB" w:rsidR="009660A0" w:rsidRDefault="009660A0">
      <w:pPr>
        <w:pStyle w:val="Testonotaapidipagina"/>
      </w:pPr>
    </w:p>
  </w:footnote>
  <w:footnote w:id="138">
    <w:p w14:paraId="6499FD82" w14:textId="77777777" w:rsidR="009660A0" w:rsidRPr="00DE2060" w:rsidRDefault="009660A0" w:rsidP="005D548D">
      <w:pPr>
        <w:jc w:val="both"/>
        <w:rPr>
          <w:color w:val="000000" w:themeColor="text1"/>
        </w:rPr>
      </w:pPr>
      <w:r>
        <w:rPr>
          <w:rStyle w:val="Rimandonotaapidipagina"/>
        </w:rPr>
        <w:footnoteRef/>
      </w:r>
      <w:r>
        <w:t xml:space="preserve"> </w:t>
      </w:r>
      <w:r w:rsidRPr="00DE2060">
        <w:rPr>
          <w:color w:val="000000" w:themeColor="text1"/>
        </w:rPr>
        <w:t>17.1000 Il Governo</w:t>
      </w:r>
    </w:p>
    <w:p w14:paraId="08E494AA" w14:textId="029F61F6" w:rsidR="009660A0" w:rsidRDefault="009660A0">
      <w:pPr>
        <w:pStyle w:val="Testonotaapidipagina"/>
      </w:pPr>
    </w:p>
  </w:footnote>
  <w:footnote w:id="139">
    <w:p w14:paraId="7D40A1CC" w14:textId="77777777" w:rsidR="009660A0" w:rsidRPr="00DE2060" w:rsidRDefault="009660A0" w:rsidP="00FC452D">
      <w:pPr>
        <w:jc w:val="both"/>
        <w:rPr>
          <w:color w:val="000000" w:themeColor="text1"/>
        </w:rPr>
      </w:pPr>
      <w:r>
        <w:rPr>
          <w:rStyle w:val="Rimandonotaapidipagina"/>
        </w:rPr>
        <w:footnoteRef/>
      </w:r>
      <w:r>
        <w:t xml:space="preserve"> </w:t>
      </w:r>
      <w:r w:rsidRPr="00DE2060">
        <w:rPr>
          <w:color w:val="000000" w:themeColor="text1"/>
        </w:rPr>
        <w:t xml:space="preserve">17.0.1 (testo 2) </w:t>
      </w:r>
      <w:proofErr w:type="spellStart"/>
      <w:r w:rsidRPr="00DE2060">
        <w:rPr>
          <w:color w:val="000000" w:themeColor="text1"/>
        </w:rPr>
        <w:t>Liris</w:t>
      </w:r>
      <w:proofErr w:type="spellEnd"/>
      <w:r w:rsidRPr="00DE2060">
        <w:rPr>
          <w:color w:val="000000" w:themeColor="text1"/>
        </w:rPr>
        <w:t xml:space="preserve">, Rastrelli, Lisei, </w:t>
      </w:r>
      <w:proofErr w:type="spellStart"/>
      <w:r w:rsidRPr="00DE2060">
        <w:rPr>
          <w:color w:val="000000" w:themeColor="text1"/>
        </w:rPr>
        <w:t>Amidei</w:t>
      </w:r>
      <w:proofErr w:type="spellEnd"/>
      <w:r w:rsidRPr="00DE2060">
        <w:rPr>
          <w:color w:val="000000" w:themeColor="text1"/>
        </w:rPr>
        <w:t>, Ambrogio; 17.0.2 (testo 2) Gasparri</w:t>
      </w:r>
    </w:p>
    <w:p w14:paraId="7C9DE4EE" w14:textId="338BFBFB" w:rsidR="009660A0" w:rsidRDefault="009660A0">
      <w:pPr>
        <w:pStyle w:val="Testonotaapidipagina"/>
      </w:pPr>
    </w:p>
  </w:footnote>
  <w:footnote w:id="140">
    <w:p w14:paraId="417A39A5" w14:textId="77777777" w:rsidR="009660A0" w:rsidRPr="00073C76" w:rsidRDefault="009660A0" w:rsidP="00675893">
      <w:pPr>
        <w:jc w:val="both"/>
        <w:rPr>
          <w:rFonts w:asciiTheme="minorHAnsi" w:hAnsiTheme="minorHAnsi"/>
          <w:color w:val="000000" w:themeColor="text1"/>
        </w:rPr>
      </w:pPr>
      <w:r>
        <w:rPr>
          <w:rStyle w:val="Rimandonotaapidipagina"/>
        </w:rPr>
        <w:footnoteRef/>
      </w:r>
      <w:r>
        <w:t xml:space="preserve"> </w:t>
      </w:r>
      <w:r w:rsidRPr="00073C76">
        <w:rPr>
          <w:rFonts w:asciiTheme="minorHAnsi" w:hAnsiTheme="minorHAnsi"/>
          <w:color w:val="000000" w:themeColor="text1"/>
        </w:rPr>
        <w:t>18.1000</w:t>
      </w:r>
      <w:r w:rsidRPr="00073C76">
        <w:rPr>
          <w:color w:val="000000" w:themeColor="text1"/>
        </w:rPr>
        <w:t xml:space="preserve"> </w:t>
      </w:r>
      <w:r w:rsidRPr="00073C76">
        <w:rPr>
          <w:rFonts w:asciiTheme="minorHAnsi" w:hAnsiTheme="minorHAnsi"/>
          <w:color w:val="000000" w:themeColor="text1"/>
        </w:rPr>
        <w:t>Il Governo</w:t>
      </w:r>
    </w:p>
    <w:p w14:paraId="5C3A5745" w14:textId="09023A66" w:rsidR="009660A0" w:rsidRDefault="009660A0">
      <w:pPr>
        <w:pStyle w:val="Testonotaapidipagina"/>
      </w:pPr>
    </w:p>
  </w:footnote>
  <w:footnote w:id="141">
    <w:p w14:paraId="460B72FC" w14:textId="77777777" w:rsidR="009660A0" w:rsidRPr="00073C76" w:rsidRDefault="009660A0" w:rsidP="00C0362F">
      <w:pPr>
        <w:jc w:val="both"/>
        <w:rPr>
          <w:rFonts w:asciiTheme="minorHAnsi" w:hAnsiTheme="minorHAnsi"/>
          <w:color w:val="000000" w:themeColor="text1"/>
        </w:rPr>
      </w:pPr>
      <w:r>
        <w:rPr>
          <w:rStyle w:val="Rimandonotaapidipagina"/>
        </w:rPr>
        <w:footnoteRef/>
      </w:r>
      <w:r>
        <w:t xml:space="preserve"> </w:t>
      </w:r>
      <w:bookmarkStart w:id="4" w:name="_Hlk126740754"/>
      <w:r w:rsidRPr="00073C76">
        <w:rPr>
          <w:rFonts w:asciiTheme="minorHAnsi" w:hAnsiTheme="minorHAnsi"/>
          <w:color w:val="000000" w:themeColor="text1"/>
        </w:rPr>
        <w:t>18.1000</w:t>
      </w:r>
      <w:r w:rsidRPr="00073C76">
        <w:rPr>
          <w:color w:val="000000" w:themeColor="text1"/>
        </w:rPr>
        <w:t xml:space="preserve"> </w:t>
      </w:r>
      <w:r w:rsidRPr="00073C76">
        <w:rPr>
          <w:rFonts w:asciiTheme="minorHAnsi" w:hAnsiTheme="minorHAnsi"/>
          <w:color w:val="000000" w:themeColor="text1"/>
        </w:rPr>
        <w:t>Il Governo</w:t>
      </w:r>
    </w:p>
    <w:bookmarkEnd w:id="4"/>
    <w:p w14:paraId="515E2BC3" w14:textId="4046FF98" w:rsidR="009660A0" w:rsidRDefault="009660A0">
      <w:pPr>
        <w:pStyle w:val="Testonotaapidipagina"/>
      </w:pPr>
    </w:p>
  </w:footnote>
  <w:footnote w:id="142">
    <w:p w14:paraId="022BD20A" w14:textId="77777777" w:rsidR="009660A0" w:rsidRPr="00073C76" w:rsidRDefault="009660A0" w:rsidP="007715DD">
      <w:pPr>
        <w:jc w:val="both"/>
        <w:rPr>
          <w:rFonts w:asciiTheme="minorHAnsi" w:hAnsiTheme="minorHAnsi"/>
          <w:color w:val="000000" w:themeColor="text1"/>
        </w:rPr>
      </w:pPr>
      <w:r>
        <w:rPr>
          <w:rStyle w:val="Rimandonotaapidipagina"/>
        </w:rPr>
        <w:footnoteRef/>
      </w:r>
      <w:r>
        <w:t xml:space="preserve"> </w:t>
      </w:r>
      <w:r w:rsidRPr="00073C76">
        <w:rPr>
          <w:rFonts w:asciiTheme="minorHAnsi" w:hAnsiTheme="minorHAnsi"/>
          <w:color w:val="000000" w:themeColor="text1"/>
        </w:rPr>
        <w:t xml:space="preserve">   20.0.1000</w:t>
      </w:r>
      <w:r w:rsidRPr="00073C76">
        <w:rPr>
          <w:color w:val="000000" w:themeColor="text1"/>
        </w:rPr>
        <w:t xml:space="preserve"> </w:t>
      </w:r>
      <w:r w:rsidRPr="00073C76">
        <w:rPr>
          <w:rFonts w:asciiTheme="minorHAnsi" w:hAnsiTheme="minorHAnsi"/>
          <w:color w:val="000000" w:themeColor="text1"/>
        </w:rPr>
        <w:t>Il Governo</w:t>
      </w:r>
    </w:p>
    <w:p w14:paraId="6DF31DB9" w14:textId="66256AD3" w:rsidR="009660A0" w:rsidRDefault="009660A0">
      <w:pPr>
        <w:pStyle w:val="Testonotaapidipagina"/>
      </w:pPr>
    </w:p>
  </w:footnote>
  <w:footnote w:id="143">
    <w:p w14:paraId="0D821B1D" w14:textId="45705B85" w:rsidR="008720A3" w:rsidRPr="00053808" w:rsidRDefault="008720A3" w:rsidP="008720A3">
      <w:pPr>
        <w:jc w:val="both"/>
        <w:rPr>
          <w:color w:val="000000" w:themeColor="text1"/>
        </w:rPr>
      </w:pPr>
      <w:r>
        <w:rPr>
          <w:rStyle w:val="Rimandonotaapidipagina"/>
        </w:rPr>
        <w:footnoteRef/>
      </w:r>
      <w:r>
        <w:t xml:space="preserve"> </w:t>
      </w:r>
      <w:r w:rsidRPr="00053808">
        <w:rPr>
          <w:color w:val="000000" w:themeColor="text1"/>
        </w:rPr>
        <w:t xml:space="preserve">22.0.7 Lisei, </w:t>
      </w:r>
      <w:proofErr w:type="spellStart"/>
      <w:r w:rsidRPr="00053808">
        <w:rPr>
          <w:color w:val="000000" w:themeColor="text1"/>
        </w:rPr>
        <w:t>Liris</w:t>
      </w:r>
      <w:proofErr w:type="spellEnd"/>
      <w:r w:rsidRPr="00053808">
        <w:rPr>
          <w:color w:val="000000" w:themeColor="text1"/>
        </w:rPr>
        <w:t>, Ambrogio, Petrucci</w:t>
      </w:r>
    </w:p>
    <w:p w14:paraId="5356D684" w14:textId="77777777" w:rsidR="008720A3" w:rsidRDefault="008720A3" w:rsidP="008720A3">
      <w:pPr>
        <w:pStyle w:val="Testonotaapidipagina"/>
      </w:pPr>
    </w:p>
  </w:footnote>
  <w:footnote w:id="144">
    <w:p w14:paraId="7FDACC62" w14:textId="77777777" w:rsidR="009660A0" w:rsidRPr="00073C76" w:rsidRDefault="009660A0" w:rsidP="007715DD">
      <w:pPr>
        <w:jc w:val="both"/>
        <w:rPr>
          <w:rFonts w:asciiTheme="minorHAnsi" w:hAnsiTheme="minorHAnsi"/>
          <w:color w:val="000000" w:themeColor="text1"/>
        </w:rPr>
      </w:pPr>
      <w:r>
        <w:rPr>
          <w:rStyle w:val="Rimandonotaapidipagina"/>
        </w:rPr>
        <w:footnoteRef/>
      </w:r>
      <w:r>
        <w:t xml:space="preserve"> </w:t>
      </w:r>
      <w:r w:rsidRPr="00073C76">
        <w:rPr>
          <w:rFonts w:asciiTheme="minorHAnsi" w:hAnsiTheme="minorHAnsi"/>
          <w:color w:val="000000" w:themeColor="text1"/>
        </w:rPr>
        <w:t>22.0.4</w:t>
      </w:r>
      <w:r w:rsidRPr="00073C76">
        <w:rPr>
          <w:color w:val="000000" w:themeColor="text1"/>
        </w:rPr>
        <w:t xml:space="preserve"> </w:t>
      </w:r>
      <w:r w:rsidRPr="00073C76">
        <w:rPr>
          <w:rFonts w:asciiTheme="minorHAnsi" w:hAnsiTheme="minorHAnsi"/>
          <w:color w:val="000000" w:themeColor="text1"/>
        </w:rPr>
        <w:t xml:space="preserve">Lisei, </w:t>
      </w:r>
      <w:proofErr w:type="spellStart"/>
      <w:r w:rsidRPr="00073C76">
        <w:rPr>
          <w:rFonts w:asciiTheme="minorHAnsi" w:hAnsiTheme="minorHAnsi"/>
          <w:color w:val="000000" w:themeColor="text1"/>
        </w:rPr>
        <w:t>Liris</w:t>
      </w:r>
      <w:proofErr w:type="spellEnd"/>
      <w:r w:rsidRPr="00073C76">
        <w:rPr>
          <w:rFonts w:asciiTheme="minorHAnsi" w:hAnsiTheme="minorHAnsi"/>
          <w:color w:val="000000" w:themeColor="text1"/>
        </w:rPr>
        <w:t>, Ambrogio, Petrucci</w:t>
      </w:r>
    </w:p>
    <w:p w14:paraId="79202AC5" w14:textId="07DFC3B7" w:rsidR="009660A0" w:rsidRDefault="009660A0">
      <w:pPr>
        <w:pStyle w:val="Testonotaapidipagina"/>
      </w:pPr>
    </w:p>
  </w:footnote>
  <w:footnote w:id="145">
    <w:p w14:paraId="2203F198" w14:textId="77777777" w:rsidR="009660A0" w:rsidRPr="00073C76" w:rsidRDefault="009660A0" w:rsidP="007715DD">
      <w:pPr>
        <w:jc w:val="both"/>
        <w:rPr>
          <w:rFonts w:asciiTheme="minorHAnsi" w:hAnsiTheme="minorHAnsi"/>
          <w:color w:val="000000" w:themeColor="text1"/>
        </w:rPr>
      </w:pPr>
      <w:r>
        <w:rPr>
          <w:rStyle w:val="Rimandonotaapidipagina"/>
        </w:rPr>
        <w:footnoteRef/>
      </w:r>
      <w:r>
        <w:t xml:space="preserve"> </w:t>
      </w:r>
      <w:r w:rsidRPr="00073C76">
        <w:rPr>
          <w:rFonts w:asciiTheme="minorHAnsi" w:hAnsiTheme="minorHAnsi"/>
          <w:color w:val="000000" w:themeColor="text1"/>
        </w:rPr>
        <w:t>22.0.14</w:t>
      </w:r>
      <w:r w:rsidRPr="00073C76">
        <w:rPr>
          <w:color w:val="000000" w:themeColor="text1"/>
        </w:rPr>
        <w:t xml:space="preserve"> </w:t>
      </w:r>
      <w:r w:rsidRPr="00073C76">
        <w:rPr>
          <w:rFonts w:asciiTheme="minorHAnsi" w:hAnsiTheme="minorHAnsi"/>
          <w:color w:val="000000" w:themeColor="text1"/>
        </w:rPr>
        <w:t xml:space="preserve">Lisei, </w:t>
      </w:r>
      <w:proofErr w:type="spellStart"/>
      <w:r w:rsidRPr="00073C76">
        <w:rPr>
          <w:rFonts w:asciiTheme="minorHAnsi" w:hAnsiTheme="minorHAnsi"/>
          <w:color w:val="000000" w:themeColor="text1"/>
        </w:rPr>
        <w:t>Liris</w:t>
      </w:r>
      <w:proofErr w:type="spellEnd"/>
      <w:r w:rsidRPr="00073C76">
        <w:rPr>
          <w:rFonts w:asciiTheme="minorHAnsi" w:hAnsiTheme="minorHAnsi"/>
          <w:color w:val="000000" w:themeColor="text1"/>
        </w:rPr>
        <w:t>, Ambrogio, Petrucci</w:t>
      </w:r>
    </w:p>
    <w:p w14:paraId="50B78830" w14:textId="0C581A5B" w:rsidR="009660A0" w:rsidRDefault="009660A0">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F022D" w14:textId="24C4DDA0" w:rsidR="009660A0" w:rsidRDefault="009660A0" w:rsidP="00473B76">
    <w:pPr>
      <w:pStyle w:val="Intestazione"/>
      <w:tabs>
        <w:tab w:val="clear" w:pos="4819"/>
        <w:tab w:val="clear" w:pos="9638"/>
        <w:tab w:val="left" w:pos="81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D202E" w14:textId="03AE0ECD" w:rsidR="009660A0" w:rsidRPr="00A82891" w:rsidRDefault="009660A0" w:rsidP="007C573D">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00B17" w14:textId="69636274" w:rsidR="009660A0" w:rsidRDefault="009660A0" w:rsidP="00E257C8">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1FC6"/>
    <w:multiLevelType w:val="hybridMultilevel"/>
    <w:tmpl w:val="83DE800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2751C2"/>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2" w15:restartNumberingAfterBreak="0">
    <w:nsid w:val="02EB3097"/>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3" w15:restartNumberingAfterBreak="0">
    <w:nsid w:val="04F302B8"/>
    <w:multiLevelType w:val="hybridMultilevel"/>
    <w:tmpl w:val="EC1A2856"/>
    <w:lvl w:ilvl="0" w:tplc="9D786CEA">
      <w:numFmt w:val="bullet"/>
      <w:lvlText w:val="&gt;"/>
      <w:lvlJc w:val="left"/>
      <w:pPr>
        <w:ind w:left="644" w:hanging="360"/>
      </w:pPr>
      <w:rPr>
        <w:rFonts w:ascii="Calibri" w:hAnsi="Calibri" w:cs="Calibri" w:hint="default"/>
        <w:b/>
        <w:i w:val="0"/>
        <w:color w:val="FFC000"/>
        <w:sz w:val="28"/>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15:restartNumberingAfterBreak="0">
    <w:nsid w:val="075B4DD3"/>
    <w:multiLevelType w:val="multilevel"/>
    <w:tmpl w:val="AB10F5F0"/>
    <w:lvl w:ilvl="0">
      <w:start w:val="6"/>
      <w:numFmt w:val="decimal"/>
      <w:lvlText w:val="%1."/>
      <w:lvlJc w:val="left"/>
      <w:pPr>
        <w:tabs>
          <w:tab w:val="left" w:pos="216"/>
        </w:tabs>
      </w:pPr>
      <w:rPr>
        <w:rFonts w:ascii="Times New Roman" w:eastAsia="Times New Roman" w:hAnsi="Times New Roman"/>
        <w:color w:val="000000"/>
        <w:spacing w:val="-2"/>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993153"/>
    <w:multiLevelType w:val="multilevel"/>
    <w:tmpl w:val="1A28C680"/>
    <w:lvl w:ilvl="0">
      <w:start w:val="109"/>
      <w:numFmt w:val="decimal"/>
      <w:lvlText w:val="%1"/>
      <w:lvlJc w:val="left"/>
      <w:pPr>
        <w:ind w:left="1187" w:hanging="600"/>
      </w:pPr>
      <w:rPr>
        <w:rFonts w:hint="default"/>
        <w:lang w:val="it-IT" w:eastAsia="en-US" w:bidi="ar-SA"/>
      </w:rPr>
    </w:lvl>
    <w:lvl w:ilvl="1">
      <w:start w:val="3"/>
      <w:numFmt w:val="decimal"/>
      <w:lvlText w:val="%1.%2"/>
      <w:lvlJc w:val="left"/>
      <w:pPr>
        <w:ind w:left="1187" w:hanging="600"/>
      </w:pPr>
      <w:rPr>
        <w:rFonts w:ascii="Times New Roman" w:eastAsia="Times New Roman" w:hAnsi="Times New Roman" w:cs="Times New Roman" w:hint="default"/>
        <w:b/>
        <w:bCs/>
        <w:w w:val="100"/>
        <w:sz w:val="24"/>
        <w:szCs w:val="24"/>
        <w:lang w:val="it-IT" w:eastAsia="en-US" w:bidi="ar-SA"/>
      </w:rPr>
    </w:lvl>
    <w:lvl w:ilvl="2">
      <w:start w:val="1"/>
      <w:numFmt w:val="lowerLetter"/>
      <w:lvlText w:val="%3)"/>
      <w:lvlJc w:val="left"/>
      <w:pPr>
        <w:ind w:left="1597" w:hanging="247"/>
      </w:pPr>
      <w:rPr>
        <w:rFonts w:ascii="Times New Roman" w:eastAsia="Times New Roman" w:hAnsi="Times New Roman" w:cs="Times New Roman" w:hint="default"/>
        <w:w w:val="100"/>
        <w:sz w:val="24"/>
        <w:szCs w:val="24"/>
        <w:lang w:val="it-IT" w:eastAsia="en-US" w:bidi="ar-SA"/>
      </w:rPr>
    </w:lvl>
    <w:lvl w:ilvl="3">
      <w:start w:val="1"/>
      <w:numFmt w:val="lowerLetter"/>
      <w:lvlText w:val="%4)"/>
      <w:lvlJc w:val="left"/>
      <w:pPr>
        <w:ind w:left="587" w:hanging="286"/>
      </w:pPr>
      <w:rPr>
        <w:rFonts w:ascii="Times New Roman" w:eastAsia="Times New Roman" w:hAnsi="Times New Roman" w:cs="Times New Roman" w:hint="default"/>
        <w:i/>
        <w:w w:val="100"/>
        <w:sz w:val="24"/>
        <w:szCs w:val="24"/>
        <w:lang w:val="it-IT" w:eastAsia="en-US" w:bidi="ar-SA"/>
      </w:rPr>
    </w:lvl>
    <w:lvl w:ilvl="4">
      <w:numFmt w:val="bullet"/>
      <w:lvlText w:val="•"/>
      <w:lvlJc w:val="left"/>
      <w:pPr>
        <w:ind w:left="3334" w:hanging="286"/>
      </w:pPr>
      <w:rPr>
        <w:rFonts w:hint="default"/>
        <w:lang w:val="it-IT" w:eastAsia="en-US" w:bidi="ar-SA"/>
      </w:rPr>
    </w:lvl>
    <w:lvl w:ilvl="5">
      <w:numFmt w:val="bullet"/>
      <w:lvlText w:val="•"/>
      <w:lvlJc w:val="left"/>
      <w:pPr>
        <w:ind w:left="4202" w:hanging="286"/>
      </w:pPr>
      <w:rPr>
        <w:rFonts w:hint="default"/>
        <w:lang w:val="it-IT" w:eastAsia="en-US" w:bidi="ar-SA"/>
      </w:rPr>
    </w:lvl>
    <w:lvl w:ilvl="6">
      <w:numFmt w:val="bullet"/>
      <w:lvlText w:val="•"/>
      <w:lvlJc w:val="left"/>
      <w:pPr>
        <w:ind w:left="5069" w:hanging="286"/>
      </w:pPr>
      <w:rPr>
        <w:rFonts w:hint="default"/>
        <w:lang w:val="it-IT" w:eastAsia="en-US" w:bidi="ar-SA"/>
      </w:rPr>
    </w:lvl>
    <w:lvl w:ilvl="7">
      <w:numFmt w:val="bullet"/>
      <w:lvlText w:val="•"/>
      <w:lvlJc w:val="left"/>
      <w:pPr>
        <w:ind w:left="5937" w:hanging="286"/>
      </w:pPr>
      <w:rPr>
        <w:rFonts w:hint="default"/>
        <w:lang w:val="it-IT" w:eastAsia="en-US" w:bidi="ar-SA"/>
      </w:rPr>
    </w:lvl>
    <w:lvl w:ilvl="8">
      <w:numFmt w:val="bullet"/>
      <w:lvlText w:val="•"/>
      <w:lvlJc w:val="left"/>
      <w:pPr>
        <w:ind w:left="6804" w:hanging="286"/>
      </w:pPr>
      <w:rPr>
        <w:rFonts w:hint="default"/>
        <w:lang w:val="it-IT" w:eastAsia="en-US" w:bidi="ar-SA"/>
      </w:rPr>
    </w:lvl>
  </w:abstractNum>
  <w:abstractNum w:abstractNumId="6" w15:restartNumberingAfterBreak="0">
    <w:nsid w:val="0AED6385"/>
    <w:multiLevelType w:val="hybridMultilevel"/>
    <w:tmpl w:val="58565C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BB01AC6"/>
    <w:multiLevelType w:val="multilevel"/>
    <w:tmpl w:val="BDAC22B4"/>
    <w:lvl w:ilvl="0">
      <w:start w:val="2"/>
      <w:numFmt w:val="decimal"/>
      <w:lvlText w:val="%1."/>
      <w:lvlJc w:val="left"/>
      <w:pPr>
        <w:tabs>
          <w:tab w:val="left" w:pos="216"/>
        </w:tabs>
      </w:pPr>
      <w:rPr>
        <w:rFonts w:ascii="Times New Roman" w:eastAsia="Times New Roman" w:hAnsi="Times New Roman"/>
        <w:color w:val="000000"/>
        <w:spacing w:val="-4"/>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F337CB"/>
    <w:multiLevelType w:val="multilevel"/>
    <w:tmpl w:val="6FE0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F23877"/>
    <w:multiLevelType w:val="hybridMultilevel"/>
    <w:tmpl w:val="C5CA6F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20630A7"/>
    <w:multiLevelType w:val="multilevel"/>
    <w:tmpl w:val="7DF6CC5A"/>
    <w:lvl w:ilvl="0">
      <w:start w:val="2"/>
      <w:numFmt w:val="lowerLetter"/>
      <w:lvlText w:val="%1)"/>
      <w:lvlJc w:val="left"/>
      <w:pPr>
        <w:tabs>
          <w:tab w:val="left" w:pos="216"/>
        </w:tabs>
      </w:pPr>
      <w:rPr>
        <w:rFonts w:ascii="Times New Roman" w:eastAsia="Times New Roman" w:hAnsi="Times New Roman"/>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3A31805"/>
    <w:multiLevelType w:val="multilevel"/>
    <w:tmpl w:val="682A7192"/>
    <w:lvl w:ilvl="0">
      <w:start w:val="1"/>
      <w:numFmt w:val="lowerLetter"/>
      <w:lvlText w:val="%1)"/>
      <w:lvlJc w:val="left"/>
      <w:pPr>
        <w:tabs>
          <w:tab w:val="left" w:pos="216"/>
        </w:tabs>
      </w:pPr>
      <w:rPr>
        <w:rFonts w:ascii="Times New Roman" w:eastAsia="Times New Roman" w:hAnsi="Times New Roman"/>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4A5236E"/>
    <w:multiLevelType w:val="hybridMultilevel"/>
    <w:tmpl w:val="B3F2C1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60C786B"/>
    <w:multiLevelType w:val="multilevel"/>
    <w:tmpl w:val="CCC0A068"/>
    <w:lvl w:ilvl="0">
      <w:start w:val="10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2"/>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7"/>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7"/>
      </w:pPr>
      <w:rPr>
        <w:rFonts w:hint="default"/>
        <w:lang w:val="it-IT" w:eastAsia="en-US" w:bidi="ar-SA"/>
      </w:rPr>
    </w:lvl>
    <w:lvl w:ilvl="5">
      <w:numFmt w:val="bullet"/>
      <w:lvlText w:val="•"/>
      <w:lvlJc w:val="left"/>
      <w:pPr>
        <w:ind w:left="4551" w:hanging="247"/>
      </w:pPr>
      <w:rPr>
        <w:rFonts w:hint="default"/>
        <w:lang w:val="it-IT" w:eastAsia="en-US" w:bidi="ar-SA"/>
      </w:rPr>
    </w:lvl>
    <w:lvl w:ilvl="6">
      <w:numFmt w:val="bullet"/>
      <w:lvlText w:val="•"/>
      <w:lvlJc w:val="left"/>
      <w:pPr>
        <w:ind w:left="5348" w:hanging="247"/>
      </w:pPr>
      <w:rPr>
        <w:rFonts w:hint="default"/>
        <w:lang w:val="it-IT" w:eastAsia="en-US" w:bidi="ar-SA"/>
      </w:rPr>
    </w:lvl>
    <w:lvl w:ilvl="7">
      <w:numFmt w:val="bullet"/>
      <w:lvlText w:val="•"/>
      <w:lvlJc w:val="left"/>
      <w:pPr>
        <w:ind w:left="6146" w:hanging="247"/>
      </w:pPr>
      <w:rPr>
        <w:rFonts w:hint="default"/>
        <w:lang w:val="it-IT" w:eastAsia="en-US" w:bidi="ar-SA"/>
      </w:rPr>
    </w:lvl>
    <w:lvl w:ilvl="8">
      <w:numFmt w:val="bullet"/>
      <w:lvlText w:val="•"/>
      <w:lvlJc w:val="left"/>
      <w:pPr>
        <w:ind w:left="6944" w:hanging="247"/>
      </w:pPr>
      <w:rPr>
        <w:rFonts w:hint="default"/>
        <w:lang w:val="it-IT" w:eastAsia="en-US" w:bidi="ar-SA"/>
      </w:rPr>
    </w:lvl>
  </w:abstractNum>
  <w:abstractNum w:abstractNumId="14" w15:restartNumberingAfterBreak="0">
    <w:nsid w:val="16C53E5C"/>
    <w:multiLevelType w:val="hybridMultilevel"/>
    <w:tmpl w:val="2364FF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9796812"/>
    <w:multiLevelType w:val="hybridMultilevel"/>
    <w:tmpl w:val="B192DA84"/>
    <w:lvl w:ilvl="0" w:tplc="04100001">
      <w:start w:val="1"/>
      <w:numFmt w:val="bullet"/>
      <w:lvlText w:val=""/>
      <w:lvlJc w:val="left"/>
      <w:pPr>
        <w:ind w:left="750" w:hanging="360"/>
      </w:pPr>
      <w:rPr>
        <w:rFonts w:ascii="Symbol" w:hAnsi="Symbol"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16" w15:restartNumberingAfterBreak="0">
    <w:nsid w:val="1CF23099"/>
    <w:multiLevelType w:val="multilevel"/>
    <w:tmpl w:val="27E6F6F2"/>
    <w:lvl w:ilvl="0">
      <w:start w:val="2"/>
      <w:numFmt w:val="lowerLetter"/>
      <w:lvlText w:val="%1)"/>
      <w:lvlJc w:val="left"/>
      <w:pPr>
        <w:tabs>
          <w:tab w:val="left" w:pos="288"/>
        </w:tabs>
      </w:pPr>
      <w:rPr>
        <w:rFonts w:ascii="Times New Roman" w:eastAsia="Times New Roman" w:hAnsi="Times New Roman"/>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12259FD"/>
    <w:multiLevelType w:val="multilevel"/>
    <w:tmpl w:val="19149CCA"/>
    <w:lvl w:ilvl="0">
      <w:start w:val="10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6"/>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5"/>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5"/>
      </w:pPr>
      <w:rPr>
        <w:rFonts w:hint="default"/>
        <w:lang w:val="it-IT" w:eastAsia="en-US" w:bidi="ar-SA"/>
      </w:rPr>
    </w:lvl>
    <w:lvl w:ilvl="5">
      <w:numFmt w:val="bullet"/>
      <w:lvlText w:val="•"/>
      <w:lvlJc w:val="left"/>
      <w:pPr>
        <w:ind w:left="4551" w:hanging="245"/>
      </w:pPr>
      <w:rPr>
        <w:rFonts w:hint="default"/>
        <w:lang w:val="it-IT" w:eastAsia="en-US" w:bidi="ar-SA"/>
      </w:rPr>
    </w:lvl>
    <w:lvl w:ilvl="6">
      <w:numFmt w:val="bullet"/>
      <w:lvlText w:val="•"/>
      <w:lvlJc w:val="left"/>
      <w:pPr>
        <w:ind w:left="5348" w:hanging="245"/>
      </w:pPr>
      <w:rPr>
        <w:rFonts w:hint="default"/>
        <w:lang w:val="it-IT" w:eastAsia="en-US" w:bidi="ar-SA"/>
      </w:rPr>
    </w:lvl>
    <w:lvl w:ilvl="7">
      <w:numFmt w:val="bullet"/>
      <w:lvlText w:val="•"/>
      <w:lvlJc w:val="left"/>
      <w:pPr>
        <w:ind w:left="6146" w:hanging="245"/>
      </w:pPr>
      <w:rPr>
        <w:rFonts w:hint="default"/>
        <w:lang w:val="it-IT" w:eastAsia="en-US" w:bidi="ar-SA"/>
      </w:rPr>
    </w:lvl>
    <w:lvl w:ilvl="8">
      <w:numFmt w:val="bullet"/>
      <w:lvlText w:val="•"/>
      <w:lvlJc w:val="left"/>
      <w:pPr>
        <w:ind w:left="6944" w:hanging="245"/>
      </w:pPr>
      <w:rPr>
        <w:rFonts w:hint="default"/>
        <w:lang w:val="it-IT" w:eastAsia="en-US" w:bidi="ar-SA"/>
      </w:rPr>
    </w:lvl>
  </w:abstractNum>
  <w:abstractNum w:abstractNumId="18" w15:restartNumberingAfterBreak="0">
    <w:nsid w:val="273F44F1"/>
    <w:multiLevelType w:val="multilevel"/>
    <w:tmpl w:val="48426F70"/>
    <w:lvl w:ilvl="0">
      <w:start w:val="2"/>
      <w:numFmt w:val="lowerLetter"/>
      <w:lvlText w:val="%1)"/>
      <w:lvlJc w:val="left"/>
      <w:pPr>
        <w:tabs>
          <w:tab w:val="left" w:pos="288"/>
        </w:tabs>
      </w:pPr>
      <w:rPr>
        <w:rFonts w:ascii="Times New Roman" w:eastAsia="Times New Roman" w:hAnsi="Times New Roman"/>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FA7524A"/>
    <w:multiLevelType w:val="hybridMultilevel"/>
    <w:tmpl w:val="61F2FA3C"/>
    <w:lvl w:ilvl="0" w:tplc="8ADECF38">
      <w:numFmt w:val="bullet"/>
      <w:pStyle w:val="TitolonewsletterISPRO"/>
      <w:lvlText w:val="&gt;"/>
      <w:lvlJc w:val="left"/>
      <w:pPr>
        <w:ind w:left="928" w:hanging="360"/>
      </w:pPr>
      <w:rPr>
        <w:rFonts w:ascii="Calibri" w:hAnsi="Calibri" w:cs="Calibri" w:hint="default"/>
        <w:b/>
        <w:i w:val="0"/>
        <w:color w:val="FFC000"/>
        <w:sz w:val="28"/>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0" w15:restartNumberingAfterBreak="0">
    <w:nsid w:val="319D7F22"/>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21" w15:restartNumberingAfterBreak="0">
    <w:nsid w:val="31E564DF"/>
    <w:multiLevelType w:val="multilevel"/>
    <w:tmpl w:val="36B87CAE"/>
    <w:lvl w:ilvl="0">
      <w:start w:val="1"/>
      <w:numFmt w:val="lowerLetter"/>
      <w:lvlText w:val="%1)"/>
      <w:lvlJc w:val="left"/>
      <w:pPr>
        <w:tabs>
          <w:tab w:val="left" w:pos="216"/>
        </w:tabs>
      </w:pPr>
      <w:rPr>
        <w:rFonts w:ascii="Times New Roman" w:eastAsia="Times New Roman" w:hAnsi="Times New Roman"/>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2A809C6"/>
    <w:multiLevelType w:val="hybridMultilevel"/>
    <w:tmpl w:val="73D057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5B3469C"/>
    <w:multiLevelType w:val="multilevel"/>
    <w:tmpl w:val="357E801C"/>
    <w:lvl w:ilvl="0">
      <w:start w:val="3"/>
      <w:numFmt w:val="decimal"/>
      <w:lvlText w:val="%1."/>
      <w:lvlJc w:val="left"/>
      <w:pPr>
        <w:tabs>
          <w:tab w:val="left" w:pos="1209"/>
        </w:tabs>
      </w:pPr>
      <w:rPr>
        <w:rFonts w:ascii="Times New Roman" w:eastAsia="Times New Roman" w:hAnsi="Times New Roman"/>
        <w:color w:val="000000"/>
        <w:spacing w:val="-3"/>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65220E9"/>
    <w:multiLevelType w:val="multilevel"/>
    <w:tmpl w:val="A37C5BD6"/>
    <w:lvl w:ilvl="0">
      <w:start w:val="2"/>
      <w:numFmt w:val="decimal"/>
      <w:lvlText w:val="%1)"/>
      <w:lvlJc w:val="left"/>
      <w:pPr>
        <w:tabs>
          <w:tab w:val="left" w:pos="288"/>
        </w:tabs>
      </w:pPr>
      <w:rPr>
        <w:rFonts w:ascii="Times New Roman" w:eastAsia="Times New Roman" w:hAnsi="Times New Roman"/>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9413816"/>
    <w:multiLevelType w:val="hybridMultilevel"/>
    <w:tmpl w:val="462699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BD945FE"/>
    <w:multiLevelType w:val="multilevel"/>
    <w:tmpl w:val="2D50B164"/>
    <w:lvl w:ilvl="0">
      <w:start w:val="94"/>
      <w:numFmt w:val="decimal"/>
      <w:lvlText w:val="%1"/>
      <w:lvlJc w:val="left"/>
      <w:pPr>
        <w:ind w:left="1247" w:hanging="660"/>
      </w:pPr>
      <w:rPr>
        <w:rFonts w:hint="default"/>
        <w:lang w:val="it-IT" w:eastAsia="en-US" w:bidi="ar-SA"/>
      </w:rPr>
    </w:lvl>
    <w:lvl w:ilvl="1">
      <w:numFmt w:val="decimal"/>
      <w:lvlText w:val="%1.%2"/>
      <w:lvlJc w:val="left"/>
      <w:pPr>
        <w:ind w:left="1247" w:hanging="660"/>
      </w:pPr>
      <w:rPr>
        <w:rFonts w:hint="default"/>
        <w:lang w:val="it-IT" w:eastAsia="en-US" w:bidi="ar-SA"/>
      </w:rPr>
    </w:lvl>
    <w:lvl w:ilvl="2">
      <w:start w:val="1"/>
      <w:numFmt w:val="decimal"/>
      <w:lvlText w:val="%1.%2.%3"/>
      <w:lvlJc w:val="left"/>
      <w:pPr>
        <w:ind w:left="1247" w:hanging="66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51"/>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673" w:hanging="251"/>
      </w:pPr>
      <w:rPr>
        <w:rFonts w:hint="default"/>
        <w:lang w:val="it-IT" w:eastAsia="en-US" w:bidi="ar-SA"/>
      </w:rPr>
    </w:lvl>
    <w:lvl w:ilvl="5">
      <w:numFmt w:val="bullet"/>
      <w:lvlText w:val="•"/>
      <w:lvlJc w:val="left"/>
      <w:pPr>
        <w:ind w:left="4484" w:hanging="251"/>
      </w:pPr>
      <w:rPr>
        <w:rFonts w:hint="default"/>
        <w:lang w:val="it-IT" w:eastAsia="en-US" w:bidi="ar-SA"/>
      </w:rPr>
    </w:lvl>
    <w:lvl w:ilvl="6">
      <w:numFmt w:val="bullet"/>
      <w:lvlText w:val="•"/>
      <w:lvlJc w:val="left"/>
      <w:pPr>
        <w:ind w:left="5295" w:hanging="251"/>
      </w:pPr>
      <w:rPr>
        <w:rFonts w:hint="default"/>
        <w:lang w:val="it-IT" w:eastAsia="en-US" w:bidi="ar-SA"/>
      </w:rPr>
    </w:lvl>
    <w:lvl w:ilvl="7">
      <w:numFmt w:val="bullet"/>
      <w:lvlText w:val="•"/>
      <w:lvlJc w:val="left"/>
      <w:pPr>
        <w:ind w:left="6106" w:hanging="251"/>
      </w:pPr>
      <w:rPr>
        <w:rFonts w:hint="default"/>
        <w:lang w:val="it-IT" w:eastAsia="en-US" w:bidi="ar-SA"/>
      </w:rPr>
    </w:lvl>
    <w:lvl w:ilvl="8">
      <w:numFmt w:val="bullet"/>
      <w:lvlText w:val="•"/>
      <w:lvlJc w:val="left"/>
      <w:pPr>
        <w:ind w:left="6917" w:hanging="251"/>
      </w:pPr>
      <w:rPr>
        <w:rFonts w:hint="default"/>
        <w:lang w:val="it-IT" w:eastAsia="en-US" w:bidi="ar-SA"/>
      </w:rPr>
    </w:lvl>
  </w:abstractNum>
  <w:abstractNum w:abstractNumId="27" w15:restartNumberingAfterBreak="0">
    <w:nsid w:val="41DF5932"/>
    <w:multiLevelType w:val="hybridMultilevel"/>
    <w:tmpl w:val="768AF45E"/>
    <w:lvl w:ilvl="0" w:tplc="2FD218C4">
      <w:start w:val="1"/>
      <w:numFmt w:val="decimal"/>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28" w15:restartNumberingAfterBreak="0">
    <w:nsid w:val="470E31AA"/>
    <w:multiLevelType w:val="multilevel"/>
    <w:tmpl w:val="12325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1451B5D"/>
    <w:multiLevelType w:val="multilevel"/>
    <w:tmpl w:val="E650303C"/>
    <w:lvl w:ilvl="0">
      <w:start w:val="2"/>
      <w:numFmt w:val="decimal"/>
      <w:lvlText w:val="%1."/>
      <w:lvlJc w:val="left"/>
      <w:pPr>
        <w:tabs>
          <w:tab w:val="left" w:pos="216"/>
        </w:tabs>
      </w:pPr>
      <w:rPr>
        <w:rFonts w:ascii="Times New Roman" w:eastAsia="Times New Roman" w:hAnsi="Times New Roman"/>
        <w:color w:val="000000"/>
        <w:spacing w:val="-2"/>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1C672A7"/>
    <w:multiLevelType w:val="hybridMultilevel"/>
    <w:tmpl w:val="65143C7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544D4BC7"/>
    <w:multiLevelType w:val="multilevel"/>
    <w:tmpl w:val="BB9605D6"/>
    <w:lvl w:ilvl="0">
      <w:start w:val="3"/>
      <w:numFmt w:val="decimal"/>
      <w:lvlText w:val="%1."/>
      <w:lvlJc w:val="left"/>
      <w:pPr>
        <w:tabs>
          <w:tab w:val="left" w:pos="288"/>
        </w:tabs>
      </w:pPr>
      <w:rPr>
        <w:rFonts w:ascii="Times New Roman" w:eastAsia="Times New Roman" w:hAnsi="Times New Roman"/>
        <w:color w:val="000000"/>
        <w:spacing w:val="-1"/>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76B6D39"/>
    <w:multiLevelType w:val="multilevel"/>
    <w:tmpl w:val="DEE69C82"/>
    <w:lvl w:ilvl="0">
      <w:start w:val="3"/>
      <w:numFmt w:val="lowerLetter"/>
      <w:lvlText w:val="%1)"/>
      <w:lvlJc w:val="left"/>
      <w:pPr>
        <w:tabs>
          <w:tab w:val="left" w:pos="288"/>
        </w:tabs>
      </w:pPr>
      <w:rPr>
        <w:rFonts w:ascii="Times New Roman" w:eastAsia="Times New Roman" w:hAnsi="Times New Roman"/>
        <w:color w:val="000000"/>
        <w:spacing w:val="-1"/>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8DE7B61"/>
    <w:multiLevelType w:val="multilevel"/>
    <w:tmpl w:val="2DA8D5AC"/>
    <w:lvl w:ilvl="0">
      <w:start w:val="3"/>
      <w:numFmt w:val="decimal"/>
      <w:lvlText w:val="%1."/>
      <w:lvlJc w:val="left"/>
      <w:pPr>
        <w:tabs>
          <w:tab w:val="left" w:pos="216"/>
        </w:tabs>
      </w:pPr>
      <w:rPr>
        <w:rFonts w:ascii="Times New Roman" w:eastAsia="Times New Roman" w:hAnsi="Times New Roman"/>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B087879"/>
    <w:multiLevelType w:val="multilevel"/>
    <w:tmpl w:val="0BBEC190"/>
    <w:lvl w:ilvl="0">
      <w:start w:val="1"/>
      <w:numFmt w:val="lowerLetter"/>
      <w:lvlText w:val="%1)"/>
      <w:lvlJc w:val="left"/>
      <w:pPr>
        <w:tabs>
          <w:tab w:val="left" w:pos="288"/>
        </w:tabs>
      </w:pPr>
      <w:rPr>
        <w:rFonts w:ascii="Times New Roman" w:eastAsia="Times New Roman" w:hAnsi="Times New Roman"/>
        <w:color w:val="000000"/>
        <w:spacing w:val="-1"/>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B3A0323"/>
    <w:multiLevelType w:val="hybridMultilevel"/>
    <w:tmpl w:val="E85CD6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D024DBB"/>
    <w:multiLevelType w:val="multilevel"/>
    <w:tmpl w:val="8EE21C8A"/>
    <w:lvl w:ilvl="0">
      <w:start w:val="2"/>
      <w:numFmt w:val="decimal"/>
      <w:lvlText w:val="%1."/>
      <w:lvlJc w:val="left"/>
      <w:pPr>
        <w:tabs>
          <w:tab w:val="left" w:pos="216"/>
        </w:tabs>
      </w:pPr>
      <w:rPr>
        <w:rFonts w:ascii="Times New Roman" w:eastAsia="Times New Roman" w:hAnsi="Times New Roman"/>
        <w:color w:val="000000"/>
        <w:spacing w:val="-2"/>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16525FF"/>
    <w:multiLevelType w:val="multilevel"/>
    <w:tmpl w:val="9E222FF2"/>
    <w:lvl w:ilvl="0">
      <w:start w:val="2"/>
      <w:numFmt w:val="lowerLetter"/>
      <w:lvlText w:val="%1)"/>
      <w:lvlJc w:val="left"/>
      <w:pPr>
        <w:tabs>
          <w:tab w:val="left" w:pos="288"/>
        </w:tabs>
      </w:pPr>
      <w:rPr>
        <w:rFonts w:ascii="Times New Roman" w:eastAsia="Times New Roman" w:hAnsi="Times New Roman"/>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384130C"/>
    <w:multiLevelType w:val="hybridMultilevel"/>
    <w:tmpl w:val="E5DCB6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388200F"/>
    <w:multiLevelType w:val="multilevel"/>
    <w:tmpl w:val="149C2682"/>
    <w:lvl w:ilvl="0">
      <w:start w:val="2"/>
      <w:numFmt w:val="decimal"/>
      <w:lvlText w:val="%1."/>
      <w:lvlJc w:val="left"/>
      <w:pPr>
        <w:tabs>
          <w:tab w:val="left" w:pos="216"/>
        </w:tabs>
      </w:pPr>
      <w:rPr>
        <w:rFonts w:ascii="Times New Roman" w:eastAsia="Times New Roman" w:hAnsi="Times New Roman"/>
        <w:color w:val="000000"/>
        <w:spacing w:val="-2"/>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3F57250"/>
    <w:multiLevelType w:val="multilevel"/>
    <w:tmpl w:val="AD66AF2C"/>
    <w:lvl w:ilvl="0">
      <w:start w:val="11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1"/>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9"/>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9"/>
      </w:pPr>
      <w:rPr>
        <w:rFonts w:hint="default"/>
        <w:lang w:val="it-IT" w:eastAsia="en-US" w:bidi="ar-SA"/>
      </w:rPr>
    </w:lvl>
    <w:lvl w:ilvl="5">
      <w:numFmt w:val="bullet"/>
      <w:lvlText w:val="•"/>
      <w:lvlJc w:val="left"/>
      <w:pPr>
        <w:ind w:left="4551" w:hanging="249"/>
      </w:pPr>
      <w:rPr>
        <w:rFonts w:hint="default"/>
        <w:lang w:val="it-IT" w:eastAsia="en-US" w:bidi="ar-SA"/>
      </w:rPr>
    </w:lvl>
    <w:lvl w:ilvl="6">
      <w:numFmt w:val="bullet"/>
      <w:lvlText w:val="•"/>
      <w:lvlJc w:val="left"/>
      <w:pPr>
        <w:ind w:left="5348" w:hanging="249"/>
      </w:pPr>
      <w:rPr>
        <w:rFonts w:hint="default"/>
        <w:lang w:val="it-IT" w:eastAsia="en-US" w:bidi="ar-SA"/>
      </w:rPr>
    </w:lvl>
    <w:lvl w:ilvl="7">
      <w:numFmt w:val="bullet"/>
      <w:lvlText w:val="•"/>
      <w:lvlJc w:val="left"/>
      <w:pPr>
        <w:ind w:left="6146" w:hanging="249"/>
      </w:pPr>
      <w:rPr>
        <w:rFonts w:hint="default"/>
        <w:lang w:val="it-IT" w:eastAsia="en-US" w:bidi="ar-SA"/>
      </w:rPr>
    </w:lvl>
    <w:lvl w:ilvl="8">
      <w:numFmt w:val="bullet"/>
      <w:lvlText w:val="•"/>
      <w:lvlJc w:val="left"/>
      <w:pPr>
        <w:ind w:left="6944" w:hanging="249"/>
      </w:pPr>
      <w:rPr>
        <w:rFonts w:hint="default"/>
        <w:lang w:val="it-IT" w:eastAsia="en-US" w:bidi="ar-SA"/>
      </w:rPr>
    </w:lvl>
  </w:abstractNum>
  <w:abstractNum w:abstractNumId="41" w15:restartNumberingAfterBreak="0">
    <w:nsid w:val="64CF35F5"/>
    <w:multiLevelType w:val="multilevel"/>
    <w:tmpl w:val="0AB66186"/>
    <w:lvl w:ilvl="0">
      <w:start w:val="123"/>
      <w:numFmt w:val="decimal"/>
      <w:lvlText w:val="%1"/>
      <w:lvlJc w:val="left"/>
      <w:pPr>
        <w:ind w:left="1187" w:hanging="600"/>
      </w:pPr>
      <w:rPr>
        <w:rFonts w:hint="default"/>
        <w:lang w:val="it-IT" w:eastAsia="en-US" w:bidi="ar-SA"/>
      </w:rPr>
    </w:lvl>
    <w:lvl w:ilvl="1">
      <w:start w:val="3"/>
      <w:numFmt w:val="decimal"/>
      <w:lvlText w:val="%1.%2"/>
      <w:lvlJc w:val="left"/>
      <w:pPr>
        <w:ind w:left="1187" w:hanging="600"/>
      </w:pPr>
      <w:rPr>
        <w:rFonts w:ascii="Times New Roman" w:eastAsia="Times New Roman" w:hAnsi="Times New Roman" w:cs="Times New Roman" w:hint="default"/>
        <w:b/>
        <w:bCs/>
        <w:w w:val="100"/>
        <w:sz w:val="24"/>
        <w:szCs w:val="24"/>
        <w:lang w:val="it-IT" w:eastAsia="en-US" w:bidi="ar-SA"/>
      </w:rPr>
    </w:lvl>
    <w:lvl w:ilvl="2">
      <w:start w:val="1"/>
      <w:numFmt w:val="lowerLetter"/>
      <w:lvlText w:val="%3)"/>
      <w:lvlJc w:val="left"/>
      <w:pPr>
        <w:ind w:left="1597" w:hanging="247"/>
      </w:pPr>
      <w:rPr>
        <w:rFonts w:hint="default"/>
        <w:w w:val="100"/>
        <w:lang w:val="it-IT" w:eastAsia="en-US" w:bidi="ar-SA"/>
      </w:rPr>
    </w:lvl>
    <w:lvl w:ilvl="3">
      <w:numFmt w:val="bullet"/>
      <w:lvlText w:val="•"/>
      <w:lvlJc w:val="left"/>
      <w:pPr>
        <w:ind w:left="3142" w:hanging="247"/>
      </w:pPr>
      <w:rPr>
        <w:rFonts w:hint="default"/>
        <w:lang w:val="it-IT" w:eastAsia="en-US" w:bidi="ar-SA"/>
      </w:rPr>
    </w:lvl>
    <w:lvl w:ilvl="4">
      <w:numFmt w:val="bullet"/>
      <w:lvlText w:val="•"/>
      <w:lvlJc w:val="left"/>
      <w:pPr>
        <w:ind w:left="3913" w:hanging="247"/>
      </w:pPr>
      <w:rPr>
        <w:rFonts w:hint="default"/>
        <w:lang w:val="it-IT" w:eastAsia="en-US" w:bidi="ar-SA"/>
      </w:rPr>
    </w:lvl>
    <w:lvl w:ilvl="5">
      <w:numFmt w:val="bullet"/>
      <w:lvlText w:val="•"/>
      <w:lvlJc w:val="left"/>
      <w:pPr>
        <w:ind w:left="4684" w:hanging="247"/>
      </w:pPr>
      <w:rPr>
        <w:rFonts w:hint="default"/>
        <w:lang w:val="it-IT" w:eastAsia="en-US" w:bidi="ar-SA"/>
      </w:rPr>
    </w:lvl>
    <w:lvl w:ilvl="6">
      <w:numFmt w:val="bullet"/>
      <w:lvlText w:val="•"/>
      <w:lvlJc w:val="left"/>
      <w:pPr>
        <w:ind w:left="5455" w:hanging="247"/>
      </w:pPr>
      <w:rPr>
        <w:rFonts w:hint="default"/>
        <w:lang w:val="it-IT" w:eastAsia="en-US" w:bidi="ar-SA"/>
      </w:rPr>
    </w:lvl>
    <w:lvl w:ilvl="7">
      <w:numFmt w:val="bullet"/>
      <w:lvlText w:val="•"/>
      <w:lvlJc w:val="left"/>
      <w:pPr>
        <w:ind w:left="6226" w:hanging="247"/>
      </w:pPr>
      <w:rPr>
        <w:rFonts w:hint="default"/>
        <w:lang w:val="it-IT" w:eastAsia="en-US" w:bidi="ar-SA"/>
      </w:rPr>
    </w:lvl>
    <w:lvl w:ilvl="8">
      <w:numFmt w:val="bullet"/>
      <w:lvlText w:val="•"/>
      <w:lvlJc w:val="left"/>
      <w:pPr>
        <w:ind w:left="6997" w:hanging="247"/>
      </w:pPr>
      <w:rPr>
        <w:rFonts w:hint="default"/>
        <w:lang w:val="it-IT" w:eastAsia="en-US" w:bidi="ar-SA"/>
      </w:rPr>
    </w:lvl>
  </w:abstractNum>
  <w:abstractNum w:abstractNumId="42" w15:restartNumberingAfterBreak="0">
    <w:nsid w:val="69692EA1"/>
    <w:multiLevelType w:val="hybridMultilevel"/>
    <w:tmpl w:val="233AAEFC"/>
    <w:lvl w:ilvl="0" w:tplc="A9641690">
      <w:start w:val="1"/>
      <w:numFmt w:val="lowerLetter"/>
      <w:lvlText w:val="%1)"/>
      <w:lvlJc w:val="left"/>
      <w:pPr>
        <w:ind w:left="587" w:hanging="240"/>
        <w:jc w:val="right"/>
      </w:pPr>
      <w:rPr>
        <w:rFonts w:ascii="Times New Roman" w:eastAsia="Times New Roman" w:hAnsi="Times New Roman" w:cs="Times New Roman" w:hint="default"/>
        <w:w w:val="100"/>
        <w:sz w:val="24"/>
        <w:szCs w:val="24"/>
        <w:lang w:val="it-IT" w:eastAsia="en-US" w:bidi="ar-SA"/>
      </w:rPr>
    </w:lvl>
    <w:lvl w:ilvl="1" w:tplc="072808DE">
      <w:start w:val="1"/>
      <w:numFmt w:val="decimal"/>
      <w:lvlText w:val="%2)"/>
      <w:lvlJc w:val="left"/>
      <w:pPr>
        <w:ind w:left="2091" w:hanging="260"/>
      </w:pPr>
      <w:rPr>
        <w:rFonts w:ascii="Times New Roman" w:eastAsia="Times New Roman" w:hAnsi="Times New Roman" w:cs="Times New Roman" w:hint="default"/>
        <w:w w:val="100"/>
        <w:sz w:val="24"/>
        <w:szCs w:val="24"/>
        <w:lang w:val="it-IT" w:eastAsia="en-US" w:bidi="ar-SA"/>
      </w:rPr>
    </w:lvl>
    <w:lvl w:ilvl="2" w:tplc="88E07486">
      <w:numFmt w:val="bullet"/>
      <w:lvlText w:val="•"/>
      <w:lvlJc w:val="left"/>
      <w:pPr>
        <w:ind w:left="2815" w:hanging="260"/>
      </w:pPr>
      <w:rPr>
        <w:rFonts w:hint="default"/>
        <w:lang w:val="it-IT" w:eastAsia="en-US" w:bidi="ar-SA"/>
      </w:rPr>
    </w:lvl>
    <w:lvl w:ilvl="3" w:tplc="B7D85C1A">
      <w:numFmt w:val="bullet"/>
      <w:lvlText w:val="•"/>
      <w:lvlJc w:val="left"/>
      <w:pPr>
        <w:ind w:left="3531" w:hanging="260"/>
      </w:pPr>
      <w:rPr>
        <w:rFonts w:hint="default"/>
        <w:lang w:val="it-IT" w:eastAsia="en-US" w:bidi="ar-SA"/>
      </w:rPr>
    </w:lvl>
    <w:lvl w:ilvl="4" w:tplc="CB4827E4">
      <w:numFmt w:val="bullet"/>
      <w:lvlText w:val="•"/>
      <w:lvlJc w:val="left"/>
      <w:pPr>
        <w:ind w:left="4246" w:hanging="260"/>
      </w:pPr>
      <w:rPr>
        <w:rFonts w:hint="default"/>
        <w:lang w:val="it-IT" w:eastAsia="en-US" w:bidi="ar-SA"/>
      </w:rPr>
    </w:lvl>
    <w:lvl w:ilvl="5" w:tplc="E2962D08">
      <w:numFmt w:val="bullet"/>
      <w:lvlText w:val="•"/>
      <w:lvlJc w:val="left"/>
      <w:pPr>
        <w:ind w:left="4962" w:hanging="260"/>
      </w:pPr>
      <w:rPr>
        <w:rFonts w:hint="default"/>
        <w:lang w:val="it-IT" w:eastAsia="en-US" w:bidi="ar-SA"/>
      </w:rPr>
    </w:lvl>
    <w:lvl w:ilvl="6" w:tplc="F482CD1A">
      <w:numFmt w:val="bullet"/>
      <w:lvlText w:val="•"/>
      <w:lvlJc w:val="left"/>
      <w:pPr>
        <w:ind w:left="5677" w:hanging="260"/>
      </w:pPr>
      <w:rPr>
        <w:rFonts w:hint="default"/>
        <w:lang w:val="it-IT" w:eastAsia="en-US" w:bidi="ar-SA"/>
      </w:rPr>
    </w:lvl>
    <w:lvl w:ilvl="7" w:tplc="0E1E0608">
      <w:numFmt w:val="bullet"/>
      <w:lvlText w:val="•"/>
      <w:lvlJc w:val="left"/>
      <w:pPr>
        <w:ind w:left="6393" w:hanging="260"/>
      </w:pPr>
      <w:rPr>
        <w:rFonts w:hint="default"/>
        <w:lang w:val="it-IT" w:eastAsia="en-US" w:bidi="ar-SA"/>
      </w:rPr>
    </w:lvl>
    <w:lvl w:ilvl="8" w:tplc="9C82CFE4">
      <w:numFmt w:val="bullet"/>
      <w:lvlText w:val="•"/>
      <w:lvlJc w:val="left"/>
      <w:pPr>
        <w:ind w:left="7108" w:hanging="260"/>
      </w:pPr>
      <w:rPr>
        <w:rFonts w:hint="default"/>
        <w:lang w:val="it-IT" w:eastAsia="en-US" w:bidi="ar-SA"/>
      </w:rPr>
    </w:lvl>
  </w:abstractNum>
  <w:abstractNum w:abstractNumId="43" w15:restartNumberingAfterBreak="0">
    <w:nsid w:val="69967F5A"/>
    <w:multiLevelType w:val="multilevel"/>
    <w:tmpl w:val="E654D078"/>
    <w:lvl w:ilvl="0">
      <w:start w:val="125"/>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8"/>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56"/>
        <w:jc w:val="right"/>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56"/>
      </w:pPr>
      <w:rPr>
        <w:rFonts w:hint="default"/>
        <w:lang w:val="it-IT" w:eastAsia="en-US" w:bidi="ar-SA"/>
      </w:rPr>
    </w:lvl>
    <w:lvl w:ilvl="5">
      <w:numFmt w:val="bullet"/>
      <w:lvlText w:val="•"/>
      <w:lvlJc w:val="left"/>
      <w:pPr>
        <w:ind w:left="4551" w:hanging="256"/>
      </w:pPr>
      <w:rPr>
        <w:rFonts w:hint="default"/>
        <w:lang w:val="it-IT" w:eastAsia="en-US" w:bidi="ar-SA"/>
      </w:rPr>
    </w:lvl>
    <w:lvl w:ilvl="6">
      <w:numFmt w:val="bullet"/>
      <w:lvlText w:val="•"/>
      <w:lvlJc w:val="left"/>
      <w:pPr>
        <w:ind w:left="5348" w:hanging="256"/>
      </w:pPr>
      <w:rPr>
        <w:rFonts w:hint="default"/>
        <w:lang w:val="it-IT" w:eastAsia="en-US" w:bidi="ar-SA"/>
      </w:rPr>
    </w:lvl>
    <w:lvl w:ilvl="7">
      <w:numFmt w:val="bullet"/>
      <w:lvlText w:val="•"/>
      <w:lvlJc w:val="left"/>
      <w:pPr>
        <w:ind w:left="6146" w:hanging="256"/>
      </w:pPr>
      <w:rPr>
        <w:rFonts w:hint="default"/>
        <w:lang w:val="it-IT" w:eastAsia="en-US" w:bidi="ar-SA"/>
      </w:rPr>
    </w:lvl>
    <w:lvl w:ilvl="8">
      <w:numFmt w:val="bullet"/>
      <w:lvlText w:val="•"/>
      <w:lvlJc w:val="left"/>
      <w:pPr>
        <w:ind w:left="6944" w:hanging="256"/>
      </w:pPr>
      <w:rPr>
        <w:rFonts w:hint="default"/>
        <w:lang w:val="it-IT" w:eastAsia="en-US" w:bidi="ar-SA"/>
      </w:rPr>
    </w:lvl>
  </w:abstractNum>
  <w:abstractNum w:abstractNumId="44" w15:restartNumberingAfterBreak="0">
    <w:nsid w:val="6D1D2E73"/>
    <w:multiLevelType w:val="hybridMultilevel"/>
    <w:tmpl w:val="3C60990A"/>
    <w:lvl w:ilvl="0" w:tplc="A0881952">
      <w:start w:val="1"/>
      <w:numFmt w:val="decimal"/>
      <w:lvlText w:val="%1."/>
      <w:lvlJc w:val="left"/>
      <w:pPr>
        <w:ind w:left="587" w:hanging="270"/>
      </w:pPr>
      <w:rPr>
        <w:rFonts w:ascii="Times New Roman" w:eastAsia="Times New Roman" w:hAnsi="Times New Roman" w:cs="Times New Roman" w:hint="default"/>
        <w:w w:val="100"/>
        <w:sz w:val="24"/>
        <w:szCs w:val="24"/>
        <w:lang w:val="it-IT" w:eastAsia="en-US" w:bidi="ar-SA"/>
      </w:rPr>
    </w:lvl>
    <w:lvl w:ilvl="1" w:tplc="AA840FD6">
      <w:numFmt w:val="bullet"/>
      <w:lvlText w:val="•"/>
      <w:lvlJc w:val="left"/>
      <w:pPr>
        <w:ind w:left="1375" w:hanging="270"/>
      </w:pPr>
      <w:rPr>
        <w:rFonts w:hint="default"/>
        <w:lang w:val="it-IT" w:eastAsia="en-US" w:bidi="ar-SA"/>
      </w:rPr>
    </w:lvl>
    <w:lvl w:ilvl="2" w:tplc="F560116A">
      <w:numFmt w:val="bullet"/>
      <w:lvlText w:val="•"/>
      <w:lvlJc w:val="left"/>
      <w:pPr>
        <w:ind w:left="2171" w:hanging="270"/>
      </w:pPr>
      <w:rPr>
        <w:rFonts w:hint="default"/>
        <w:lang w:val="it-IT" w:eastAsia="en-US" w:bidi="ar-SA"/>
      </w:rPr>
    </w:lvl>
    <w:lvl w:ilvl="3" w:tplc="93CA192A">
      <w:numFmt w:val="bullet"/>
      <w:lvlText w:val="•"/>
      <w:lvlJc w:val="left"/>
      <w:pPr>
        <w:ind w:left="2967" w:hanging="270"/>
      </w:pPr>
      <w:rPr>
        <w:rFonts w:hint="default"/>
        <w:lang w:val="it-IT" w:eastAsia="en-US" w:bidi="ar-SA"/>
      </w:rPr>
    </w:lvl>
    <w:lvl w:ilvl="4" w:tplc="B106D46E">
      <w:numFmt w:val="bullet"/>
      <w:lvlText w:val="•"/>
      <w:lvlJc w:val="left"/>
      <w:pPr>
        <w:ind w:left="3763" w:hanging="270"/>
      </w:pPr>
      <w:rPr>
        <w:rFonts w:hint="default"/>
        <w:lang w:val="it-IT" w:eastAsia="en-US" w:bidi="ar-SA"/>
      </w:rPr>
    </w:lvl>
    <w:lvl w:ilvl="5" w:tplc="0CC8D854">
      <w:numFmt w:val="bullet"/>
      <w:lvlText w:val="•"/>
      <w:lvlJc w:val="left"/>
      <w:pPr>
        <w:ind w:left="4559" w:hanging="270"/>
      </w:pPr>
      <w:rPr>
        <w:rFonts w:hint="default"/>
        <w:lang w:val="it-IT" w:eastAsia="en-US" w:bidi="ar-SA"/>
      </w:rPr>
    </w:lvl>
    <w:lvl w:ilvl="6" w:tplc="D03885BA">
      <w:numFmt w:val="bullet"/>
      <w:lvlText w:val="•"/>
      <w:lvlJc w:val="left"/>
      <w:pPr>
        <w:ind w:left="5355" w:hanging="270"/>
      </w:pPr>
      <w:rPr>
        <w:rFonts w:hint="default"/>
        <w:lang w:val="it-IT" w:eastAsia="en-US" w:bidi="ar-SA"/>
      </w:rPr>
    </w:lvl>
    <w:lvl w:ilvl="7" w:tplc="B356756A">
      <w:numFmt w:val="bullet"/>
      <w:lvlText w:val="•"/>
      <w:lvlJc w:val="left"/>
      <w:pPr>
        <w:ind w:left="6151" w:hanging="270"/>
      </w:pPr>
      <w:rPr>
        <w:rFonts w:hint="default"/>
        <w:lang w:val="it-IT" w:eastAsia="en-US" w:bidi="ar-SA"/>
      </w:rPr>
    </w:lvl>
    <w:lvl w:ilvl="8" w:tplc="DD465AB6">
      <w:numFmt w:val="bullet"/>
      <w:lvlText w:val="•"/>
      <w:lvlJc w:val="left"/>
      <w:pPr>
        <w:ind w:left="6947" w:hanging="270"/>
      </w:pPr>
      <w:rPr>
        <w:rFonts w:hint="default"/>
        <w:lang w:val="it-IT" w:eastAsia="en-US" w:bidi="ar-SA"/>
      </w:rPr>
    </w:lvl>
  </w:abstractNum>
  <w:abstractNum w:abstractNumId="45" w15:restartNumberingAfterBreak="0">
    <w:nsid w:val="72131547"/>
    <w:multiLevelType w:val="multilevel"/>
    <w:tmpl w:val="FC26024A"/>
    <w:lvl w:ilvl="0">
      <w:start w:val="2"/>
      <w:numFmt w:val="lowerLetter"/>
      <w:lvlText w:val="%1)"/>
      <w:lvlJc w:val="left"/>
      <w:pPr>
        <w:tabs>
          <w:tab w:val="left" w:pos="288"/>
        </w:tabs>
      </w:pPr>
      <w:rPr>
        <w:rFonts w:ascii="Times New Roman" w:eastAsia="Times New Roman" w:hAnsi="Times New Roman"/>
        <w:color w:val="000000"/>
        <w:spacing w:val="-1"/>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58F3A79"/>
    <w:multiLevelType w:val="hybridMultilevel"/>
    <w:tmpl w:val="E75AE79C"/>
    <w:lvl w:ilvl="0" w:tplc="D11E01E0">
      <w:start w:val="1"/>
      <w:numFmt w:val="lowerLetter"/>
      <w:lvlText w:val="%1)"/>
      <w:lvlJc w:val="left"/>
      <w:pPr>
        <w:ind w:left="587" w:hanging="253"/>
      </w:pPr>
      <w:rPr>
        <w:rFonts w:ascii="Times New Roman" w:eastAsia="Times New Roman" w:hAnsi="Times New Roman" w:cs="Times New Roman" w:hint="default"/>
        <w:w w:val="100"/>
        <w:sz w:val="24"/>
        <w:szCs w:val="24"/>
        <w:lang w:val="it-IT" w:eastAsia="en-US" w:bidi="ar-SA"/>
      </w:rPr>
    </w:lvl>
    <w:lvl w:ilvl="1" w:tplc="5DDAEFEC">
      <w:numFmt w:val="bullet"/>
      <w:lvlText w:val="•"/>
      <w:lvlJc w:val="left"/>
      <w:pPr>
        <w:ind w:left="1375" w:hanging="253"/>
      </w:pPr>
      <w:rPr>
        <w:rFonts w:hint="default"/>
        <w:lang w:val="it-IT" w:eastAsia="en-US" w:bidi="ar-SA"/>
      </w:rPr>
    </w:lvl>
    <w:lvl w:ilvl="2" w:tplc="B0A0A0EA">
      <w:numFmt w:val="bullet"/>
      <w:lvlText w:val="•"/>
      <w:lvlJc w:val="left"/>
      <w:pPr>
        <w:ind w:left="2171" w:hanging="253"/>
      </w:pPr>
      <w:rPr>
        <w:rFonts w:hint="default"/>
        <w:lang w:val="it-IT" w:eastAsia="en-US" w:bidi="ar-SA"/>
      </w:rPr>
    </w:lvl>
    <w:lvl w:ilvl="3" w:tplc="D0F4D450">
      <w:numFmt w:val="bullet"/>
      <w:lvlText w:val="•"/>
      <w:lvlJc w:val="left"/>
      <w:pPr>
        <w:ind w:left="2967" w:hanging="253"/>
      </w:pPr>
      <w:rPr>
        <w:rFonts w:hint="default"/>
        <w:lang w:val="it-IT" w:eastAsia="en-US" w:bidi="ar-SA"/>
      </w:rPr>
    </w:lvl>
    <w:lvl w:ilvl="4" w:tplc="B4166322">
      <w:numFmt w:val="bullet"/>
      <w:lvlText w:val="•"/>
      <w:lvlJc w:val="left"/>
      <w:pPr>
        <w:ind w:left="3763" w:hanging="253"/>
      </w:pPr>
      <w:rPr>
        <w:rFonts w:hint="default"/>
        <w:lang w:val="it-IT" w:eastAsia="en-US" w:bidi="ar-SA"/>
      </w:rPr>
    </w:lvl>
    <w:lvl w:ilvl="5" w:tplc="6C928722">
      <w:numFmt w:val="bullet"/>
      <w:lvlText w:val="•"/>
      <w:lvlJc w:val="left"/>
      <w:pPr>
        <w:ind w:left="4559" w:hanging="253"/>
      </w:pPr>
      <w:rPr>
        <w:rFonts w:hint="default"/>
        <w:lang w:val="it-IT" w:eastAsia="en-US" w:bidi="ar-SA"/>
      </w:rPr>
    </w:lvl>
    <w:lvl w:ilvl="6" w:tplc="CD421A02">
      <w:numFmt w:val="bullet"/>
      <w:lvlText w:val="•"/>
      <w:lvlJc w:val="left"/>
      <w:pPr>
        <w:ind w:left="5355" w:hanging="253"/>
      </w:pPr>
      <w:rPr>
        <w:rFonts w:hint="default"/>
        <w:lang w:val="it-IT" w:eastAsia="en-US" w:bidi="ar-SA"/>
      </w:rPr>
    </w:lvl>
    <w:lvl w:ilvl="7" w:tplc="43604A8E">
      <w:numFmt w:val="bullet"/>
      <w:lvlText w:val="•"/>
      <w:lvlJc w:val="left"/>
      <w:pPr>
        <w:ind w:left="6151" w:hanging="253"/>
      </w:pPr>
      <w:rPr>
        <w:rFonts w:hint="default"/>
        <w:lang w:val="it-IT" w:eastAsia="en-US" w:bidi="ar-SA"/>
      </w:rPr>
    </w:lvl>
    <w:lvl w:ilvl="8" w:tplc="AFB8C540">
      <w:numFmt w:val="bullet"/>
      <w:lvlText w:val="•"/>
      <w:lvlJc w:val="left"/>
      <w:pPr>
        <w:ind w:left="6947" w:hanging="253"/>
      </w:pPr>
      <w:rPr>
        <w:rFonts w:hint="default"/>
        <w:lang w:val="it-IT" w:eastAsia="en-US" w:bidi="ar-SA"/>
      </w:rPr>
    </w:lvl>
  </w:abstractNum>
  <w:num w:numId="1" w16cid:durableId="1831483203">
    <w:abstractNumId w:val="3"/>
  </w:num>
  <w:num w:numId="2" w16cid:durableId="1110398100">
    <w:abstractNumId w:val="19"/>
  </w:num>
  <w:num w:numId="3" w16cid:durableId="443505353">
    <w:abstractNumId w:val="15"/>
  </w:num>
  <w:num w:numId="4" w16cid:durableId="1811704950">
    <w:abstractNumId w:val="12"/>
  </w:num>
  <w:num w:numId="5" w16cid:durableId="1677227836">
    <w:abstractNumId w:val="30"/>
  </w:num>
  <w:num w:numId="6" w16cid:durableId="1805464754">
    <w:abstractNumId w:val="6"/>
  </w:num>
  <w:num w:numId="7" w16cid:durableId="1813668371">
    <w:abstractNumId w:val="38"/>
  </w:num>
  <w:num w:numId="8" w16cid:durableId="551159914">
    <w:abstractNumId w:val="28"/>
  </w:num>
  <w:num w:numId="9" w16cid:durableId="1869096633">
    <w:abstractNumId w:val="14"/>
  </w:num>
  <w:num w:numId="10" w16cid:durableId="243492822">
    <w:abstractNumId w:val="9"/>
  </w:num>
  <w:num w:numId="11" w16cid:durableId="1830945524">
    <w:abstractNumId w:val="8"/>
  </w:num>
  <w:num w:numId="12" w16cid:durableId="550507629">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3" w16cid:durableId="1951738294">
    <w:abstractNumId w:val="35"/>
  </w:num>
  <w:num w:numId="14" w16cid:durableId="1588539514">
    <w:abstractNumId w:val="46"/>
  </w:num>
  <w:num w:numId="15" w16cid:durableId="1314023741">
    <w:abstractNumId w:val="43"/>
  </w:num>
  <w:num w:numId="16" w16cid:durableId="675306429">
    <w:abstractNumId w:val="41"/>
  </w:num>
  <w:num w:numId="17" w16cid:durableId="813447588">
    <w:abstractNumId w:val="40"/>
  </w:num>
  <w:num w:numId="18" w16cid:durableId="1879900642">
    <w:abstractNumId w:val="5"/>
  </w:num>
  <w:num w:numId="19" w16cid:durableId="810707602">
    <w:abstractNumId w:val="42"/>
  </w:num>
  <w:num w:numId="20" w16cid:durableId="2143375553">
    <w:abstractNumId w:val="20"/>
  </w:num>
  <w:num w:numId="21" w16cid:durableId="5602799">
    <w:abstractNumId w:val="1"/>
  </w:num>
  <w:num w:numId="22" w16cid:durableId="927814392">
    <w:abstractNumId w:val="2"/>
  </w:num>
  <w:num w:numId="23" w16cid:durableId="1216626329">
    <w:abstractNumId w:val="13"/>
  </w:num>
  <w:num w:numId="24" w16cid:durableId="981927008">
    <w:abstractNumId w:val="17"/>
  </w:num>
  <w:num w:numId="25" w16cid:durableId="1461877016">
    <w:abstractNumId w:val="26"/>
  </w:num>
  <w:num w:numId="26" w16cid:durableId="236017795">
    <w:abstractNumId w:val="44"/>
  </w:num>
  <w:num w:numId="27" w16cid:durableId="2118400994">
    <w:abstractNumId w:val="22"/>
  </w:num>
  <w:num w:numId="28" w16cid:durableId="1314724714">
    <w:abstractNumId w:val="25"/>
  </w:num>
  <w:num w:numId="29" w16cid:durableId="900792425">
    <w:abstractNumId w:val="0"/>
  </w:num>
  <w:num w:numId="30" w16cid:durableId="444665754">
    <w:abstractNumId w:val="21"/>
  </w:num>
  <w:num w:numId="31" w16cid:durableId="1978025995">
    <w:abstractNumId w:val="34"/>
  </w:num>
  <w:num w:numId="32" w16cid:durableId="1804540441">
    <w:abstractNumId w:val="16"/>
  </w:num>
  <w:num w:numId="33" w16cid:durableId="1364668630">
    <w:abstractNumId w:val="23"/>
  </w:num>
  <w:num w:numId="34" w16cid:durableId="757486394">
    <w:abstractNumId w:val="7"/>
  </w:num>
  <w:num w:numId="35" w16cid:durableId="912007393">
    <w:abstractNumId w:val="39"/>
  </w:num>
  <w:num w:numId="36" w16cid:durableId="1974872751">
    <w:abstractNumId w:val="33"/>
  </w:num>
  <w:num w:numId="37" w16cid:durableId="1890191081">
    <w:abstractNumId w:val="36"/>
  </w:num>
  <w:num w:numId="38" w16cid:durableId="1197305338">
    <w:abstractNumId w:val="10"/>
  </w:num>
  <w:num w:numId="39" w16cid:durableId="939532827">
    <w:abstractNumId w:val="4"/>
  </w:num>
  <w:num w:numId="40" w16cid:durableId="1908615493">
    <w:abstractNumId w:val="37"/>
  </w:num>
  <w:num w:numId="41" w16cid:durableId="1829863313">
    <w:abstractNumId w:val="29"/>
  </w:num>
  <w:num w:numId="42" w16cid:durableId="1788163842">
    <w:abstractNumId w:val="45"/>
  </w:num>
  <w:num w:numId="43" w16cid:durableId="1349677401">
    <w:abstractNumId w:val="18"/>
  </w:num>
  <w:num w:numId="44" w16cid:durableId="1257133550">
    <w:abstractNumId w:val="31"/>
  </w:num>
  <w:num w:numId="45" w16cid:durableId="354308970">
    <w:abstractNumId w:val="11"/>
  </w:num>
  <w:num w:numId="46" w16cid:durableId="1285962076">
    <w:abstractNumId w:val="24"/>
  </w:num>
  <w:num w:numId="47" w16cid:durableId="171997139">
    <w:abstractNumId w:val="32"/>
  </w:num>
  <w:num w:numId="48" w16cid:durableId="10283321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defaultTabStop w:val="720"/>
  <w:hyphenationZone w:val="283"/>
  <w:evenAndOddHeaders/>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14F"/>
    <w:rsid w:val="0000237B"/>
    <w:rsid w:val="0000283B"/>
    <w:rsid w:val="0000392B"/>
    <w:rsid w:val="00007676"/>
    <w:rsid w:val="000114A8"/>
    <w:rsid w:val="00011639"/>
    <w:rsid w:val="00012608"/>
    <w:rsid w:val="0001310A"/>
    <w:rsid w:val="0001354D"/>
    <w:rsid w:val="00013A69"/>
    <w:rsid w:val="00013B07"/>
    <w:rsid w:val="0001412B"/>
    <w:rsid w:val="00014F29"/>
    <w:rsid w:val="00020E62"/>
    <w:rsid w:val="000210AC"/>
    <w:rsid w:val="00025E56"/>
    <w:rsid w:val="000267C1"/>
    <w:rsid w:val="000312C3"/>
    <w:rsid w:val="000319F1"/>
    <w:rsid w:val="00031B10"/>
    <w:rsid w:val="0003246E"/>
    <w:rsid w:val="000331CC"/>
    <w:rsid w:val="000334E1"/>
    <w:rsid w:val="00033C4F"/>
    <w:rsid w:val="00040E4A"/>
    <w:rsid w:val="00042E03"/>
    <w:rsid w:val="00043185"/>
    <w:rsid w:val="000432D4"/>
    <w:rsid w:val="0004407E"/>
    <w:rsid w:val="00051A57"/>
    <w:rsid w:val="0005259D"/>
    <w:rsid w:val="000525CC"/>
    <w:rsid w:val="0005286F"/>
    <w:rsid w:val="00053901"/>
    <w:rsid w:val="000548FD"/>
    <w:rsid w:val="00055E6C"/>
    <w:rsid w:val="00056746"/>
    <w:rsid w:val="00056A4A"/>
    <w:rsid w:val="0006006B"/>
    <w:rsid w:val="00060D9F"/>
    <w:rsid w:val="00062B9B"/>
    <w:rsid w:val="00063387"/>
    <w:rsid w:val="00065D85"/>
    <w:rsid w:val="00066798"/>
    <w:rsid w:val="000675D3"/>
    <w:rsid w:val="00073239"/>
    <w:rsid w:val="00074219"/>
    <w:rsid w:val="00077C2C"/>
    <w:rsid w:val="00082471"/>
    <w:rsid w:val="00084030"/>
    <w:rsid w:val="000859DC"/>
    <w:rsid w:val="0009180C"/>
    <w:rsid w:val="000921FE"/>
    <w:rsid w:val="0009369A"/>
    <w:rsid w:val="00093EF1"/>
    <w:rsid w:val="00094E26"/>
    <w:rsid w:val="00095FE5"/>
    <w:rsid w:val="000A0575"/>
    <w:rsid w:val="000A078D"/>
    <w:rsid w:val="000A0A41"/>
    <w:rsid w:val="000B1131"/>
    <w:rsid w:val="000B278A"/>
    <w:rsid w:val="000B30C0"/>
    <w:rsid w:val="000B4E72"/>
    <w:rsid w:val="000B4FDD"/>
    <w:rsid w:val="000B5768"/>
    <w:rsid w:val="000B5D07"/>
    <w:rsid w:val="000B7491"/>
    <w:rsid w:val="000C2735"/>
    <w:rsid w:val="000C3062"/>
    <w:rsid w:val="000C32B0"/>
    <w:rsid w:val="000C3A15"/>
    <w:rsid w:val="000C3F3C"/>
    <w:rsid w:val="000C41E5"/>
    <w:rsid w:val="000C45FD"/>
    <w:rsid w:val="000C50F1"/>
    <w:rsid w:val="000C6696"/>
    <w:rsid w:val="000C7656"/>
    <w:rsid w:val="000D3B0B"/>
    <w:rsid w:val="000D5175"/>
    <w:rsid w:val="000D6B51"/>
    <w:rsid w:val="000D78D2"/>
    <w:rsid w:val="000E2A19"/>
    <w:rsid w:val="000E35A6"/>
    <w:rsid w:val="000E58CB"/>
    <w:rsid w:val="000E653E"/>
    <w:rsid w:val="000F1C91"/>
    <w:rsid w:val="000F5392"/>
    <w:rsid w:val="000F53CD"/>
    <w:rsid w:val="000F5B07"/>
    <w:rsid w:val="000F7413"/>
    <w:rsid w:val="000F7F93"/>
    <w:rsid w:val="00101CA7"/>
    <w:rsid w:val="00102599"/>
    <w:rsid w:val="00105332"/>
    <w:rsid w:val="00110813"/>
    <w:rsid w:val="0011107C"/>
    <w:rsid w:val="00112C9A"/>
    <w:rsid w:val="00112F2F"/>
    <w:rsid w:val="00113CFE"/>
    <w:rsid w:val="00113F64"/>
    <w:rsid w:val="00114096"/>
    <w:rsid w:val="00114B73"/>
    <w:rsid w:val="001157EA"/>
    <w:rsid w:val="00115AA5"/>
    <w:rsid w:val="00120890"/>
    <w:rsid w:val="0012150F"/>
    <w:rsid w:val="0012190D"/>
    <w:rsid w:val="00122894"/>
    <w:rsid w:val="00125203"/>
    <w:rsid w:val="00125CBA"/>
    <w:rsid w:val="00126E8F"/>
    <w:rsid w:val="0013117C"/>
    <w:rsid w:val="00133E8D"/>
    <w:rsid w:val="00134C90"/>
    <w:rsid w:val="00134CFD"/>
    <w:rsid w:val="00134DD7"/>
    <w:rsid w:val="001351FF"/>
    <w:rsid w:val="00135CEE"/>
    <w:rsid w:val="00136AAD"/>
    <w:rsid w:val="00137B3F"/>
    <w:rsid w:val="001406E9"/>
    <w:rsid w:val="001413DF"/>
    <w:rsid w:val="00141485"/>
    <w:rsid w:val="001434D9"/>
    <w:rsid w:val="00150DE0"/>
    <w:rsid w:val="001511C2"/>
    <w:rsid w:val="001518A1"/>
    <w:rsid w:val="0015281B"/>
    <w:rsid w:val="0015538C"/>
    <w:rsid w:val="00156165"/>
    <w:rsid w:val="0015700C"/>
    <w:rsid w:val="001603E9"/>
    <w:rsid w:val="00161654"/>
    <w:rsid w:val="001636BB"/>
    <w:rsid w:val="00163F99"/>
    <w:rsid w:val="00165484"/>
    <w:rsid w:val="001654A7"/>
    <w:rsid w:val="00166CB1"/>
    <w:rsid w:val="00167765"/>
    <w:rsid w:val="0017004E"/>
    <w:rsid w:val="00171358"/>
    <w:rsid w:val="001718BB"/>
    <w:rsid w:val="00171C64"/>
    <w:rsid w:val="001723F7"/>
    <w:rsid w:val="00174402"/>
    <w:rsid w:val="0017636E"/>
    <w:rsid w:val="0017723D"/>
    <w:rsid w:val="00182895"/>
    <w:rsid w:val="001862E7"/>
    <w:rsid w:val="00187D36"/>
    <w:rsid w:val="0019195A"/>
    <w:rsid w:val="001927D7"/>
    <w:rsid w:val="00195034"/>
    <w:rsid w:val="001956A3"/>
    <w:rsid w:val="001A1A70"/>
    <w:rsid w:val="001A22CF"/>
    <w:rsid w:val="001A275C"/>
    <w:rsid w:val="001A570C"/>
    <w:rsid w:val="001A669C"/>
    <w:rsid w:val="001A749A"/>
    <w:rsid w:val="001A762A"/>
    <w:rsid w:val="001B3F84"/>
    <w:rsid w:val="001B687E"/>
    <w:rsid w:val="001C0AB0"/>
    <w:rsid w:val="001C15D6"/>
    <w:rsid w:val="001C3268"/>
    <w:rsid w:val="001C4811"/>
    <w:rsid w:val="001C56A3"/>
    <w:rsid w:val="001D04E2"/>
    <w:rsid w:val="001D0864"/>
    <w:rsid w:val="001D0C1E"/>
    <w:rsid w:val="001D1E46"/>
    <w:rsid w:val="001D2CA7"/>
    <w:rsid w:val="001D4562"/>
    <w:rsid w:val="001E017B"/>
    <w:rsid w:val="001E1E84"/>
    <w:rsid w:val="001E6C18"/>
    <w:rsid w:val="001F378B"/>
    <w:rsid w:val="001F3DE5"/>
    <w:rsid w:val="001F5EA4"/>
    <w:rsid w:val="001F6D3A"/>
    <w:rsid w:val="001F75AD"/>
    <w:rsid w:val="0020198A"/>
    <w:rsid w:val="00201A99"/>
    <w:rsid w:val="00201AFD"/>
    <w:rsid w:val="00205D32"/>
    <w:rsid w:val="0020695E"/>
    <w:rsid w:val="00207105"/>
    <w:rsid w:val="0020737D"/>
    <w:rsid w:val="0021022B"/>
    <w:rsid w:val="00210725"/>
    <w:rsid w:val="00211BFD"/>
    <w:rsid w:val="00211C18"/>
    <w:rsid w:val="00212378"/>
    <w:rsid w:val="00213445"/>
    <w:rsid w:val="0021358A"/>
    <w:rsid w:val="00214034"/>
    <w:rsid w:val="00215E69"/>
    <w:rsid w:val="002167FE"/>
    <w:rsid w:val="002177C7"/>
    <w:rsid w:val="00220748"/>
    <w:rsid w:val="0022078B"/>
    <w:rsid w:val="00223D82"/>
    <w:rsid w:val="00224E55"/>
    <w:rsid w:val="00225405"/>
    <w:rsid w:val="00226A4C"/>
    <w:rsid w:val="002273FB"/>
    <w:rsid w:val="0022759E"/>
    <w:rsid w:val="00227FEC"/>
    <w:rsid w:val="002326A8"/>
    <w:rsid w:val="00234096"/>
    <w:rsid w:val="0023507B"/>
    <w:rsid w:val="00235445"/>
    <w:rsid w:val="00236326"/>
    <w:rsid w:val="0024088B"/>
    <w:rsid w:val="00241D89"/>
    <w:rsid w:val="0024213A"/>
    <w:rsid w:val="00243A26"/>
    <w:rsid w:val="00245F0E"/>
    <w:rsid w:val="00246502"/>
    <w:rsid w:val="00250296"/>
    <w:rsid w:val="00251FEF"/>
    <w:rsid w:val="00252A4F"/>
    <w:rsid w:val="00254688"/>
    <w:rsid w:val="002565F2"/>
    <w:rsid w:val="00256D4F"/>
    <w:rsid w:val="00256D6E"/>
    <w:rsid w:val="00260DAF"/>
    <w:rsid w:val="00262713"/>
    <w:rsid w:val="00262F41"/>
    <w:rsid w:val="00264750"/>
    <w:rsid w:val="00266379"/>
    <w:rsid w:val="00267420"/>
    <w:rsid w:val="00270462"/>
    <w:rsid w:val="002711D0"/>
    <w:rsid w:val="002739D4"/>
    <w:rsid w:val="0027465D"/>
    <w:rsid w:val="00276E23"/>
    <w:rsid w:val="00277047"/>
    <w:rsid w:val="00281B14"/>
    <w:rsid w:val="00283401"/>
    <w:rsid w:val="00283714"/>
    <w:rsid w:val="00283D3D"/>
    <w:rsid w:val="002846E6"/>
    <w:rsid w:val="002857B8"/>
    <w:rsid w:val="00285A07"/>
    <w:rsid w:val="002870B4"/>
    <w:rsid w:val="00291278"/>
    <w:rsid w:val="002924B2"/>
    <w:rsid w:val="00294ADF"/>
    <w:rsid w:val="00294C13"/>
    <w:rsid w:val="0029625E"/>
    <w:rsid w:val="002971FC"/>
    <w:rsid w:val="002A02BE"/>
    <w:rsid w:val="002A0A24"/>
    <w:rsid w:val="002A2C83"/>
    <w:rsid w:val="002A415C"/>
    <w:rsid w:val="002A7636"/>
    <w:rsid w:val="002B26B2"/>
    <w:rsid w:val="002B44C9"/>
    <w:rsid w:val="002B56FF"/>
    <w:rsid w:val="002C15AE"/>
    <w:rsid w:val="002C30D9"/>
    <w:rsid w:val="002C67F9"/>
    <w:rsid w:val="002C7119"/>
    <w:rsid w:val="002C7E0D"/>
    <w:rsid w:val="002D18DE"/>
    <w:rsid w:val="002D4D31"/>
    <w:rsid w:val="002D6958"/>
    <w:rsid w:val="002D6ED1"/>
    <w:rsid w:val="002D7720"/>
    <w:rsid w:val="002E182D"/>
    <w:rsid w:val="002E1C7C"/>
    <w:rsid w:val="002E36FC"/>
    <w:rsid w:val="002E413C"/>
    <w:rsid w:val="002E5D61"/>
    <w:rsid w:val="002E5F60"/>
    <w:rsid w:val="002F18B4"/>
    <w:rsid w:val="002F24E3"/>
    <w:rsid w:val="002F2BAA"/>
    <w:rsid w:val="002F3C47"/>
    <w:rsid w:val="002F5D1F"/>
    <w:rsid w:val="002F7AEC"/>
    <w:rsid w:val="00304A7A"/>
    <w:rsid w:val="003063A8"/>
    <w:rsid w:val="00306E25"/>
    <w:rsid w:val="003078B7"/>
    <w:rsid w:val="00310083"/>
    <w:rsid w:val="00310F88"/>
    <w:rsid w:val="00311E1E"/>
    <w:rsid w:val="0031282F"/>
    <w:rsid w:val="00312DBA"/>
    <w:rsid w:val="00314B8C"/>
    <w:rsid w:val="003151B6"/>
    <w:rsid w:val="00315935"/>
    <w:rsid w:val="00315F40"/>
    <w:rsid w:val="003169C1"/>
    <w:rsid w:val="00316C2C"/>
    <w:rsid w:val="0031763F"/>
    <w:rsid w:val="003178E9"/>
    <w:rsid w:val="00322A69"/>
    <w:rsid w:val="00322DE9"/>
    <w:rsid w:val="00323F0B"/>
    <w:rsid w:val="0032491F"/>
    <w:rsid w:val="00325010"/>
    <w:rsid w:val="003252E2"/>
    <w:rsid w:val="00325718"/>
    <w:rsid w:val="0032654A"/>
    <w:rsid w:val="00327588"/>
    <w:rsid w:val="00327D1A"/>
    <w:rsid w:val="003315DB"/>
    <w:rsid w:val="0033196F"/>
    <w:rsid w:val="003319A5"/>
    <w:rsid w:val="0033209F"/>
    <w:rsid w:val="0033250F"/>
    <w:rsid w:val="0033393F"/>
    <w:rsid w:val="00336D6A"/>
    <w:rsid w:val="00337CA4"/>
    <w:rsid w:val="00341212"/>
    <w:rsid w:val="003420C3"/>
    <w:rsid w:val="0034367D"/>
    <w:rsid w:val="00343B93"/>
    <w:rsid w:val="0034666B"/>
    <w:rsid w:val="00346B65"/>
    <w:rsid w:val="00346C59"/>
    <w:rsid w:val="00350580"/>
    <w:rsid w:val="00351552"/>
    <w:rsid w:val="003526FB"/>
    <w:rsid w:val="003543CF"/>
    <w:rsid w:val="00354FAF"/>
    <w:rsid w:val="00355186"/>
    <w:rsid w:val="0035669D"/>
    <w:rsid w:val="003607B7"/>
    <w:rsid w:val="0036194E"/>
    <w:rsid w:val="00363304"/>
    <w:rsid w:val="00364A97"/>
    <w:rsid w:val="00366E11"/>
    <w:rsid w:val="00370429"/>
    <w:rsid w:val="003715FE"/>
    <w:rsid w:val="00372076"/>
    <w:rsid w:val="00372E9A"/>
    <w:rsid w:val="003746A5"/>
    <w:rsid w:val="00375658"/>
    <w:rsid w:val="00377D10"/>
    <w:rsid w:val="003801C6"/>
    <w:rsid w:val="00382C6E"/>
    <w:rsid w:val="003834F5"/>
    <w:rsid w:val="0038479C"/>
    <w:rsid w:val="00387F67"/>
    <w:rsid w:val="003905DB"/>
    <w:rsid w:val="0039083C"/>
    <w:rsid w:val="00392C6B"/>
    <w:rsid w:val="00394681"/>
    <w:rsid w:val="0039737A"/>
    <w:rsid w:val="00397931"/>
    <w:rsid w:val="003A0287"/>
    <w:rsid w:val="003A7D09"/>
    <w:rsid w:val="003B5530"/>
    <w:rsid w:val="003B55CF"/>
    <w:rsid w:val="003B618F"/>
    <w:rsid w:val="003C0333"/>
    <w:rsid w:val="003C0A48"/>
    <w:rsid w:val="003C13CE"/>
    <w:rsid w:val="003C2822"/>
    <w:rsid w:val="003C382C"/>
    <w:rsid w:val="003C3FF0"/>
    <w:rsid w:val="003C70F2"/>
    <w:rsid w:val="003C7260"/>
    <w:rsid w:val="003D00E5"/>
    <w:rsid w:val="003D1E5D"/>
    <w:rsid w:val="003D24F9"/>
    <w:rsid w:val="003D2A0B"/>
    <w:rsid w:val="003D31DF"/>
    <w:rsid w:val="003D492A"/>
    <w:rsid w:val="003D602D"/>
    <w:rsid w:val="003D6F56"/>
    <w:rsid w:val="003E19B6"/>
    <w:rsid w:val="003E346F"/>
    <w:rsid w:val="003E44A7"/>
    <w:rsid w:val="003E69D4"/>
    <w:rsid w:val="003E6C3F"/>
    <w:rsid w:val="003E7840"/>
    <w:rsid w:val="003F032E"/>
    <w:rsid w:val="003F048E"/>
    <w:rsid w:val="003F2553"/>
    <w:rsid w:val="003F3306"/>
    <w:rsid w:val="003F4DC7"/>
    <w:rsid w:val="003F51F8"/>
    <w:rsid w:val="003F5EED"/>
    <w:rsid w:val="004022E7"/>
    <w:rsid w:val="00402849"/>
    <w:rsid w:val="004033D2"/>
    <w:rsid w:val="004035C7"/>
    <w:rsid w:val="004041F4"/>
    <w:rsid w:val="00410BE0"/>
    <w:rsid w:val="00410C42"/>
    <w:rsid w:val="00412B70"/>
    <w:rsid w:val="0041357C"/>
    <w:rsid w:val="004138CE"/>
    <w:rsid w:val="0041501F"/>
    <w:rsid w:val="00415830"/>
    <w:rsid w:val="0041681B"/>
    <w:rsid w:val="00420460"/>
    <w:rsid w:val="004226BC"/>
    <w:rsid w:val="00422E52"/>
    <w:rsid w:val="00423E16"/>
    <w:rsid w:val="00424C57"/>
    <w:rsid w:val="00424DB6"/>
    <w:rsid w:val="00434AA2"/>
    <w:rsid w:val="0043540A"/>
    <w:rsid w:val="00435AF2"/>
    <w:rsid w:val="00435D3C"/>
    <w:rsid w:val="00440F4A"/>
    <w:rsid w:val="00441A04"/>
    <w:rsid w:val="0044215B"/>
    <w:rsid w:val="00447234"/>
    <w:rsid w:val="00450027"/>
    <w:rsid w:val="00450D5B"/>
    <w:rsid w:val="004519D7"/>
    <w:rsid w:val="00451B4C"/>
    <w:rsid w:val="004532C6"/>
    <w:rsid w:val="004545F6"/>
    <w:rsid w:val="00454637"/>
    <w:rsid w:val="00454D5A"/>
    <w:rsid w:val="00456787"/>
    <w:rsid w:val="0045727A"/>
    <w:rsid w:val="00465183"/>
    <w:rsid w:val="00465F1C"/>
    <w:rsid w:val="00466124"/>
    <w:rsid w:val="00466F7C"/>
    <w:rsid w:val="0046717E"/>
    <w:rsid w:val="00470EC5"/>
    <w:rsid w:val="004726D7"/>
    <w:rsid w:val="00473B76"/>
    <w:rsid w:val="00473ECE"/>
    <w:rsid w:val="00475295"/>
    <w:rsid w:val="00475785"/>
    <w:rsid w:val="004764A8"/>
    <w:rsid w:val="00476F77"/>
    <w:rsid w:val="0048054C"/>
    <w:rsid w:val="00481C8C"/>
    <w:rsid w:val="004832BA"/>
    <w:rsid w:val="0048371F"/>
    <w:rsid w:val="004838A9"/>
    <w:rsid w:val="0048497A"/>
    <w:rsid w:val="004850A2"/>
    <w:rsid w:val="00487615"/>
    <w:rsid w:val="00487967"/>
    <w:rsid w:val="00493C94"/>
    <w:rsid w:val="004969EA"/>
    <w:rsid w:val="00496C43"/>
    <w:rsid w:val="004A0981"/>
    <w:rsid w:val="004A7029"/>
    <w:rsid w:val="004A768B"/>
    <w:rsid w:val="004A76FE"/>
    <w:rsid w:val="004B2697"/>
    <w:rsid w:val="004B288A"/>
    <w:rsid w:val="004B4327"/>
    <w:rsid w:val="004B71E5"/>
    <w:rsid w:val="004B7F8A"/>
    <w:rsid w:val="004C00AE"/>
    <w:rsid w:val="004C0C9F"/>
    <w:rsid w:val="004C1130"/>
    <w:rsid w:val="004C16CF"/>
    <w:rsid w:val="004C1B37"/>
    <w:rsid w:val="004C1EE5"/>
    <w:rsid w:val="004C5039"/>
    <w:rsid w:val="004C7ECF"/>
    <w:rsid w:val="004D04A9"/>
    <w:rsid w:val="004D0F93"/>
    <w:rsid w:val="004D3340"/>
    <w:rsid w:val="004D4424"/>
    <w:rsid w:val="004D533E"/>
    <w:rsid w:val="004D588C"/>
    <w:rsid w:val="004D713C"/>
    <w:rsid w:val="004D72A3"/>
    <w:rsid w:val="004D7FDD"/>
    <w:rsid w:val="004E2A9C"/>
    <w:rsid w:val="004E31F2"/>
    <w:rsid w:val="004E4696"/>
    <w:rsid w:val="004E56A0"/>
    <w:rsid w:val="004E6060"/>
    <w:rsid w:val="004F0EE3"/>
    <w:rsid w:val="004F227F"/>
    <w:rsid w:val="004F3EAA"/>
    <w:rsid w:val="004F5448"/>
    <w:rsid w:val="00501214"/>
    <w:rsid w:val="00501601"/>
    <w:rsid w:val="0050205B"/>
    <w:rsid w:val="005028B7"/>
    <w:rsid w:val="0050298C"/>
    <w:rsid w:val="00503559"/>
    <w:rsid w:val="00505A7D"/>
    <w:rsid w:val="00505E87"/>
    <w:rsid w:val="00507E3D"/>
    <w:rsid w:val="00510FB9"/>
    <w:rsid w:val="005127BF"/>
    <w:rsid w:val="00512CF7"/>
    <w:rsid w:val="00514DD8"/>
    <w:rsid w:val="005155CB"/>
    <w:rsid w:val="005157E4"/>
    <w:rsid w:val="00516E7D"/>
    <w:rsid w:val="005171AF"/>
    <w:rsid w:val="005208B0"/>
    <w:rsid w:val="00521B38"/>
    <w:rsid w:val="00522697"/>
    <w:rsid w:val="00523289"/>
    <w:rsid w:val="005235E1"/>
    <w:rsid w:val="00523A2C"/>
    <w:rsid w:val="00525326"/>
    <w:rsid w:val="00533418"/>
    <w:rsid w:val="005334F4"/>
    <w:rsid w:val="005345AF"/>
    <w:rsid w:val="00535DE3"/>
    <w:rsid w:val="0053600A"/>
    <w:rsid w:val="00536959"/>
    <w:rsid w:val="00537008"/>
    <w:rsid w:val="00537EE1"/>
    <w:rsid w:val="00541E41"/>
    <w:rsid w:val="005455B5"/>
    <w:rsid w:val="00547FE8"/>
    <w:rsid w:val="00553F54"/>
    <w:rsid w:val="00556582"/>
    <w:rsid w:val="005603DB"/>
    <w:rsid w:val="005624D3"/>
    <w:rsid w:val="00562CBE"/>
    <w:rsid w:val="00563C8A"/>
    <w:rsid w:val="005705AA"/>
    <w:rsid w:val="0057099F"/>
    <w:rsid w:val="00571386"/>
    <w:rsid w:val="00572BE9"/>
    <w:rsid w:val="0057525D"/>
    <w:rsid w:val="005753C8"/>
    <w:rsid w:val="005758A3"/>
    <w:rsid w:val="00575B3F"/>
    <w:rsid w:val="00576CAF"/>
    <w:rsid w:val="00576CE2"/>
    <w:rsid w:val="00581B75"/>
    <w:rsid w:val="005831AD"/>
    <w:rsid w:val="00583EA6"/>
    <w:rsid w:val="0058489B"/>
    <w:rsid w:val="00590380"/>
    <w:rsid w:val="00590FBB"/>
    <w:rsid w:val="00592362"/>
    <w:rsid w:val="005926F7"/>
    <w:rsid w:val="00592BFA"/>
    <w:rsid w:val="005934CD"/>
    <w:rsid w:val="005A0F9A"/>
    <w:rsid w:val="005A12B3"/>
    <w:rsid w:val="005A174C"/>
    <w:rsid w:val="005A3D66"/>
    <w:rsid w:val="005A695E"/>
    <w:rsid w:val="005A6D80"/>
    <w:rsid w:val="005A7FEA"/>
    <w:rsid w:val="005B1E86"/>
    <w:rsid w:val="005B3648"/>
    <w:rsid w:val="005B3DD5"/>
    <w:rsid w:val="005B48F7"/>
    <w:rsid w:val="005B4FD5"/>
    <w:rsid w:val="005B74C3"/>
    <w:rsid w:val="005B75EB"/>
    <w:rsid w:val="005C0927"/>
    <w:rsid w:val="005C16F5"/>
    <w:rsid w:val="005C2A40"/>
    <w:rsid w:val="005C4A39"/>
    <w:rsid w:val="005C7C10"/>
    <w:rsid w:val="005D05AC"/>
    <w:rsid w:val="005D50F5"/>
    <w:rsid w:val="005D520C"/>
    <w:rsid w:val="005D53A6"/>
    <w:rsid w:val="005D548D"/>
    <w:rsid w:val="005D611D"/>
    <w:rsid w:val="005D71CF"/>
    <w:rsid w:val="005E00D9"/>
    <w:rsid w:val="005E0892"/>
    <w:rsid w:val="005E2950"/>
    <w:rsid w:val="005E3993"/>
    <w:rsid w:val="005E472D"/>
    <w:rsid w:val="005E623A"/>
    <w:rsid w:val="005E72C2"/>
    <w:rsid w:val="005E7F73"/>
    <w:rsid w:val="005F057A"/>
    <w:rsid w:val="005F1255"/>
    <w:rsid w:val="005F1A2D"/>
    <w:rsid w:val="005F27F8"/>
    <w:rsid w:val="005F4267"/>
    <w:rsid w:val="005F5987"/>
    <w:rsid w:val="00603087"/>
    <w:rsid w:val="006054DE"/>
    <w:rsid w:val="00605EB9"/>
    <w:rsid w:val="00606053"/>
    <w:rsid w:val="0061002C"/>
    <w:rsid w:val="00616C6F"/>
    <w:rsid w:val="006173DE"/>
    <w:rsid w:val="00617726"/>
    <w:rsid w:val="0062159B"/>
    <w:rsid w:val="0062189D"/>
    <w:rsid w:val="00621B72"/>
    <w:rsid w:val="006225CD"/>
    <w:rsid w:val="00623045"/>
    <w:rsid w:val="00623577"/>
    <w:rsid w:val="006238D6"/>
    <w:rsid w:val="0062461F"/>
    <w:rsid w:val="006278E5"/>
    <w:rsid w:val="006361BB"/>
    <w:rsid w:val="006403E2"/>
    <w:rsid w:val="00642060"/>
    <w:rsid w:val="006420EA"/>
    <w:rsid w:val="00644AD8"/>
    <w:rsid w:val="0064583C"/>
    <w:rsid w:val="00646835"/>
    <w:rsid w:val="006508D0"/>
    <w:rsid w:val="006517AA"/>
    <w:rsid w:val="00651DDC"/>
    <w:rsid w:val="00652AF5"/>
    <w:rsid w:val="00652CF5"/>
    <w:rsid w:val="00652DC6"/>
    <w:rsid w:val="00653758"/>
    <w:rsid w:val="0065552E"/>
    <w:rsid w:val="006559FD"/>
    <w:rsid w:val="0065658B"/>
    <w:rsid w:val="0065699F"/>
    <w:rsid w:val="00656B6D"/>
    <w:rsid w:val="006603A2"/>
    <w:rsid w:val="00662CE5"/>
    <w:rsid w:val="00665537"/>
    <w:rsid w:val="00666366"/>
    <w:rsid w:val="00666526"/>
    <w:rsid w:val="00670FEE"/>
    <w:rsid w:val="00671FC2"/>
    <w:rsid w:val="00675893"/>
    <w:rsid w:val="00676B90"/>
    <w:rsid w:val="00677E92"/>
    <w:rsid w:val="00680E92"/>
    <w:rsid w:val="00682580"/>
    <w:rsid w:val="006839D6"/>
    <w:rsid w:val="00683AED"/>
    <w:rsid w:val="006856E6"/>
    <w:rsid w:val="0069179E"/>
    <w:rsid w:val="006961DA"/>
    <w:rsid w:val="006973EE"/>
    <w:rsid w:val="006A144C"/>
    <w:rsid w:val="006A1C57"/>
    <w:rsid w:val="006A1DE0"/>
    <w:rsid w:val="006A579B"/>
    <w:rsid w:val="006A5BEC"/>
    <w:rsid w:val="006A7CCF"/>
    <w:rsid w:val="006B20AE"/>
    <w:rsid w:val="006B241D"/>
    <w:rsid w:val="006B30B2"/>
    <w:rsid w:val="006B56BC"/>
    <w:rsid w:val="006B7142"/>
    <w:rsid w:val="006C1765"/>
    <w:rsid w:val="006C2D25"/>
    <w:rsid w:val="006C473E"/>
    <w:rsid w:val="006C4C74"/>
    <w:rsid w:val="006C64F5"/>
    <w:rsid w:val="006D0976"/>
    <w:rsid w:val="006D1C75"/>
    <w:rsid w:val="006D21D5"/>
    <w:rsid w:val="006D2F23"/>
    <w:rsid w:val="006D6612"/>
    <w:rsid w:val="006D72D9"/>
    <w:rsid w:val="006E2B63"/>
    <w:rsid w:val="006E302B"/>
    <w:rsid w:val="006E39EC"/>
    <w:rsid w:val="006E522F"/>
    <w:rsid w:val="006E5C3D"/>
    <w:rsid w:val="006E7E70"/>
    <w:rsid w:val="006F2A79"/>
    <w:rsid w:val="006F455D"/>
    <w:rsid w:val="006F56B0"/>
    <w:rsid w:val="006F5E11"/>
    <w:rsid w:val="006F6F3C"/>
    <w:rsid w:val="00700459"/>
    <w:rsid w:val="00704A07"/>
    <w:rsid w:val="00704B03"/>
    <w:rsid w:val="007053B8"/>
    <w:rsid w:val="00705EED"/>
    <w:rsid w:val="0070663F"/>
    <w:rsid w:val="007156B5"/>
    <w:rsid w:val="007201CC"/>
    <w:rsid w:val="007207DA"/>
    <w:rsid w:val="007221B7"/>
    <w:rsid w:val="0072446D"/>
    <w:rsid w:val="0072734B"/>
    <w:rsid w:val="00730716"/>
    <w:rsid w:val="007329D0"/>
    <w:rsid w:val="00733A0F"/>
    <w:rsid w:val="00734D39"/>
    <w:rsid w:val="0073534A"/>
    <w:rsid w:val="00736196"/>
    <w:rsid w:val="007364A2"/>
    <w:rsid w:val="00736EB4"/>
    <w:rsid w:val="00740358"/>
    <w:rsid w:val="00740F55"/>
    <w:rsid w:val="00744976"/>
    <w:rsid w:val="0074650F"/>
    <w:rsid w:val="00747EC8"/>
    <w:rsid w:val="007505C0"/>
    <w:rsid w:val="00750EB1"/>
    <w:rsid w:val="00751D46"/>
    <w:rsid w:val="00753B38"/>
    <w:rsid w:val="00753E34"/>
    <w:rsid w:val="00754B81"/>
    <w:rsid w:val="00754EFF"/>
    <w:rsid w:val="007608C2"/>
    <w:rsid w:val="00760DA8"/>
    <w:rsid w:val="00762245"/>
    <w:rsid w:val="0076318E"/>
    <w:rsid w:val="00763367"/>
    <w:rsid w:val="007633F7"/>
    <w:rsid w:val="0077029C"/>
    <w:rsid w:val="00770B8E"/>
    <w:rsid w:val="007715DD"/>
    <w:rsid w:val="00772D94"/>
    <w:rsid w:val="0077462B"/>
    <w:rsid w:val="007754B1"/>
    <w:rsid w:val="00776953"/>
    <w:rsid w:val="00777EA9"/>
    <w:rsid w:val="00780E07"/>
    <w:rsid w:val="007811E7"/>
    <w:rsid w:val="00781A1A"/>
    <w:rsid w:val="00782731"/>
    <w:rsid w:val="007831F4"/>
    <w:rsid w:val="00783AF0"/>
    <w:rsid w:val="00783F07"/>
    <w:rsid w:val="007850F6"/>
    <w:rsid w:val="00787D0B"/>
    <w:rsid w:val="00791B08"/>
    <w:rsid w:val="00792872"/>
    <w:rsid w:val="00792ADB"/>
    <w:rsid w:val="00793B10"/>
    <w:rsid w:val="00793CC1"/>
    <w:rsid w:val="007941DD"/>
    <w:rsid w:val="00795F12"/>
    <w:rsid w:val="00796656"/>
    <w:rsid w:val="00796DCC"/>
    <w:rsid w:val="00797401"/>
    <w:rsid w:val="007A1606"/>
    <w:rsid w:val="007A303D"/>
    <w:rsid w:val="007A35B6"/>
    <w:rsid w:val="007A4FDB"/>
    <w:rsid w:val="007A66FC"/>
    <w:rsid w:val="007B16C8"/>
    <w:rsid w:val="007B3A12"/>
    <w:rsid w:val="007B4730"/>
    <w:rsid w:val="007B4D57"/>
    <w:rsid w:val="007B5023"/>
    <w:rsid w:val="007B5275"/>
    <w:rsid w:val="007B5321"/>
    <w:rsid w:val="007C2D0B"/>
    <w:rsid w:val="007C2F69"/>
    <w:rsid w:val="007C3B1E"/>
    <w:rsid w:val="007C436B"/>
    <w:rsid w:val="007C4D46"/>
    <w:rsid w:val="007C573D"/>
    <w:rsid w:val="007C70BC"/>
    <w:rsid w:val="007D14FF"/>
    <w:rsid w:val="007D2304"/>
    <w:rsid w:val="007D36E1"/>
    <w:rsid w:val="007D390B"/>
    <w:rsid w:val="007D51FE"/>
    <w:rsid w:val="007D5AFB"/>
    <w:rsid w:val="007D7409"/>
    <w:rsid w:val="007D74F4"/>
    <w:rsid w:val="007E1F1F"/>
    <w:rsid w:val="007E4D43"/>
    <w:rsid w:val="007E4F90"/>
    <w:rsid w:val="007E5FDD"/>
    <w:rsid w:val="007E62F8"/>
    <w:rsid w:val="007E7092"/>
    <w:rsid w:val="007F0465"/>
    <w:rsid w:val="007F0E8A"/>
    <w:rsid w:val="007F1176"/>
    <w:rsid w:val="007F2DFA"/>
    <w:rsid w:val="007F34E5"/>
    <w:rsid w:val="007F4256"/>
    <w:rsid w:val="007F4B1D"/>
    <w:rsid w:val="007F50A8"/>
    <w:rsid w:val="007F5C99"/>
    <w:rsid w:val="00800392"/>
    <w:rsid w:val="00800796"/>
    <w:rsid w:val="00800D74"/>
    <w:rsid w:val="008015BA"/>
    <w:rsid w:val="008018FE"/>
    <w:rsid w:val="00801E60"/>
    <w:rsid w:val="0080396B"/>
    <w:rsid w:val="008039B2"/>
    <w:rsid w:val="00804187"/>
    <w:rsid w:val="00812268"/>
    <w:rsid w:val="00813E98"/>
    <w:rsid w:val="008147F7"/>
    <w:rsid w:val="00816A2D"/>
    <w:rsid w:val="00817FA7"/>
    <w:rsid w:val="00817FEE"/>
    <w:rsid w:val="00820B5B"/>
    <w:rsid w:val="00820CB4"/>
    <w:rsid w:val="0082395F"/>
    <w:rsid w:val="00823AC4"/>
    <w:rsid w:val="008246C0"/>
    <w:rsid w:val="0082508B"/>
    <w:rsid w:val="0082659E"/>
    <w:rsid w:val="008300BF"/>
    <w:rsid w:val="0083052C"/>
    <w:rsid w:val="00830635"/>
    <w:rsid w:val="00831945"/>
    <w:rsid w:val="00835427"/>
    <w:rsid w:val="0083624E"/>
    <w:rsid w:val="0083761C"/>
    <w:rsid w:val="00840883"/>
    <w:rsid w:val="00840C43"/>
    <w:rsid w:val="008413E2"/>
    <w:rsid w:val="00845CB5"/>
    <w:rsid w:val="0084772D"/>
    <w:rsid w:val="00850907"/>
    <w:rsid w:val="00851219"/>
    <w:rsid w:val="00853FB1"/>
    <w:rsid w:val="008541B3"/>
    <w:rsid w:val="00854469"/>
    <w:rsid w:val="00854CC0"/>
    <w:rsid w:val="00854E17"/>
    <w:rsid w:val="00854E22"/>
    <w:rsid w:val="008555E4"/>
    <w:rsid w:val="00862327"/>
    <w:rsid w:val="00862D63"/>
    <w:rsid w:val="0086411D"/>
    <w:rsid w:val="00865A81"/>
    <w:rsid w:val="00866CA8"/>
    <w:rsid w:val="0086749B"/>
    <w:rsid w:val="008720A3"/>
    <w:rsid w:val="00873812"/>
    <w:rsid w:val="00876ABE"/>
    <w:rsid w:val="0088040D"/>
    <w:rsid w:val="00880CE0"/>
    <w:rsid w:val="00883A8C"/>
    <w:rsid w:val="008857CB"/>
    <w:rsid w:val="00885D9C"/>
    <w:rsid w:val="00885EE4"/>
    <w:rsid w:val="00891EE5"/>
    <w:rsid w:val="00892983"/>
    <w:rsid w:val="0089371A"/>
    <w:rsid w:val="00894ACA"/>
    <w:rsid w:val="00896A87"/>
    <w:rsid w:val="008978CE"/>
    <w:rsid w:val="00897942"/>
    <w:rsid w:val="008A1436"/>
    <w:rsid w:val="008A15BB"/>
    <w:rsid w:val="008A167C"/>
    <w:rsid w:val="008A172D"/>
    <w:rsid w:val="008A2963"/>
    <w:rsid w:val="008A2975"/>
    <w:rsid w:val="008A5034"/>
    <w:rsid w:val="008A5AAC"/>
    <w:rsid w:val="008A7373"/>
    <w:rsid w:val="008B2177"/>
    <w:rsid w:val="008B512E"/>
    <w:rsid w:val="008B6FF2"/>
    <w:rsid w:val="008C1950"/>
    <w:rsid w:val="008C2165"/>
    <w:rsid w:val="008C2F5D"/>
    <w:rsid w:val="008C42DF"/>
    <w:rsid w:val="008C6A11"/>
    <w:rsid w:val="008D0D49"/>
    <w:rsid w:val="008D0E7A"/>
    <w:rsid w:val="008D25A9"/>
    <w:rsid w:val="008D3ABD"/>
    <w:rsid w:val="008D403E"/>
    <w:rsid w:val="008D50F8"/>
    <w:rsid w:val="008D53E1"/>
    <w:rsid w:val="008D5A12"/>
    <w:rsid w:val="008E10B7"/>
    <w:rsid w:val="008E167E"/>
    <w:rsid w:val="008E1D49"/>
    <w:rsid w:val="008E3353"/>
    <w:rsid w:val="008E3C4F"/>
    <w:rsid w:val="008E46C4"/>
    <w:rsid w:val="008F0165"/>
    <w:rsid w:val="008F1B4E"/>
    <w:rsid w:val="008F3D34"/>
    <w:rsid w:val="008F456C"/>
    <w:rsid w:val="008F4DAD"/>
    <w:rsid w:val="008F5B87"/>
    <w:rsid w:val="008F5F2A"/>
    <w:rsid w:val="008F71F6"/>
    <w:rsid w:val="008F7901"/>
    <w:rsid w:val="00902675"/>
    <w:rsid w:val="00903114"/>
    <w:rsid w:val="00906464"/>
    <w:rsid w:val="00906668"/>
    <w:rsid w:val="00906D72"/>
    <w:rsid w:val="0090746A"/>
    <w:rsid w:val="00911352"/>
    <w:rsid w:val="00913461"/>
    <w:rsid w:val="009154FE"/>
    <w:rsid w:val="00916000"/>
    <w:rsid w:val="00917B1C"/>
    <w:rsid w:val="009220C9"/>
    <w:rsid w:val="0092229A"/>
    <w:rsid w:val="009227B1"/>
    <w:rsid w:val="00923B82"/>
    <w:rsid w:val="00924250"/>
    <w:rsid w:val="00924849"/>
    <w:rsid w:val="0092648E"/>
    <w:rsid w:val="00926706"/>
    <w:rsid w:val="00927CF6"/>
    <w:rsid w:val="00930666"/>
    <w:rsid w:val="00930989"/>
    <w:rsid w:val="00935CDC"/>
    <w:rsid w:val="00935D76"/>
    <w:rsid w:val="00936B62"/>
    <w:rsid w:val="00936FBB"/>
    <w:rsid w:val="00937028"/>
    <w:rsid w:val="009373F3"/>
    <w:rsid w:val="009407F9"/>
    <w:rsid w:val="009413E8"/>
    <w:rsid w:val="0094406F"/>
    <w:rsid w:val="009448AC"/>
    <w:rsid w:val="00945E11"/>
    <w:rsid w:val="00946D62"/>
    <w:rsid w:val="00950203"/>
    <w:rsid w:val="00950DD3"/>
    <w:rsid w:val="009511AE"/>
    <w:rsid w:val="00951DDE"/>
    <w:rsid w:val="00952A50"/>
    <w:rsid w:val="00954A51"/>
    <w:rsid w:val="00954CF6"/>
    <w:rsid w:val="00954E5F"/>
    <w:rsid w:val="00954FA6"/>
    <w:rsid w:val="009553AE"/>
    <w:rsid w:val="00955763"/>
    <w:rsid w:val="00956698"/>
    <w:rsid w:val="0096056C"/>
    <w:rsid w:val="00962466"/>
    <w:rsid w:val="009624C1"/>
    <w:rsid w:val="009636B3"/>
    <w:rsid w:val="00965C59"/>
    <w:rsid w:val="009660A0"/>
    <w:rsid w:val="00966943"/>
    <w:rsid w:val="00966AE2"/>
    <w:rsid w:val="00966DCC"/>
    <w:rsid w:val="00966FBB"/>
    <w:rsid w:val="009708C5"/>
    <w:rsid w:val="00970BB5"/>
    <w:rsid w:val="00971381"/>
    <w:rsid w:val="00971512"/>
    <w:rsid w:val="00972961"/>
    <w:rsid w:val="00972AC9"/>
    <w:rsid w:val="00974127"/>
    <w:rsid w:val="00977105"/>
    <w:rsid w:val="009771C3"/>
    <w:rsid w:val="00983410"/>
    <w:rsid w:val="0098485A"/>
    <w:rsid w:val="0098519A"/>
    <w:rsid w:val="00991E6E"/>
    <w:rsid w:val="0099337D"/>
    <w:rsid w:val="00993538"/>
    <w:rsid w:val="00994F45"/>
    <w:rsid w:val="009962ED"/>
    <w:rsid w:val="009A590D"/>
    <w:rsid w:val="009A74B2"/>
    <w:rsid w:val="009B023C"/>
    <w:rsid w:val="009B23A9"/>
    <w:rsid w:val="009B24DB"/>
    <w:rsid w:val="009B2899"/>
    <w:rsid w:val="009B53F9"/>
    <w:rsid w:val="009B67A2"/>
    <w:rsid w:val="009C2187"/>
    <w:rsid w:val="009C53EF"/>
    <w:rsid w:val="009C570D"/>
    <w:rsid w:val="009C680A"/>
    <w:rsid w:val="009D4C28"/>
    <w:rsid w:val="009D515E"/>
    <w:rsid w:val="009E014F"/>
    <w:rsid w:val="009E5EC7"/>
    <w:rsid w:val="009F11A4"/>
    <w:rsid w:val="009F26AF"/>
    <w:rsid w:val="009F2CA5"/>
    <w:rsid w:val="009F3802"/>
    <w:rsid w:val="009F3C67"/>
    <w:rsid w:val="009F5A90"/>
    <w:rsid w:val="009F5D98"/>
    <w:rsid w:val="00A00765"/>
    <w:rsid w:val="00A007C5"/>
    <w:rsid w:val="00A016E1"/>
    <w:rsid w:val="00A029D7"/>
    <w:rsid w:val="00A03B51"/>
    <w:rsid w:val="00A03D7B"/>
    <w:rsid w:val="00A04358"/>
    <w:rsid w:val="00A04FEC"/>
    <w:rsid w:val="00A051A7"/>
    <w:rsid w:val="00A06B48"/>
    <w:rsid w:val="00A07323"/>
    <w:rsid w:val="00A07672"/>
    <w:rsid w:val="00A10E02"/>
    <w:rsid w:val="00A116DD"/>
    <w:rsid w:val="00A12A20"/>
    <w:rsid w:val="00A14E58"/>
    <w:rsid w:val="00A14FF9"/>
    <w:rsid w:val="00A16EC0"/>
    <w:rsid w:val="00A16FC1"/>
    <w:rsid w:val="00A20BEE"/>
    <w:rsid w:val="00A21E66"/>
    <w:rsid w:val="00A24120"/>
    <w:rsid w:val="00A24F3A"/>
    <w:rsid w:val="00A25371"/>
    <w:rsid w:val="00A2548E"/>
    <w:rsid w:val="00A30BD7"/>
    <w:rsid w:val="00A313F5"/>
    <w:rsid w:val="00A31E09"/>
    <w:rsid w:val="00A33CDD"/>
    <w:rsid w:val="00A34048"/>
    <w:rsid w:val="00A34AE9"/>
    <w:rsid w:val="00A37720"/>
    <w:rsid w:val="00A42242"/>
    <w:rsid w:val="00A43B43"/>
    <w:rsid w:val="00A43E7E"/>
    <w:rsid w:val="00A5014D"/>
    <w:rsid w:val="00A51DA0"/>
    <w:rsid w:val="00A5211E"/>
    <w:rsid w:val="00A5299C"/>
    <w:rsid w:val="00A54685"/>
    <w:rsid w:val="00A55A78"/>
    <w:rsid w:val="00A61AF7"/>
    <w:rsid w:val="00A6378C"/>
    <w:rsid w:val="00A655E7"/>
    <w:rsid w:val="00A67759"/>
    <w:rsid w:val="00A705D9"/>
    <w:rsid w:val="00A70649"/>
    <w:rsid w:val="00A723E4"/>
    <w:rsid w:val="00A750FA"/>
    <w:rsid w:val="00A75719"/>
    <w:rsid w:val="00A808EB"/>
    <w:rsid w:val="00A81759"/>
    <w:rsid w:val="00A82891"/>
    <w:rsid w:val="00A84BB6"/>
    <w:rsid w:val="00A854AD"/>
    <w:rsid w:val="00A918F9"/>
    <w:rsid w:val="00A92EF0"/>
    <w:rsid w:val="00A94754"/>
    <w:rsid w:val="00A94C3E"/>
    <w:rsid w:val="00A95F00"/>
    <w:rsid w:val="00A96272"/>
    <w:rsid w:val="00A97025"/>
    <w:rsid w:val="00AA11AD"/>
    <w:rsid w:val="00AA120E"/>
    <w:rsid w:val="00AA127C"/>
    <w:rsid w:val="00AA1DA5"/>
    <w:rsid w:val="00AA3A9D"/>
    <w:rsid w:val="00AA4CC9"/>
    <w:rsid w:val="00AA5107"/>
    <w:rsid w:val="00AA5CA4"/>
    <w:rsid w:val="00AA706F"/>
    <w:rsid w:val="00AB1346"/>
    <w:rsid w:val="00AB26BE"/>
    <w:rsid w:val="00AB36A4"/>
    <w:rsid w:val="00AB506F"/>
    <w:rsid w:val="00AB6F71"/>
    <w:rsid w:val="00AB7235"/>
    <w:rsid w:val="00AB7FF1"/>
    <w:rsid w:val="00AC018A"/>
    <w:rsid w:val="00AC0AAC"/>
    <w:rsid w:val="00AC111B"/>
    <w:rsid w:val="00AC1706"/>
    <w:rsid w:val="00AC18FC"/>
    <w:rsid w:val="00AC1B7F"/>
    <w:rsid w:val="00AC2E79"/>
    <w:rsid w:val="00AC3A3B"/>
    <w:rsid w:val="00AC79BF"/>
    <w:rsid w:val="00AD1B0C"/>
    <w:rsid w:val="00AD3DA4"/>
    <w:rsid w:val="00AD5AFD"/>
    <w:rsid w:val="00AE1E1B"/>
    <w:rsid w:val="00AE6164"/>
    <w:rsid w:val="00AE68AC"/>
    <w:rsid w:val="00AE708D"/>
    <w:rsid w:val="00AF1151"/>
    <w:rsid w:val="00AF458C"/>
    <w:rsid w:val="00AF5621"/>
    <w:rsid w:val="00AF590A"/>
    <w:rsid w:val="00B017FB"/>
    <w:rsid w:val="00B0286F"/>
    <w:rsid w:val="00B06AFC"/>
    <w:rsid w:val="00B07423"/>
    <w:rsid w:val="00B10817"/>
    <w:rsid w:val="00B10821"/>
    <w:rsid w:val="00B13F9F"/>
    <w:rsid w:val="00B1458B"/>
    <w:rsid w:val="00B159D2"/>
    <w:rsid w:val="00B16393"/>
    <w:rsid w:val="00B2321B"/>
    <w:rsid w:val="00B2344F"/>
    <w:rsid w:val="00B23C5F"/>
    <w:rsid w:val="00B255AE"/>
    <w:rsid w:val="00B2603D"/>
    <w:rsid w:val="00B26435"/>
    <w:rsid w:val="00B27F10"/>
    <w:rsid w:val="00B31A34"/>
    <w:rsid w:val="00B32CFF"/>
    <w:rsid w:val="00B32F3D"/>
    <w:rsid w:val="00B32FC9"/>
    <w:rsid w:val="00B33600"/>
    <w:rsid w:val="00B33690"/>
    <w:rsid w:val="00B34C24"/>
    <w:rsid w:val="00B379AF"/>
    <w:rsid w:val="00B4085A"/>
    <w:rsid w:val="00B416BF"/>
    <w:rsid w:val="00B41AB1"/>
    <w:rsid w:val="00B42702"/>
    <w:rsid w:val="00B42FCB"/>
    <w:rsid w:val="00B4529F"/>
    <w:rsid w:val="00B45315"/>
    <w:rsid w:val="00B467E0"/>
    <w:rsid w:val="00B47D2F"/>
    <w:rsid w:val="00B5044F"/>
    <w:rsid w:val="00B51638"/>
    <w:rsid w:val="00B520D6"/>
    <w:rsid w:val="00B522DE"/>
    <w:rsid w:val="00B5230B"/>
    <w:rsid w:val="00B52667"/>
    <w:rsid w:val="00B52BD1"/>
    <w:rsid w:val="00B52F6C"/>
    <w:rsid w:val="00B53B26"/>
    <w:rsid w:val="00B56801"/>
    <w:rsid w:val="00B5782A"/>
    <w:rsid w:val="00B61054"/>
    <w:rsid w:val="00B62016"/>
    <w:rsid w:val="00B6290E"/>
    <w:rsid w:val="00B645F5"/>
    <w:rsid w:val="00B6579E"/>
    <w:rsid w:val="00B67116"/>
    <w:rsid w:val="00B67C39"/>
    <w:rsid w:val="00B73C5C"/>
    <w:rsid w:val="00B74C00"/>
    <w:rsid w:val="00B74D0B"/>
    <w:rsid w:val="00B7653B"/>
    <w:rsid w:val="00B76C9A"/>
    <w:rsid w:val="00B778D4"/>
    <w:rsid w:val="00B80DBF"/>
    <w:rsid w:val="00B82448"/>
    <w:rsid w:val="00B826D7"/>
    <w:rsid w:val="00B82DA5"/>
    <w:rsid w:val="00B9221E"/>
    <w:rsid w:val="00B93B12"/>
    <w:rsid w:val="00B95499"/>
    <w:rsid w:val="00B958AD"/>
    <w:rsid w:val="00BA0B24"/>
    <w:rsid w:val="00BA1741"/>
    <w:rsid w:val="00BA3423"/>
    <w:rsid w:val="00BA3516"/>
    <w:rsid w:val="00BA361C"/>
    <w:rsid w:val="00BB2691"/>
    <w:rsid w:val="00BB4566"/>
    <w:rsid w:val="00BB4EFD"/>
    <w:rsid w:val="00BB4F22"/>
    <w:rsid w:val="00BB608C"/>
    <w:rsid w:val="00BB62AF"/>
    <w:rsid w:val="00BC14B9"/>
    <w:rsid w:val="00BC2C29"/>
    <w:rsid w:val="00BC2F2E"/>
    <w:rsid w:val="00BC2F98"/>
    <w:rsid w:val="00BC3D06"/>
    <w:rsid w:val="00BC49F4"/>
    <w:rsid w:val="00BC4B89"/>
    <w:rsid w:val="00BC5ED4"/>
    <w:rsid w:val="00BC7B56"/>
    <w:rsid w:val="00BD155F"/>
    <w:rsid w:val="00BD3EFE"/>
    <w:rsid w:val="00BD415D"/>
    <w:rsid w:val="00BD4A22"/>
    <w:rsid w:val="00BD52BC"/>
    <w:rsid w:val="00BD6B17"/>
    <w:rsid w:val="00BE1551"/>
    <w:rsid w:val="00BE15C4"/>
    <w:rsid w:val="00BE1D3A"/>
    <w:rsid w:val="00BE31DC"/>
    <w:rsid w:val="00BE3369"/>
    <w:rsid w:val="00BE3672"/>
    <w:rsid w:val="00BE3C18"/>
    <w:rsid w:val="00BE42ED"/>
    <w:rsid w:val="00BE485A"/>
    <w:rsid w:val="00BE50CB"/>
    <w:rsid w:val="00BE5171"/>
    <w:rsid w:val="00BE5A1B"/>
    <w:rsid w:val="00BE5EE1"/>
    <w:rsid w:val="00BE6A6C"/>
    <w:rsid w:val="00BF0736"/>
    <w:rsid w:val="00BF1F82"/>
    <w:rsid w:val="00BF587D"/>
    <w:rsid w:val="00BF7BA7"/>
    <w:rsid w:val="00C02901"/>
    <w:rsid w:val="00C0362F"/>
    <w:rsid w:val="00C051A0"/>
    <w:rsid w:val="00C057C1"/>
    <w:rsid w:val="00C0623F"/>
    <w:rsid w:val="00C07A76"/>
    <w:rsid w:val="00C105D8"/>
    <w:rsid w:val="00C110D1"/>
    <w:rsid w:val="00C11975"/>
    <w:rsid w:val="00C129D4"/>
    <w:rsid w:val="00C12C2F"/>
    <w:rsid w:val="00C13B2F"/>
    <w:rsid w:val="00C14E8D"/>
    <w:rsid w:val="00C151EC"/>
    <w:rsid w:val="00C2005D"/>
    <w:rsid w:val="00C20DE6"/>
    <w:rsid w:val="00C21362"/>
    <w:rsid w:val="00C2441C"/>
    <w:rsid w:val="00C2564D"/>
    <w:rsid w:val="00C27BE4"/>
    <w:rsid w:val="00C31930"/>
    <w:rsid w:val="00C31E0A"/>
    <w:rsid w:val="00C32577"/>
    <w:rsid w:val="00C32E1C"/>
    <w:rsid w:val="00C43659"/>
    <w:rsid w:val="00C437EA"/>
    <w:rsid w:val="00C45B4D"/>
    <w:rsid w:val="00C4624D"/>
    <w:rsid w:val="00C466AF"/>
    <w:rsid w:val="00C50F7C"/>
    <w:rsid w:val="00C51C68"/>
    <w:rsid w:val="00C5243A"/>
    <w:rsid w:val="00C553DF"/>
    <w:rsid w:val="00C57DD1"/>
    <w:rsid w:val="00C60D07"/>
    <w:rsid w:val="00C62976"/>
    <w:rsid w:val="00C62A18"/>
    <w:rsid w:val="00C65A6F"/>
    <w:rsid w:val="00C67F19"/>
    <w:rsid w:val="00C72F22"/>
    <w:rsid w:val="00C73488"/>
    <w:rsid w:val="00C76E5E"/>
    <w:rsid w:val="00C77FEA"/>
    <w:rsid w:val="00C80992"/>
    <w:rsid w:val="00C80E6B"/>
    <w:rsid w:val="00C80F4D"/>
    <w:rsid w:val="00C812D7"/>
    <w:rsid w:val="00C86438"/>
    <w:rsid w:val="00C86901"/>
    <w:rsid w:val="00C8754B"/>
    <w:rsid w:val="00C908BC"/>
    <w:rsid w:val="00C91B38"/>
    <w:rsid w:val="00C934FA"/>
    <w:rsid w:val="00C9381B"/>
    <w:rsid w:val="00C93C0E"/>
    <w:rsid w:val="00C9597C"/>
    <w:rsid w:val="00C973FC"/>
    <w:rsid w:val="00CA0638"/>
    <w:rsid w:val="00CA1FE2"/>
    <w:rsid w:val="00CA6C5C"/>
    <w:rsid w:val="00CA6FB6"/>
    <w:rsid w:val="00CA7386"/>
    <w:rsid w:val="00CB0296"/>
    <w:rsid w:val="00CB05E8"/>
    <w:rsid w:val="00CB1A74"/>
    <w:rsid w:val="00CB2153"/>
    <w:rsid w:val="00CB2D1D"/>
    <w:rsid w:val="00CB3CA1"/>
    <w:rsid w:val="00CB5CA5"/>
    <w:rsid w:val="00CB5E62"/>
    <w:rsid w:val="00CB5F02"/>
    <w:rsid w:val="00CB64E8"/>
    <w:rsid w:val="00CC0A51"/>
    <w:rsid w:val="00CC165B"/>
    <w:rsid w:val="00CC3DC5"/>
    <w:rsid w:val="00CC46ED"/>
    <w:rsid w:val="00CC7DBB"/>
    <w:rsid w:val="00CD0845"/>
    <w:rsid w:val="00CD0D36"/>
    <w:rsid w:val="00CD24D3"/>
    <w:rsid w:val="00CD2763"/>
    <w:rsid w:val="00CD386D"/>
    <w:rsid w:val="00CE0751"/>
    <w:rsid w:val="00CE1682"/>
    <w:rsid w:val="00CE4F78"/>
    <w:rsid w:val="00CE5181"/>
    <w:rsid w:val="00CE59FE"/>
    <w:rsid w:val="00CE64F8"/>
    <w:rsid w:val="00CE65C5"/>
    <w:rsid w:val="00CE692C"/>
    <w:rsid w:val="00CE7AE2"/>
    <w:rsid w:val="00CE7EF6"/>
    <w:rsid w:val="00CF27F4"/>
    <w:rsid w:val="00CF5ED7"/>
    <w:rsid w:val="00CF6729"/>
    <w:rsid w:val="00D01130"/>
    <w:rsid w:val="00D015AC"/>
    <w:rsid w:val="00D01F81"/>
    <w:rsid w:val="00D025C8"/>
    <w:rsid w:val="00D03F5F"/>
    <w:rsid w:val="00D0516A"/>
    <w:rsid w:val="00D064AC"/>
    <w:rsid w:val="00D10EC5"/>
    <w:rsid w:val="00D13684"/>
    <w:rsid w:val="00D13A58"/>
    <w:rsid w:val="00D14CE4"/>
    <w:rsid w:val="00D16843"/>
    <w:rsid w:val="00D2227C"/>
    <w:rsid w:val="00D22D93"/>
    <w:rsid w:val="00D22E40"/>
    <w:rsid w:val="00D24ED5"/>
    <w:rsid w:val="00D25782"/>
    <w:rsid w:val="00D257BE"/>
    <w:rsid w:val="00D25F2A"/>
    <w:rsid w:val="00D26076"/>
    <w:rsid w:val="00D26D33"/>
    <w:rsid w:val="00D27461"/>
    <w:rsid w:val="00D27808"/>
    <w:rsid w:val="00D31454"/>
    <w:rsid w:val="00D31958"/>
    <w:rsid w:val="00D3239E"/>
    <w:rsid w:val="00D32F72"/>
    <w:rsid w:val="00D33922"/>
    <w:rsid w:val="00D34A99"/>
    <w:rsid w:val="00D35B55"/>
    <w:rsid w:val="00D43152"/>
    <w:rsid w:val="00D455DA"/>
    <w:rsid w:val="00D50B6A"/>
    <w:rsid w:val="00D52D9C"/>
    <w:rsid w:val="00D542E0"/>
    <w:rsid w:val="00D55161"/>
    <w:rsid w:val="00D6457B"/>
    <w:rsid w:val="00D6709B"/>
    <w:rsid w:val="00D727AF"/>
    <w:rsid w:val="00D7598B"/>
    <w:rsid w:val="00D76A6D"/>
    <w:rsid w:val="00D80B36"/>
    <w:rsid w:val="00D80BD3"/>
    <w:rsid w:val="00D81FB8"/>
    <w:rsid w:val="00D828F3"/>
    <w:rsid w:val="00D854D2"/>
    <w:rsid w:val="00D864D5"/>
    <w:rsid w:val="00D87E92"/>
    <w:rsid w:val="00D90891"/>
    <w:rsid w:val="00D90935"/>
    <w:rsid w:val="00D90D1C"/>
    <w:rsid w:val="00D90EE3"/>
    <w:rsid w:val="00D920B0"/>
    <w:rsid w:val="00D921F8"/>
    <w:rsid w:val="00D92EAE"/>
    <w:rsid w:val="00D945E0"/>
    <w:rsid w:val="00D946FA"/>
    <w:rsid w:val="00D94D0E"/>
    <w:rsid w:val="00DA1D50"/>
    <w:rsid w:val="00DA416C"/>
    <w:rsid w:val="00DB0330"/>
    <w:rsid w:val="00DB480E"/>
    <w:rsid w:val="00DB484A"/>
    <w:rsid w:val="00DB6D07"/>
    <w:rsid w:val="00DB715D"/>
    <w:rsid w:val="00DB7E6B"/>
    <w:rsid w:val="00DC068A"/>
    <w:rsid w:val="00DC1E8F"/>
    <w:rsid w:val="00DC3B6D"/>
    <w:rsid w:val="00DC3FF7"/>
    <w:rsid w:val="00DC77AE"/>
    <w:rsid w:val="00DD1A90"/>
    <w:rsid w:val="00DD243B"/>
    <w:rsid w:val="00DD5954"/>
    <w:rsid w:val="00DD5B05"/>
    <w:rsid w:val="00DD7918"/>
    <w:rsid w:val="00DD7D0F"/>
    <w:rsid w:val="00DE0168"/>
    <w:rsid w:val="00DE23E5"/>
    <w:rsid w:val="00DE265A"/>
    <w:rsid w:val="00DE268F"/>
    <w:rsid w:val="00DE294B"/>
    <w:rsid w:val="00DE41E7"/>
    <w:rsid w:val="00DE464B"/>
    <w:rsid w:val="00DE54E2"/>
    <w:rsid w:val="00DE709C"/>
    <w:rsid w:val="00DE771D"/>
    <w:rsid w:val="00DF02BA"/>
    <w:rsid w:val="00DF1B53"/>
    <w:rsid w:val="00DF1D3E"/>
    <w:rsid w:val="00DF1F2C"/>
    <w:rsid w:val="00DF3B3B"/>
    <w:rsid w:val="00DF4C64"/>
    <w:rsid w:val="00DF61F7"/>
    <w:rsid w:val="00DF6578"/>
    <w:rsid w:val="00DF7694"/>
    <w:rsid w:val="00E011B9"/>
    <w:rsid w:val="00E03A3A"/>
    <w:rsid w:val="00E10939"/>
    <w:rsid w:val="00E10B48"/>
    <w:rsid w:val="00E10C47"/>
    <w:rsid w:val="00E10F35"/>
    <w:rsid w:val="00E11665"/>
    <w:rsid w:val="00E119AB"/>
    <w:rsid w:val="00E12266"/>
    <w:rsid w:val="00E124C9"/>
    <w:rsid w:val="00E129C6"/>
    <w:rsid w:val="00E12D33"/>
    <w:rsid w:val="00E12DC7"/>
    <w:rsid w:val="00E149B5"/>
    <w:rsid w:val="00E159B3"/>
    <w:rsid w:val="00E15BC8"/>
    <w:rsid w:val="00E17C63"/>
    <w:rsid w:val="00E20887"/>
    <w:rsid w:val="00E23C31"/>
    <w:rsid w:val="00E23C98"/>
    <w:rsid w:val="00E24022"/>
    <w:rsid w:val="00E24809"/>
    <w:rsid w:val="00E257C8"/>
    <w:rsid w:val="00E25C81"/>
    <w:rsid w:val="00E27B23"/>
    <w:rsid w:val="00E31107"/>
    <w:rsid w:val="00E31151"/>
    <w:rsid w:val="00E3124C"/>
    <w:rsid w:val="00E34094"/>
    <w:rsid w:val="00E3677F"/>
    <w:rsid w:val="00E3688F"/>
    <w:rsid w:val="00E36BE7"/>
    <w:rsid w:val="00E37133"/>
    <w:rsid w:val="00E37BEC"/>
    <w:rsid w:val="00E40B5F"/>
    <w:rsid w:val="00E410DF"/>
    <w:rsid w:val="00E444DA"/>
    <w:rsid w:val="00E447A6"/>
    <w:rsid w:val="00E44F44"/>
    <w:rsid w:val="00E4730A"/>
    <w:rsid w:val="00E477A5"/>
    <w:rsid w:val="00E52027"/>
    <w:rsid w:val="00E5236F"/>
    <w:rsid w:val="00E52847"/>
    <w:rsid w:val="00E52913"/>
    <w:rsid w:val="00E55C7F"/>
    <w:rsid w:val="00E55DA3"/>
    <w:rsid w:val="00E56AFD"/>
    <w:rsid w:val="00E600A5"/>
    <w:rsid w:val="00E62C9A"/>
    <w:rsid w:val="00E6494B"/>
    <w:rsid w:val="00E665D1"/>
    <w:rsid w:val="00E67D76"/>
    <w:rsid w:val="00E70BA9"/>
    <w:rsid w:val="00E74D4F"/>
    <w:rsid w:val="00E76304"/>
    <w:rsid w:val="00E7709B"/>
    <w:rsid w:val="00E80960"/>
    <w:rsid w:val="00E80AF6"/>
    <w:rsid w:val="00E810E2"/>
    <w:rsid w:val="00E831A3"/>
    <w:rsid w:val="00E8364C"/>
    <w:rsid w:val="00E87237"/>
    <w:rsid w:val="00E90272"/>
    <w:rsid w:val="00E93A2A"/>
    <w:rsid w:val="00E93BDF"/>
    <w:rsid w:val="00E94B93"/>
    <w:rsid w:val="00E977A2"/>
    <w:rsid w:val="00EA0BCC"/>
    <w:rsid w:val="00EA0CB3"/>
    <w:rsid w:val="00EA1F45"/>
    <w:rsid w:val="00EA41FC"/>
    <w:rsid w:val="00EA6AA7"/>
    <w:rsid w:val="00EA6B07"/>
    <w:rsid w:val="00EA782E"/>
    <w:rsid w:val="00EB108E"/>
    <w:rsid w:val="00EB3B2C"/>
    <w:rsid w:val="00EB3D57"/>
    <w:rsid w:val="00EB45F6"/>
    <w:rsid w:val="00EB591B"/>
    <w:rsid w:val="00EB62F4"/>
    <w:rsid w:val="00EB6C23"/>
    <w:rsid w:val="00EC1DCD"/>
    <w:rsid w:val="00EC58C7"/>
    <w:rsid w:val="00ED0087"/>
    <w:rsid w:val="00ED164A"/>
    <w:rsid w:val="00ED1BE8"/>
    <w:rsid w:val="00ED218B"/>
    <w:rsid w:val="00ED25AC"/>
    <w:rsid w:val="00ED30D0"/>
    <w:rsid w:val="00ED3475"/>
    <w:rsid w:val="00ED537C"/>
    <w:rsid w:val="00ED56CC"/>
    <w:rsid w:val="00ED77C2"/>
    <w:rsid w:val="00ED7D88"/>
    <w:rsid w:val="00EE1DD8"/>
    <w:rsid w:val="00EE222B"/>
    <w:rsid w:val="00EE36A4"/>
    <w:rsid w:val="00EE3C1F"/>
    <w:rsid w:val="00EE4D49"/>
    <w:rsid w:val="00EE5B75"/>
    <w:rsid w:val="00EE5D4B"/>
    <w:rsid w:val="00EE6349"/>
    <w:rsid w:val="00EE6A17"/>
    <w:rsid w:val="00EE7D35"/>
    <w:rsid w:val="00EE7D91"/>
    <w:rsid w:val="00EF06E9"/>
    <w:rsid w:val="00EF0D42"/>
    <w:rsid w:val="00EF0DB6"/>
    <w:rsid w:val="00EF1786"/>
    <w:rsid w:val="00EF3D6D"/>
    <w:rsid w:val="00EF46B0"/>
    <w:rsid w:val="00EF5680"/>
    <w:rsid w:val="00EF6A37"/>
    <w:rsid w:val="00EF6D99"/>
    <w:rsid w:val="00EF7DC4"/>
    <w:rsid w:val="00EF7E38"/>
    <w:rsid w:val="00F00276"/>
    <w:rsid w:val="00F009FD"/>
    <w:rsid w:val="00F00B1C"/>
    <w:rsid w:val="00F01870"/>
    <w:rsid w:val="00F05A11"/>
    <w:rsid w:val="00F05E93"/>
    <w:rsid w:val="00F110E4"/>
    <w:rsid w:val="00F11632"/>
    <w:rsid w:val="00F13159"/>
    <w:rsid w:val="00F136A0"/>
    <w:rsid w:val="00F13D70"/>
    <w:rsid w:val="00F13EA5"/>
    <w:rsid w:val="00F14943"/>
    <w:rsid w:val="00F1515B"/>
    <w:rsid w:val="00F164A0"/>
    <w:rsid w:val="00F17175"/>
    <w:rsid w:val="00F22CF6"/>
    <w:rsid w:val="00F25836"/>
    <w:rsid w:val="00F25B8E"/>
    <w:rsid w:val="00F25BDF"/>
    <w:rsid w:val="00F25FB9"/>
    <w:rsid w:val="00F305F6"/>
    <w:rsid w:val="00F32333"/>
    <w:rsid w:val="00F327FD"/>
    <w:rsid w:val="00F33260"/>
    <w:rsid w:val="00F342A2"/>
    <w:rsid w:val="00F347CD"/>
    <w:rsid w:val="00F34FBF"/>
    <w:rsid w:val="00F35188"/>
    <w:rsid w:val="00F41ECE"/>
    <w:rsid w:val="00F41FA0"/>
    <w:rsid w:val="00F42C0E"/>
    <w:rsid w:val="00F43227"/>
    <w:rsid w:val="00F46BB9"/>
    <w:rsid w:val="00F51528"/>
    <w:rsid w:val="00F516A4"/>
    <w:rsid w:val="00F52133"/>
    <w:rsid w:val="00F5379F"/>
    <w:rsid w:val="00F55D5C"/>
    <w:rsid w:val="00F60DA1"/>
    <w:rsid w:val="00F61292"/>
    <w:rsid w:val="00F627C9"/>
    <w:rsid w:val="00F64885"/>
    <w:rsid w:val="00F64921"/>
    <w:rsid w:val="00F65524"/>
    <w:rsid w:val="00F65874"/>
    <w:rsid w:val="00F6588A"/>
    <w:rsid w:val="00F65A63"/>
    <w:rsid w:val="00F66283"/>
    <w:rsid w:val="00F6661B"/>
    <w:rsid w:val="00F679DD"/>
    <w:rsid w:val="00F7010B"/>
    <w:rsid w:val="00F70338"/>
    <w:rsid w:val="00F70392"/>
    <w:rsid w:val="00F718D2"/>
    <w:rsid w:val="00F74A55"/>
    <w:rsid w:val="00F771D1"/>
    <w:rsid w:val="00F77BB8"/>
    <w:rsid w:val="00F80181"/>
    <w:rsid w:val="00F8139A"/>
    <w:rsid w:val="00F8188D"/>
    <w:rsid w:val="00F82F2A"/>
    <w:rsid w:val="00F83CF7"/>
    <w:rsid w:val="00F84CF0"/>
    <w:rsid w:val="00F86181"/>
    <w:rsid w:val="00F863AD"/>
    <w:rsid w:val="00F86472"/>
    <w:rsid w:val="00F87CE4"/>
    <w:rsid w:val="00F916C7"/>
    <w:rsid w:val="00F95062"/>
    <w:rsid w:val="00F96968"/>
    <w:rsid w:val="00FA0928"/>
    <w:rsid w:val="00FA0BE3"/>
    <w:rsid w:val="00FA1695"/>
    <w:rsid w:val="00FA27E4"/>
    <w:rsid w:val="00FA4BE3"/>
    <w:rsid w:val="00FB097F"/>
    <w:rsid w:val="00FB0FF9"/>
    <w:rsid w:val="00FB2BE9"/>
    <w:rsid w:val="00FB30FB"/>
    <w:rsid w:val="00FB65BE"/>
    <w:rsid w:val="00FB6FCB"/>
    <w:rsid w:val="00FC1832"/>
    <w:rsid w:val="00FC1D7E"/>
    <w:rsid w:val="00FC3585"/>
    <w:rsid w:val="00FC3D6D"/>
    <w:rsid w:val="00FC452D"/>
    <w:rsid w:val="00FC5C2F"/>
    <w:rsid w:val="00FC6D35"/>
    <w:rsid w:val="00FD0CB3"/>
    <w:rsid w:val="00FD1CFE"/>
    <w:rsid w:val="00FD4993"/>
    <w:rsid w:val="00FD6CA2"/>
    <w:rsid w:val="00FE2362"/>
    <w:rsid w:val="00FE2BC3"/>
    <w:rsid w:val="00FF21C7"/>
    <w:rsid w:val="00FF3505"/>
    <w:rsid w:val="00FF4204"/>
    <w:rsid w:val="00FF5C82"/>
    <w:rsid w:val="00FF60DE"/>
    <w:rsid w:val="00FF6516"/>
    <w:rsid w:val="00FF65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D8768"/>
  <w15:docId w15:val="{0DA4E931-978F-4FB7-A6F9-582FFA60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aleway" w:eastAsia="Calibri" w:hAnsi="Raleway" w:cs="Calibri"/>
        <w:color w:val="878787"/>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F00276"/>
    <w:rPr>
      <w:rFonts w:ascii="Calibri" w:hAnsi="Calibri"/>
    </w:rPr>
  </w:style>
  <w:style w:type="paragraph" w:styleId="Titolo1">
    <w:name w:val="heading 1"/>
    <w:basedOn w:val="Normale"/>
    <w:next w:val="Normale"/>
    <w:link w:val="Titolo1Carattere"/>
    <w:uiPriority w:val="9"/>
    <w:qFormat/>
    <w:rsid w:val="00465F1C"/>
    <w:pPr>
      <w:keepNext/>
      <w:keepLines/>
      <w:spacing w:before="480" w:after="120"/>
      <w:contextualSpacing/>
      <w:outlineLvl w:val="0"/>
    </w:pPr>
    <w:rPr>
      <w:b/>
      <w:sz w:val="48"/>
      <w:szCs w:val="48"/>
    </w:rPr>
  </w:style>
  <w:style w:type="paragraph" w:styleId="Titolo2">
    <w:name w:val="heading 2"/>
    <w:basedOn w:val="Normale"/>
    <w:next w:val="Normale"/>
    <w:link w:val="Titolo2Carattere"/>
    <w:uiPriority w:val="9"/>
    <w:qFormat/>
    <w:rsid w:val="00465F1C"/>
    <w:pPr>
      <w:keepNext/>
      <w:keepLines/>
      <w:spacing w:before="360" w:after="80"/>
      <w:contextualSpacing/>
      <w:outlineLvl w:val="1"/>
    </w:pPr>
    <w:rPr>
      <w:b/>
      <w:sz w:val="36"/>
      <w:szCs w:val="36"/>
    </w:rPr>
  </w:style>
  <w:style w:type="paragraph" w:styleId="Titolo3">
    <w:name w:val="heading 3"/>
    <w:basedOn w:val="Normale"/>
    <w:next w:val="Normale"/>
    <w:link w:val="Titolo3Carattere"/>
    <w:uiPriority w:val="9"/>
    <w:qFormat/>
    <w:rsid w:val="00465F1C"/>
    <w:pPr>
      <w:keepNext/>
      <w:keepLines/>
      <w:spacing w:before="280" w:after="80"/>
      <w:contextualSpacing/>
      <w:outlineLvl w:val="2"/>
    </w:pPr>
    <w:rPr>
      <w:b/>
      <w:sz w:val="28"/>
      <w:szCs w:val="28"/>
    </w:rPr>
  </w:style>
  <w:style w:type="paragraph" w:styleId="Titolo4">
    <w:name w:val="heading 4"/>
    <w:basedOn w:val="Normale"/>
    <w:next w:val="Normale"/>
    <w:link w:val="Titolo4Carattere"/>
    <w:uiPriority w:val="9"/>
    <w:qFormat/>
    <w:rsid w:val="00465F1C"/>
    <w:pPr>
      <w:keepNext/>
      <w:keepLines/>
      <w:spacing w:before="240" w:after="40"/>
      <w:contextualSpacing/>
      <w:outlineLvl w:val="3"/>
    </w:pPr>
    <w:rPr>
      <w:b/>
      <w:sz w:val="24"/>
      <w:szCs w:val="24"/>
    </w:rPr>
  </w:style>
  <w:style w:type="paragraph" w:styleId="Titolo5">
    <w:name w:val="heading 5"/>
    <w:basedOn w:val="Normale"/>
    <w:next w:val="Normale"/>
    <w:link w:val="Titolo5Carattere"/>
    <w:uiPriority w:val="9"/>
    <w:qFormat/>
    <w:rsid w:val="00465F1C"/>
    <w:pPr>
      <w:keepNext/>
      <w:keepLines/>
      <w:spacing w:before="220" w:after="40"/>
      <w:contextualSpacing/>
      <w:outlineLvl w:val="4"/>
    </w:pPr>
    <w:rPr>
      <w:b/>
      <w:sz w:val="22"/>
      <w:szCs w:val="22"/>
    </w:rPr>
  </w:style>
  <w:style w:type="paragraph" w:styleId="Titolo6">
    <w:name w:val="heading 6"/>
    <w:basedOn w:val="Normale"/>
    <w:next w:val="Normale"/>
    <w:link w:val="Titolo6Carattere"/>
    <w:uiPriority w:val="9"/>
    <w:qFormat/>
    <w:rsid w:val="00465F1C"/>
    <w:pPr>
      <w:keepNext/>
      <w:keepLines/>
      <w:spacing w:before="200" w:after="40"/>
      <w:contextualSpacing/>
      <w:outlineLvl w:val="5"/>
    </w:pPr>
    <w:rPr>
      <w:b/>
    </w:rPr>
  </w:style>
  <w:style w:type="paragraph" w:styleId="Titolo7">
    <w:name w:val="heading 7"/>
    <w:basedOn w:val="Normale"/>
    <w:next w:val="Normale"/>
    <w:link w:val="Titolo7Carattere"/>
    <w:uiPriority w:val="9"/>
    <w:semiHidden/>
    <w:unhideWhenUsed/>
    <w:qFormat/>
    <w:rsid w:val="00EE4D49"/>
    <w:pPr>
      <w:keepNext/>
      <w:keepLines/>
      <w:spacing w:before="40" w:after="0"/>
      <w:outlineLvl w:val="6"/>
    </w:pPr>
    <w:rPr>
      <w:rFonts w:ascii="Calibri Light" w:eastAsia="Times New Roman" w:hAnsi="Calibri Light" w:cs="Times New Roman"/>
      <w:i/>
      <w:iCs/>
      <w:color w:val="C45911"/>
    </w:rPr>
  </w:style>
  <w:style w:type="paragraph" w:styleId="Titolo8">
    <w:name w:val="heading 8"/>
    <w:basedOn w:val="Normale"/>
    <w:next w:val="Normale"/>
    <w:link w:val="Titolo8Carattere"/>
    <w:uiPriority w:val="9"/>
    <w:semiHidden/>
    <w:unhideWhenUsed/>
    <w:qFormat/>
    <w:rsid w:val="00EE4D49"/>
    <w:pPr>
      <w:keepNext/>
      <w:keepLines/>
      <w:spacing w:before="40" w:after="0"/>
      <w:outlineLvl w:val="7"/>
    </w:pPr>
    <w:rPr>
      <w:rFonts w:ascii="Calibri Light" w:eastAsia="Times New Roman" w:hAnsi="Calibri Light" w:cs="Times New Roman"/>
      <w:i/>
      <w:iCs/>
      <w:color w:val="ED7D31"/>
    </w:rPr>
  </w:style>
  <w:style w:type="paragraph" w:styleId="Titolo9">
    <w:name w:val="heading 9"/>
    <w:basedOn w:val="Normale"/>
    <w:next w:val="Normale"/>
    <w:link w:val="Titolo9Carattere"/>
    <w:uiPriority w:val="9"/>
    <w:semiHidden/>
    <w:unhideWhenUsed/>
    <w:qFormat/>
    <w:rsid w:val="00EE4D49"/>
    <w:pPr>
      <w:keepNext/>
      <w:keepLines/>
      <w:spacing w:before="40" w:after="0"/>
      <w:outlineLvl w:val="8"/>
    </w:pPr>
    <w:rPr>
      <w:rFonts w:ascii="Calibri Light" w:eastAsia="Times New Roman" w:hAnsi="Calibri Light" w:cs="Times New Roman"/>
      <w:i/>
      <w:iCs/>
      <w:color w:val="ED7D3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465F1C"/>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465F1C"/>
    <w:pPr>
      <w:keepNext/>
      <w:keepLines/>
      <w:spacing w:before="480" w:after="120"/>
      <w:contextualSpacing/>
    </w:pPr>
    <w:rPr>
      <w:b/>
      <w:sz w:val="72"/>
      <w:szCs w:val="72"/>
    </w:rPr>
  </w:style>
  <w:style w:type="paragraph" w:styleId="Sottotitolo">
    <w:name w:val="Subtitle"/>
    <w:basedOn w:val="Normale"/>
    <w:next w:val="Normale"/>
    <w:link w:val="SottotitoloCarattere"/>
    <w:uiPriority w:val="11"/>
    <w:qFormat/>
    <w:rsid w:val="00D34A99"/>
    <w:pPr>
      <w:keepNext/>
      <w:keepLines/>
      <w:spacing w:before="360" w:after="80"/>
      <w:contextualSpacing/>
    </w:pPr>
    <w:rPr>
      <w:rFonts w:eastAsia="Georgia" w:cs="Georgia"/>
      <w:i/>
      <w:color w:val="666666"/>
      <w:sz w:val="48"/>
      <w:szCs w:val="48"/>
    </w:rPr>
  </w:style>
  <w:style w:type="paragraph" w:styleId="Intestazione">
    <w:name w:val="header"/>
    <w:basedOn w:val="Normale"/>
    <w:link w:val="IntestazioneCarattere"/>
    <w:uiPriority w:val="99"/>
    <w:unhideWhenUsed/>
    <w:rsid w:val="004F0E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0EE3"/>
  </w:style>
  <w:style w:type="paragraph" w:styleId="Pidipagina">
    <w:name w:val="footer"/>
    <w:basedOn w:val="Normale"/>
    <w:link w:val="PidipaginaCarattere"/>
    <w:uiPriority w:val="99"/>
    <w:unhideWhenUsed/>
    <w:rsid w:val="004F0E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0EE3"/>
  </w:style>
  <w:style w:type="character" w:styleId="Collegamentoipertestuale">
    <w:name w:val="Hyperlink"/>
    <w:basedOn w:val="Carpredefinitoparagrafo"/>
    <w:uiPriority w:val="99"/>
    <w:unhideWhenUsed/>
    <w:rsid w:val="00364A97"/>
    <w:rPr>
      <w:color w:val="0563C1" w:themeColor="hyperlink"/>
      <w:u w:val="single"/>
    </w:rPr>
  </w:style>
  <w:style w:type="character" w:styleId="Collegamentovisitato">
    <w:name w:val="FollowedHyperlink"/>
    <w:basedOn w:val="Carpredefinitoparagrafo"/>
    <w:uiPriority w:val="99"/>
    <w:semiHidden/>
    <w:unhideWhenUsed/>
    <w:rsid w:val="00364A97"/>
    <w:rPr>
      <w:color w:val="954F72" w:themeColor="followedHyperlink"/>
      <w:u w:val="single"/>
    </w:rPr>
  </w:style>
  <w:style w:type="character" w:styleId="Numeropagina">
    <w:name w:val="page number"/>
    <w:basedOn w:val="Carpredefinitoparagrafo"/>
    <w:uiPriority w:val="99"/>
    <w:semiHidden/>
    <w:unhideWhenUsed/>
    <w:rsid w:val="0069179E"/>
  </w:style>
  <w:style w:type="character" w:styleId="Enfasigrassetto">
    <w:name w:val="Strong"/>
    <w:basedOn w:val="Carpredefinitoparagrafo"/>
    <w:uiPriority w:val="22"/>
    <w:qFormat/>
    <w:rsid w:val="00473B76"/>
    <w:rPr>
      <w:b/>
      <w:bCs/>
    </w:rPr>
  </w:style>
  <w:style w:type="paragraph" w:styleId="Paragrafoelenco">
    <w:name w:val="List Paragraph"/>
    <w:basedOn w:val="Normale"/>
    <w:uiPriority w:val="34"/>
    <w:qFormat/>
    <w:rsid w:val="007B5023"/>
    <w:pPr>
      <w:ind w:left="720"/>
      <w:contextualSpacing/>
    </w:pPr>
  </w:style>
  <w:style w:type="paragraph" w:customStyle="1" w:styleId="TitolonewsletterISPRO">
    <w:name w:val="Titolo newsletter ISPRO"/>
    <w:link w:val="TitolonewsletterISPROCarattere"/>
    <w:rsid w:val="003151B6"/>
    <w:pPr>
      <w:numPr>
        <w:numId w:val="2"/>
      </w:numPr>
      <w:spacing w:after="140"/>
      <w:ind w:left="284"/>
      <w:jc w:val="center"/>
    </w:pPr>
    <w:rPr>
      <w:rFonts w:ascii="Calibri" w:hAnsi="Calibri"/>
      <w:b/>
      <w:color w:val="1D4387"/>
      <w:sz w:val="36"/>
      <w:szCs w:val="36"/>
    </w:rPr>
  </w:style>
  <w:style w:type="character" w:customStyle="1" w:styleId="TitolonewsletterISPROCarattere">
    <w:name w:val="Titolo newsletter ISPRO Carattere"/>
    <w:basedOn w:val="Carpredefinitoparagrafo"/>
    <w:link w:val="TitolonewsletterISPRO"/>
    <w:rsid w:val="003151B6"/>
    <w:rPr>
      <w:rFonts w:ascii="Calibri" w:hAnsi="Calibri"/>
      <w:b/>
      <w:color w:val="1D4387"/>
      <w:sz w:val="36"/>
      <w:szCs w:val="36"/>
    </w:rPr>
  </w:style>
  <w:style w:type="paragraph" w:styleId="Testofumetto">
    <w:name w:val="Balloon Text"/>
    <w:basedOn w:val="Normale"/>
    <w:link w:val="TestofumettoCarattere"/>
    <w:uiPriority w:val="99"/>
    <w:semiHidden/>
    <w:unhideWhenUsed/>
    <w:rsid w:val="00E257C8"/>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E257C8"/>
    <w:rPr>
      <w:rFonts w:ascii="Times New Roman" w:hAnsi="Times New Roman" w:cs="Times New Roman"/>
      <w:sz w:val="18"/>
      <w:szCs w:val="18"/>
    </w:rPr>
  </w:style>
  <w:style w:type="paragraph" w:styleId="NormaleWeb">
    <w:name w:val="Normal (Web)"/>
    <w:basedOn w:val="Normale"/>
    <w:uiPriority w:val="99"/>
    <w:unhideWhenUsed/>
    <w:rsid w:val="00C973F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center">
    <w:name w:val="testocenter"/>
    <w:basedOn w:val="Normale"/>
    <w:rsid w:val="0074497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justify">
    <w:name w:val="testojustify"/>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emen">
    <w:name w:val="emen"/>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6">
    <w:name w:val="a6"/>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nfasicorsivo">
    <w:name w:val="Emphasis"/>
    <w:basedOn w:val="Carpredefinitoparagrafo"/>
    <w:uiPriority w:val="20"/>
    <w:qFormat/>
    <w:rsid w:val="00EF0D42"/>
    <w:rPr>
      <w:i/>
      <w:iCs/>
    </w:rPr>
  </w:style>
  <w:style w:type="paragraph" w:customStyle="1" w:styleId="a">
    <w:name w:val="a"/>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
    <w:name w:val="in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rt">
    <w:name w:val="ar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rubr">
    <w:name w:val="rubr"/>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0">
    <w:name w:val="titol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
    <w:name w:val="intervent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ede">
    <w:name w:val="sede"/>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enter">
    <w:name w:val="center"/>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arere">
    <w:name w:val="parere"/>
    <w:basedOn w:val="Normale"/>
    <w:rsid w:val="00D1368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underline">
    <w:name w:val="underline"/>
    <w:basedOn w:val="Carpredefinitoparagrafo"/>
    <w:rsid w:val="005934CD"/>
  </w:style>
  <w:style w:type="character" w:customStyle="1" w:styleId="numeropagina0">
    <w:name w:val="numeropagina"/>
    <w:basedOn w:val="Carpredefinitoparagrafo"/>
    <w:rsid w:val="00F64885"/>
  </w:style>
  <w:style w:type="character" w:styleId="AcronimoHTML">
    <w:name w:val="HTML Acronym"/>
    <w:basedOn w:val="Carpredefinitoparagrafo"/>
    <w:uiPriority w:val="99"/>
    <w:semiHidden/>
    <w:unhideWhenUsed/>
    <w:rsid w:val="00EE5B75"/>
  </w:style>
  <w:style w:type="paragraph" w:styleId="Testonotaapidipagina">
    <w:name w:val="footnote text"/>
    <w:basedOn w:val="Normale"/>
    <w:link w:val="TestonotaapidipaginaCarattere"/>
    <w:uiPriority w:val="99"/>
    <w:semiHidden/>
    <w:unhideWhenUsed/>
    <w:rsid w:val="00CE0751"/>
    <w:pPr>
      <w:spacing w:after="0" w:line="240" w:lineRule="auto"/>
    </w:pPr>
  </w:style>
  <w:style w:type="character" w:customStyle="1" w:styleId="TestonotaapidipaginaCarattere">
    <w:name w:val="Testo nota a piè di pagina Carattere"/>
    <w:basedOn w:val="Carpredefinitoparagrafo"/>
    <w:link w:val="Testonotaapidipagina"/>
    <w:uiPriority w:val="99"/>
    <w:semiHidden/>
    <w:rsid w:val="00CE0751"/>
    <w:rPr>
      <w:rFonts w:ascii="Calibri" w:hAnsi="Calibri"/>
    </w:rPr>
  </w:style>
  <w:style w:type="character" w:styleId="Rimandonotaapidipagina">
    <w:name w:val="footnote reference"/>
    <w:basedOn w:val="Carpredefinitoparagrafo"/>
    <w:uiPriority w:val="99"/>
    <w:semiHidden/>
    <w:unhideWhenUsed/>
    <w:rsid w:val="00CE0751"/>
    <w:rPr>
      <w:vertAlign w:val="superscript"/>
    </w:rPr>
  </w:style>
  <w:style w:type="paragraph" w:customStyle="1" w:styleId="sottotitolo0">
    <w:name w:val="sottotitol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virtuale">
    <w:name w:val="interventovirtuale"/>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residenza">
    <w:name w:val="presidenza"/>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vviso">
    <w:name w:val="avvis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allegato">
    <w:name w:val="titolo_allegat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sezione">
    <w:name w:val="titolosezione"/>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pologia">
    <w:name w:val="tipologia"/>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71">
    <w:name w:val="Titolo 71"/>
    <w:basedOn w:val="Normale"/>
    <w:next w:val="Normale"/>
    <w:uiPriority w:val="9"/>
    <w:semiHidden/>
    <w:unhideWhenUsed/>
    <w:qFormat/>
    <w:rsid w:val="00EE4D49"/>
    <w:pPr>
      <w:pBdr>
        <w:bottom w:val="dotted" w:sz="4" w:space="2" w:color="F4B083"/>
      </w:pBdr>
      <w:spacing w:before="200" w:after="100" w:line="240" w:lineRule="auto"/>
      <w:contextualSpacing/>
      <w:outlineLvl w:val="6"/>
    </w:pPr>
    <w:rPr>
      <w:rFonts w:ascii="Calibri Light" w:eastAsia="Times New Roman" w:hAnsi="Calibri Light" w:cs="Times New Roman"/>
      <w:i/>
      <w:iCs/>
      <w:color w:val="C45911"/>
      <w:sz w:val="22"/>
      <w:szCs w:val="22"/>
      <w:lang w:eastAsia="en-US"/>
    </w:rPr>
  </w:style>
  <w:style w:type="paragraph" w:customStyle="1" w:styleId="Titolo81">
    <w:name w:val="Titolo 81"/>
    <w:basedOn w:val="Normale"/>
    <w:next w:val="Normale"/>
    <w:uiPriority w:val="9"/>
    <w:semiHidden/>
    <w:unhideWhenUsed/>
    <w:qFormat/>
    <w:rsid w:val="00EE4D49"/>
    <w:pPr>
      <w:spacing w:before="200" w:after="100" w:line="240" w:lineRule="auto"/>
      <w:contextualSpacing/>
      <w:outlineLvl w:val="7"/>
    </w:pPr>
    <w:rPr>
      <w:rFonts w:ascii="Calibri Light" w:eastAsia="Times New Roman" w:hAnsi="Calibri Light" w:cs="Times New Roman"/>
      <w:i/>
      <w:iCs/>
      <w:color w:val="ED7D31"/>
      <w:sz w:val="22"/>
      <w:szCs w:val="22"/>
      <w:lang w:eastAsia="en-US"/>
    </w:rPr>
  </w:style>
  <w:style w:type="paragraph" w:customStyle="1" w:styleId="Titolo91">
    <w:name w:val="Titolo 91"/>
    <w:basedOn w:val="Normale"/>
    <w:next w:val="Normale"/>
    <w:uiPriority w:val="9"/>
    <w:semiHidden/>
    <w:unhideWhenUsed/>
    <w:qFormat/>
    <w:rsid w:val="00EE4D49"/>
    <w:pPr>
      <w:spacing w:before="200" w:after="100" w:line="240" w:lineRule="auto"/>
      <w:contextualSpacing/>
      <w:outlineLvl w:val="8"/>
    </w:pPr>
    <w:rPr>
      <w:rFonts w:ascii="Calibri Light" w:eastAsia="Times New Roman" w:hAnsi="Calibri Light" w:cs="Times New Roman"/>
      <w:i/>
      <w:iCs/>
      <w:color w:val="ED7D31"/>
      <w:lang w:eastAsia="en-US"/>
    </w:rPr>
  </w:style>
  <w:style w:type="numbering" w:customStyle="1" w:styleId="Nessunelenco1">
    <w:name w:val="Nessun elenco1"/>
    <w:next w:val="Nessunelenco"/>
    <w:uiPriority w:val="99"/>
    <w:semiHidden/>
    <w:unhideWhenUsed/>
    <w:rsid w:val="00EE4D49"/>
  </w:style>
  <w:style w:type="character" w:customStyle="1" w:styleId="Titolo1Carattere">
    <w:name w:val="Titolo 1 Carattere"/>
    <w:basedOn w:val="Carpredefinitoparagrafo"/>
    <w:link w:val="Titolo1"/>
    <w:uiPriority w:val="9"/>
    <w:rsid w:val="00EE4D49"/>
    <w:rPr>
      <w:rFonts w:ascii="Calibri" w:hAnsi="Calibri"/>
      <w:b/>
      <w:sz w:val="48"/>
      <w:szCs w:val="48"/>
    </w:rPr>
  </w:style>
  <w:style w:type="character" w:customStyle="1" w:styleId="Titolo2Carattere">
    <w:name w:val="Titolo 2 Carattere"/>
    <w:basedOn w:val="Carpredefinitoparagrafo"/>
    <w:link w:val="Titolo2"/>
    <w:uiPriority w:val="9"/>
    <w:rsid w:val="00EE4D49"/>
    <w:rPr>
      <w:rFonts w:ascii="Calibri" w:hAnsi="Calibri"/>
      <w:b/>
      <w:sz w:val="36"/>
      <w:szCs w:val="36"/>
    </w:rPr>
  </w:style>
  <w:style w:type="character" w:customStyle="1" w:styleId="Titolo3Carattere">
    <w:name w:val="Titolo 3 Carattere"/>
    <w:basedOn w:val="Carpredefinitoparagrafo"/>
    <w:link w:val="Titolo3"/>
    <w:uiPriority w:val="9"/>
    <w:rsid w:val="00EE4D49"/>
    <w:rPr>
      <w:rFonts w:ascii="Calibri" w:hAnsi="Calibri"/>
      <w:b/>
      <w:sz w:val="28"/>
      <w:szCs w:val="28"/>
    </w:rPr>
  </w:style>
  <w:style w:type="character" w:customStyle="1" w:styleId="Titolo4Carattere">
    <w:name w:val="Titolo 4 Carattere"/>
    <w:basedOn w:val="Carpredefinitoparagrafo"/>
    <w:link w:val="Titolo4"/>
    <w:uiPriority w:val="9"/>
    <w:rsid w:val="00EE4D49"/>
    <w:rPr>
      <w:rFonts w:ascii="Calibri" w:hAnsi="Calibri"/>
      <w:b/>
      <w:sz w:val="24"/>
      <w:szCs w:val="24"/>
    </w:rPr>
  </w:style>
  <w:style w:type="character" w:customStyle="1" w:styleId="Titolo5Carattere">
    <w:name w:val="Titolo 5 Carattere"/>
    <w:basedOn w:val="Carpredefinitoparagrafo"/>
    <w:link w:val="Titolo5"/>
    <w:uiPriority w:val="9"/>
    <w:rsid w:val="00EE4D49"/>
    <w:rPr>
      <w:rFonts w:ascii="Calibri" w:hAnsi="Calibri"/>
      <w:b/>
      <w:sz w:val="22"/>
      <w:szCs w:val="22"/>
    </w:rPr>
  </w:style>
  <w:style w:type="character" w:customStyle="1" w:styleId="Titolo6Carattere">
    <w:name w:val="Titolo 6 Carattere"/>
    <w:basedOn w:val="Carpredefinitoparagrafo"/>
    <w:link w:val="Titolo6"/>
    <w:uiPriority w:val="9"/>
    <w:rsid w:val="00EE4D49"/>
    <w:rPr>
      <w:rFonts w:ascii="Calibri" w:hAnsi="Calibri"/>
      <w:b/>
    </w:rPr>
  </w:style>
  <w:style w:type="character" w:customStyle="1" w:styleId="Titolo7Carattere">
    <w:name w:val="Titolo 7 Carattere"/>
    <w:basedOn w:val="Carpredefinitoparagrafo"/>
    <w:link w:val="Titolo7"/>
    <w:uiPriority w:val="9"/>
    <w:semiHidden/>
    <w:rsid w:val="00EE4D49"/>
    <w:rPr>
      <w:rFonts w:ascii="Calibri Light" w:eastAsia="Times New Roman" w:hAnsi="Calibri Light" w:cs="Times New Roman"/>
      <w:i/>
      <w:iCs/>
      <w:color w:val="C45911"/>
    </w:rPr>
  </w:style>
  <w:style w:type="character" w:customStyle="1" w:styleId="Titolo8Carattere">
    <w:name w:val="Titolo 8 Carattere"/>
    <w:basedOn w:val="Carpredefinitoparagrafo"/>
    <w:link w:val="Titolo8"/>
    <w:uiPriority w:val="9"/>
    <w:semiHidden/>
    <w:rsid w:val="00EE4D49"/>
    <w:rPr>
      <w:rFonts w:ascii="Calibri Light" w:eastAsia="Times New Roman" w:hAnsi="Calibri Light" w:cs="Times New Roman"/>
      <w:i/>
      <w:iCs/>
      <w:color w:val="ED7D31"/>
    </w:rPr>
  </w:style>
  <w:style w:type="character" w:customStyle="1" w:styleId="Titolo9Carattere">
    <w:name w:val="Titolo 9 Carattere"/>
    <w:basedOn w:val="Carpredefinitoparagrafo"/>
    <w:link w:val="Titolo9"/>
    <w:uiPriority w:val="9"/>
    <w:semiHidden/>
    <w:rsid w:val="00EE4D49"/>
    <w:rPr>
      <w:rFonts w:ascii="Calibri Light" w:eastAsia="Times New Roman" w:hAnsi="Calibri Light" w:cs="Times New Roman"/>
      <w:i/>
      <w:iCs/>
      <w:color w:val="ED7D31"/>
      <w:sz w:val="20"/>
      <w:szCs w:val="20"/>
    </w:rPr>
  </w:style>
  <w:style w:type="paragraph" w:customStyle="1" w:styleId="Didascalia1">
    <w:name w:val="Didascalia1"/>
    <w:basedOn w:val="Normale"/>
    <w:next w:val="Normale"/>
    <w:uiPriority w:val="35"/>
    <w:semiHidden/>
    <w:unhideWhenUsed/>
    <w:qFormat/>
    <w:rsid w:val="00EE4D49"/>
    <w:pPr>
      <w:spacing w:line="288" w:lineRule="auto"/>
    </w:pPr>
    <w:rPr>
      <w:rFonts w:cs="Times New Roman"/>
      <w:b/>
      <w:bCs/>
      <w:i/>
      <w:iCs/>
      <w:color w:val="C45911"/>
      <w:sz w:val="18"/>
      <w:szCs w:val="18"/>
      <w:lang w:eastAsia="en-US"/>
    </w:rPr>
  </w:style>
  <w:style w:type="character" w:customStyle="1" w:styleId="TitoloCarattere">
    <w:name w:val="Titolo Carattere"/>
    <w:basedOn w:val="Carpredefinitoparagrafo"/>
    <w:link w:val="Titolo"/>
    <w:uiPriority w:val="10"/>
    <w:rsid w:val="00EE4D49"/>
    <w:rPr>
      <w:rFonts w:ascii="Calibri" w:hAnsi="Calibri"/>
      <w:b/>
      <w:sz w:val="72"/>
      <w:szCs w:val="72"/>
    </w:rPr>
  </w:style>
  <w:style w:type="character" w:customStyle="1" w:styleId="SottotitoloCarattere">
    <w:name w:val="Sottotitolo Carattere"/>
    <w:basedOn w:val="Carpredefinitoparagrafo"/>
    <w:link w:val="Sottotitolo"/>
    <w:uiPriority w:val="11"/>
    <w:rsid w:val="00EE4D49"/>
    <w:rPr>
      <w:rFonts w:ascii="Calibri" w:eastAsia="Georgia" w:hAnsi="Calibri" w:cs="Georgia"/>
      <w:i/>
      <w:color w:val="666666"/>
      <w:sz w:val="48"/>
      <w:szCs w:val="48"/>
    </w:rPr>
  </w:style>
  <w:style w:type="paragraph" w:styleId="Nessunaspaziatura">
    <w:name w:val="No Spacing"/>
    <w:basedOn w:val="Normale"/>
    <w:uiPriority w:val="1"/>
    <w:qFormat/>
    <w:rsid w:val="00EE4D49"/>
    <w:pPr>
      <w:spacing w:after="0" w:line="240" w:lineRule="auto"/>
    </w:pPr>
    <w:rPr>
      <w:rFonts w:cs="Times New Roman"/>
      <w:i/>
      <w:iCs/>
      <w:color w:val="auto"/>
      <w:lang w:eastAsia="en-US"/>
    </w:rPr>
  </w:style>
  <w:style w:type="paragraph" w:customStyle="1" w:styleId="Citazione1">
    <w:name w:val="Citazione1"/>
    <w:basedOn w:val="Normale"/>
    <w:next w:val="Normale"/>
    <w:uiPriority w:val="29"/>
    <w:qFormat/>
    <w:rsid w:val="00EE4D49"/>
    <w:pPr>
      <w:spacing w:line="288" w:lineRule="auto"/>
    </w:pPr>
    <w:rPr>
      <w:rFonts w:cs="Times New Roman"/>
      <w:color w:val="C45911"/>
      <w:lang w:eastAsia="en-US"/>
    </w:rPr>
  </w:style>
  <w:style w:type="character" w:customStyle="1" w:styleId="CitazioneCarattere">
    <w:name w:val="Citazione Carattere"/>
    <w:basedOn w:val="Carpredefinitoparagrafo"/>
    <w:link w:val="Citazione"/>
    <w:uiPriority w:val="29"/>
    <w:rsid w:val="00EE4D49"/>
    <w:rPr>
      <w:color w:val="C45911"/>
      <w:sz w:val="20"/>
      <w:szCs w:val="20"/>
    </w:rPr>
  </w:style>
  <w:style w:type="paragraph" w:customStyle="1" w:styleId="Citazioneintensa1">
    <w:name w:val="Citazione intensa1"/>
    <w:basedOn w:val="Normale"/>
    <w:next w:val="Normale"/>
    <w:uiPriority w:val="30"/>
    <w:qFormat/>
    <w:rsid w:val="00EE4D49"/>
    <w:pPr>
      <w:pBdr>
        <w:top w:val="dotted" w:sz="8" w:space="10" w:color="ED7D31"/>
        <w:bottom w:val="dotted" w:sz="8" w:space="10" w:color="ED7D31"/>
      </w:pBdr>
      <w:spacing w:line="300" w:lineRule="auto"/>
      <w:ind w:left="2160" w:right="2160"/>
      <w:jc w:val="center"/>
    </w:pPr>
    <w:rPr>
      <w:rFonts w:ascii="Calibri Light" w:eastAsia="Times New Roman" w:hAnsi="Calibri Light" w:cs="Times New Roman"/>
      <w:b/>
      <w:bCs/>
      <w:i/>
      <w:iCs/>
      <w:color w:val="ED7D31"/>
      <w:lang w:eastAsia="en-US"/>
    </w:rPr>
  </w:style>
  <w:style w:type="character" w:customStyle="1" w:styleId="CitazioneintensaCarattere">
    <w:name w:val="Citazione intensa Carattere"/>
    <w:basedOn w:val="Carpredefinitoparagrafo"/>
    <w:link w:val="Citazioneintensa"/>
    <w:uiPriority w:val="30"/>
    <w:rsid w:val="00EE4D49"/>
    <w:rPr>
      <w:rFonts w:ascii="Calibri Light" w:eastAsia="Times New Roman" w:hAnsi="Calibri Light" w:cs="Times New Roman"/>
      <w:b/>
      <w:bCs/>
      <w:i/>
      <w:iCs/>
      <w:color w:val="ED7D31"/>
      <w:sz w:val="20"/>
      <w:szCs w:val="20"/>
    </w:rPr>
  </w:style>
  <w:style w:type="character" w:customStyle="1" w:styleId="Enfasidelicata1">
    <w:name w:val="Enfasi delicata1"/>
    <w:uiPriority w:val="19"/>
    <w:qFormat/>
    <w:rsid w:val="00EE4D49"/>
    <w:rPr>
      <w:rFonts w:ascii="Calibri Light" w:eastAsia="Times New Roman" w:hAnsi="Calibri Light" w:cs="Times New Roman"/>
      <w:i/>
      <w:iCs/>
      <w:color w:val="ED7D31"/>
    </w:rPr>
  </w:style>
  <w:style w:type="character" w:customStyle="1" w:styleId="Enfasiintensa1">
    <w:name w:val="Enfasi intensa1"/>
    <w:uiPriority w:val="21"/>
    <w:qFormat/>
    <w:rsid w:val="00EE4D49"/>
    <w:rPr>
      <w:rFonts w:ascii="Calibri Light" w:eastAsia="Times New Roman" w:hAnsi="Calibri Light" w:cs="Times New Roman"/>
      <w:b/>
      <w:bCs/>
      <w:i/>
      <w:iCs/>
      <w:dstrike w:val="0"/>
      <w:color w:val="FFFFFF"/>
      <w:bdr w:val="single" w:sz="18" w:space="0" w:color="ED7D31"/>
      <w:shd w:val="clear" w:color="auto" w:fill="ED7D31"/>
      <w:vertAlign w:val="baseline"/>
    </w:rPr>
  </w:style>
  <w:style w:type="character" w:customStyle="1" w:styleId="Riferimentodelicato1">
    <w:name w:val="Riferimento delicato1"/>
    <w:uiPriority w:val="31"/>
    <w:qFormat/>
    <w:rsid w:val="00EE4D49"/>
    <w:rPr>
      <w:i/>
      <w:iCs/>
      <w:smallCaps/>
      <w:color w:val="ED7D31"/>
      <w:u w:color="ED7D31"/>
    </w:rPr>
  </w:style>
  <w:style w:type="character" w:customStyle="1" w:styleId="Riferimentointenso1">
    <w:name w:val="Riferimento intenso1"/>
    <w:uiPriority w:val="32"/>
    <w:qFormat/>
    <w:rsid w:val="00EE4D49"/>
    <w:rPr>
      <w:b/>
      <w:bCs/>
      <w:i/>
      <w:iCs/>
      <w:smallCaps/>
      <w:color w:val="ED7D31"/>
      <w:u w:color="ED7D31"/>
    </w:rPr>
  </w:style>
  <w:style w:type="character" w:customStyle="1" w:styleId="Titolodellibro1">
    <w:name w:val="Titolo del libro1"/>
    <w:uiPriority w:val="33"/>
    <w:qFormat/>
    <w:rsid w:val="00EE4D49"/>
    <w:rPr>
      <w:rFonts w:ascii="Calibri Light" w:eastAsia="Times New Roman" w:hAnsi="Calibri Light" w:cs="Times New Roman"/>
      <w:b/>
      <w:bCs/>
      <w:i/>
      <w:iCs/>
      <w:smallCaps/>
      <w:color w:val="C45911"/>
      <w:u w:val="single"/>
    </w:rPr>
  </w:style>
  <w:style w:type="paragraph" w:styleId="Titolosommario">
    <w:name w:val="TOC Heading"/>
    <w:basedOn w:val="Titolo1"/>
    <w:next w:val="Normale"/>
    <w:uiPriority w:val="39"/>
    <w:semiHidden/>
    <w:unhideWhenUsed/>
    <w:qFormat/>
    <w:rsid w:val="00EE4D49"/>
    <w:pPr>
      <w:keepNext w:val="0"/>
      <w:keepLines w:val="0"/>
      <w:pBdr>
        <w:top w:val="single" w:sz="8" w:space="0" w:color="ED7D31"/>
        <w:left w:val="single" w:sz="8" w:space="0" w:color="ED7D31"/>
        <w:bottom w:val="single" w:sz="8" w:space="0" w:color="ED7D31"/>
        <w:right w:val="single" w:sz="8" w:space="0" w:color="ED7D31"/>
      </w:pBdr>
      <w:shd w:val="clear" w:color="auto" w:fill="FBE4D5"/>
      <w:spacing w:after="100" w:line="269" w:lineRule="auto"/>
      <w:outlineLvl w:val="9"/>
    </w:pPr>
    <w:rPr>
      <w:rFonts w:ascii="Calibri Light" w:eastAsia="Times New Roman" w:hAnsi="Calibri Light" w:cs="Times New Roman"/>
      <w:bCs/>
      <w:i/>
      <w:iCs/>
      <w:color w:val="823B0B"/>
      <w:sz w:val="22"/>
      <w:szCs w:val="22"/>
      <w:lang w:eastAsia="en-US" w:bidi="en-US"/>
    </w:rPr>
  </w:style>
  <w:style w:type="character" w:customStyle="1" w:styleId="apple-converted-space">
    <w:name w:val="apple-converted-space"/>
    <w:basedOn w:val="Carpredefinitoparagrafo"/>
    <w:rsid w:val="00EE4D49"/>
  </w:style>
  <w:style w:type="paragraph" w:customStyle="1" w:styleId="num">
    <w:name w:val="num"/>
    <w:next w:val="Normale"/>
    <w:autoRedefine/>
    <w:rsid w:val="00EE4D49"/>
    <w:pPr>
      <w:keepNext/>
      <w:widowControl w:val="0"/>
      <w:spacing w:before="720" w:after="0" w:line="240" w:lineRule="auto"/>
      <w:outlineLvl w:val="4"/>
    </w:pPr>
    <w:rPr>
      <w:rFonts w:ascii="Calibri" w:eastAsia="Times New Roman" w:hAnsi="Calibri" w:cs="Times New Roman"/>
      <w:noProof/>
      <w:color w:val="000000"/>
    </w:rPr>
  </w:style>
  <w:style w:type="numbering" w:customStyle="1" w:styleId="Nessunelenco11">
    <w:name w:val="Nessun elenco11"/>
    <w:next w:val="Nessunelenco"/>
    <w:uiPriority w:val="99"/>
    <w:semiHidden/>
    <w:unhideWhenUsed/>
    <w:rsid w:val="00EE4D49"/>
  </w:style>
  <w:style w:type="character" w:customStyle="1" w:styleId="Titolo7Carattere1">
    <w:name w:val="Titolo 7 Carattere1"/>
    <w:basedOn w:val="Carpredefinitoparagrafo"/>
    <w:uiPriority w:val="9"/>
    <w:semiHidden/>
    <w:rsid w:val="00EE4D49"/>
    <w:rPr>
      <w:rFonts w:asciiTheme="majorHAnsi" w:eastAsiaTheme="majorEastAsia" w:hAnsiTheme="majorHAnsi" w:cstheme="majorBidi"/>
      <w:i/>
      <w:iCs/>
      <w:color w:val="1F4D78" w:themeColor="accent1" w:themeShade="7F"/>
    </w:rPr>
  </w:style>
  <w:style w:type="character" w:customStyle="1" w:styleId="Titolo8Carattere1">
    <w:name w:val="Titolo 8 Carattere1"/>
    <w:basedOn w:val="Carpredefinitoparagrafo"/>
    <w:uiPriority w:val="9"/>
    <w:semiHidden/>
    <w:rsid w:val="00EE4D49"/>
    <w:rPr>
      <w:rFonts w:asciiTheme="majorHAnsi" w:eastAsiaTheme="majorEastAsia" w:hAnsiTheme="majorHAnsi" w:cstheme="majorBidi"/>
      <w:color w:val="272727" w:themeColor="text1" w:themeTint="D8"/>
      <w:sz w:val="21"/>
      <w:szCs w:val="21"/>
    </w:rPr>
  </w:style>
  <w:style w:type="character" w:customStyle="1" w:styleId="Titolo9Carattere1">
    <w:name w:val="Titolo 9 Carattere1"/>
    <w:basedOn w:val="Carpredefinitoparagrafo"/>
    <w:uiPriority w:val="9"/>
    <w:semiHidden/>
    <w:rsid w:val="00EE4D49"/>
    <w:rPr>
      <w:rFonts w:asciiTheme="majorHAnsi" w:eastAsiaTheme="majorEastAsia" w:hAnsiTheme="majorHAnsi" w:cstheme="majorBidi"/>
      <w:i/>
      <w:iCs/>
      <w:color w:val="272727" w:themeColor="text1" w:themeTint="D8"/>
      <w:sz w:val="21"/>
      <w:szCs w:val="21"/>
    </w:rPr>
  </w:style>
  <w:style w:type="paragraph" w:styleId="Citazione">
    <w:name w:val="Quote"/>
    <w:basedOn w:val="Normale"/>
    <w:next w:val="Normale"/>
    <w:link w:val="CitazioneCarattere"/>
    <w:uiPriority w:val="29"/>
    <w:qFormat/>
    <w:rsid w:val="00EE4D49"/>
    <w:pPr>
      <w:spacing w:before="200" w:after="160"/>
      <w:ind w:left="864" w:right="864"/>
      <w:jc w:val="center"/>
    </w:pPr>
    <w:rPr>
      <w:rFonts w:ascii="Raleway" w:hAnsi="Raleway"/>
      <w:color w:val="C45911"/>
    </w:rPr>
  </w:style>
  <w:style w:type="character" w:customStyle="1" w:styleId="CitazioneCarattere1">
    <w:name w:val="Citazione Carattere1"/>
    <w:basedOn w:val="Carpredefinitoparagrafo"/>
    <w:uiPriority w:val="29"/>
    <w:rsid w:val="00EE4D49"/>
    <w:rPr>
      <w:rFonts w:ascii="Calibri" w:hAnsi="Calibri"/>
      <w:i/>
      <w:iCs/>
      <w:color w:val="404040" w:themeColor="text1" w:themeTint="BF"/>
    </w:rPr>
  </w:style>
  <w:style w:type="paragraph" w:styleId="Citazioneintensa">
    <w:name w:val="Intense Quote"/>
    <w:basedOn w:val="Normale"/>
    <w:next w:val="Normale"/>
    <w:link w:val="CitazioneintensaCarattere"/>
    <w:uiPriority w:val="30"/>
    <w:qFormat/>
    <w:rsid w:val="00EE4D49"/>
    <w:pPr>
      <w:pBdr>
        <w:top w:val="single" w:sz="4" w:space="10" w:color="5B9BD5" w:themeColor="accent1"/>
        <w:bottom w:val="single" w:sz="4" w:space="10" w:color="5B9BD5" w:themeColor="accent1"/>
      </w:pBdr>
      <w:spacing w:before="360" w:after="360"/>
      <w:ind w:left="864" w:right="864"/>
      <w:jc w:val="center"/>
    </w:pPr>
    <w:rPr>
      <w:rFonts w:ascii="Calibri Light" w:eastAsia="Times New Roman" w:hAnsi="Calibri Light" w:cs="Times New Roman"/>
      <w:b/>
      <w:bCs/>
      <w:i/>
      <w:iCs/>
      <w:color w:val="ED7D31"/>
    </w:rPr>
  </w:style>
  <w:style w:type="character" w:customStyle="1" w:styleId="CitazioneintensaCarattere1">
    <w:name w:val="Citazione intensa Carattere1"/>
    <w:basedOn w:val="Carpredefinitoparagrafo"/>
    <w:uiPriority w:val="30"/>
    <w:rsid w:val="00EE4D49"/>
    <w:rPr>
      <w:rFonts w:ascii="Calibri" w:hAnsi="Calibri"/>
      <w:i/>
      <w:iCs/>
      <w:color w:val="5B9BD5" w:themeColor="accent1"/>
    </w:rPr>
  </w:style>
  <w:style w:type="character" w:styleId="Enfasidelicata">
    <w:name w:val="Subtle Emphasis"/>
    <w:basedOn w:val="Carpredefinitoparagrafo"/>
    <w:uiPriority w:val="19"/>
    <w:qFormat/>
    <w:rsid w:val="00EE4D49"/>
    <w:rPr>
      <w:i/>
      <w:iCs/>
      <w:color w:val="404040" w:themeColor="text1" w:themeTint="BF"/>
    </w:rPr>
  </w:style>
  <w:style w:type="character" w:styleId="Enfasiintensa">
    <w:name w:val="Intense Emphasis"/>
    <w:basedOn w:val="Carpredefinitoparagrafo"/>
    <w:uiPriority w:val="21"/>
    <w:qFormat/>
    <w:rsid w:val="00EE4D49"/>
    <w:rPr>
      <w:i/>
      <w:iCs/>
      <w:color w:val="5B9BD5" w:themeColor="accent1"/>
    </w:rPr>
  </w:style>
  <w:style w:type="character" w:styleId="Riferimentodelicato">
    <w:name w:val="Subtle Reference"/>
    <w:basedOn w:val="Carpredefinitoparagrafo"/>
    <w:uiPriority w:val="31"/>
    <w:qFormat/>
    <w:rsid w:val="00EE4D49"/>
    <w:rPr>
      <w:smallCaps/>
      <w:color w:val="5A5A5A" w:themeColor="text1" w:themeTint="A5"/>
    </w:rPr>
  </w:style>
  <w:style w:type="character" w:styleId="Riferimentointenso">
    <w:name w:val="Intense Reference"/>
    <w:basedOn w:val="Carpredefinitoparagrafo"/>
    <w:uiPriority w:val="32"/>
    <w:qFormat/>
    <w:rsid w:val="00EE4D49"/>
    <w:rPr>
      <w:b/>
      <w:bCs/>
      <w:smallCaps/>
      <w:color w:val="5B9BD5" w:themeColor="accent1"/>
      <w:spacing w:val="5"/>
    </w:rPr>
  </w:style>
  <w:style w:type="character" w:styleId="Titolodellibro">
    <w:name w:val="Book Title"/>
    <w:basedOn w:val="Carpredefinitoparagrafo"/>
    <w:uiPriority w:val="33"/>
    <w:qFormat/>
    <w:rsid w:val="00EE4D49"/>
    <w:rPr>
      <w:b/>
      <w:bCs/>
      <w:i/>
      <w:iCs/>
      <w:spacing w:val="5"/>
    </w:rPr>
  </w:style>
  <w:style w:type="paragraph" w:styleId="Testonotadichiusura">
    <w:name w:val="endnote text"/>
    <w:basedOn w:val="Normale"/>
    <w:link w:val="TestonotadichiusuraCarattere"/>
    <w:uiPriority w:val="99"/>
    <w:semiHidden/>
    <w:unhideWhenUsed/>
    <w:rsid w:val="00656B6D"/>
    <w:pPr>
      <w:spacing w:after="0" w:line="240" w:lineRule="auto"/>
    </w:pPr>
  </w:style>
  <w:style w:type="character" w:customStyle="1" w:styleId="TestonotadichiusuraCarattere">
    <w:name w:val="Testo nota di chiusura Carattere"/>
    <w:basedOn w:val="Carpredefinitoparagrafo"/>
    <w:link w:val="Testonotadichiusura"/>
    <w:uiPriority w:val="99"/>
    <w:semiHidden/>
    <w:rsid w:val="00656B6D"/>
    <w:rPr>
      <w:rFonts w:ascii="Calibri" w:hAnsi="Calibri"/>
    </w:rPr>
  </w:style>
  <w:style w:type="character" w:styleId="Rimandonotadichiusura">
    <w:name w:val="endnote reference"/>
    <w:basedOn w:val="Carpredefinitoparagrafo"/>
    <w:uiPriority w:val="99"/>
    <w:semiHidden/>
    <w:unhideWhenUsed/>
    <w:rsid w:val="00656B6D"/>
    <w:rPr>
      <w:vertAlign w:val="superscript"/>
    </w:rPr>
  </w:style>
  <w:style w:type="paragraph" w:styleId="Corpotesto">
    <w:name w:val="Body Text"/>
    <w:basedOn w:val="Normale"/>
    <w:link w:val="CorpotestoCarattere"/>
    <w:uiPriority w:val="1"/>
    <w:qFormat/>
    <w:rsid w:val="00B26435"/>
    <w:pPr>
      <w:widowControl w:val="0"/>
      <w:autoSpaceDE w:val="0"/>
      <w:autoSpaceDN w:val="0"/>
      <w:spacing w:after="0" w:line="240" w:lineRule="auto"/>
    </w:pPr>
    <w:rPr>
      <w:rFonts w:ascii="Times New Roman" w:eastAsia="Times New Roman" w:hAnsi="Times New Roman" w:cs="Times New Roman"/>
      <w:color w:val="auto"/>
      <w:sz w:val="24"/>
      <w:szCs w:val="24"/>
      <w:lang w:eastAsia="en-US"/>
    </w:rPr>
  </w:style>
  <w:style w:type="character" w:customStyle="1" w:styleId="CorpotestoCarattere">
    <w:name w:val="Corpo testo Carattere"/>
    <w:basedOn w:val="Carpredefinitoparagrafo"/>
    <w:link w:val="Corpotesto"/>
    <w:uiPriority w:val="1"/>
    <w:rsid w:val="00B26435"/>
    <w:rPr>
      <w:rFonts w:ascii="Times New Roman" w:eastAsia="Times New Roman" w:hAnsi="Times New Roman" w:cs="Times New Roman"/>
      <w:color w:val="auto"/>
      <w:sz w:val="24"/>
      <w:szCs w:val="24"/>
      <w:lang w:eastAsia="en-US"/>
    </w:rPr>
  </w:style>
  <w:style w:type="paragraph" w:customStyle="1" w:styleId="Titolo21">
    <w:name w:val="Titolo 21"/>
    <w:basedOn w:val="Normale"/>
    <w:uiPriority w:val="1"/>
    <w:qFormat/>
    <w:rsid w:val="00B26435"/>
    <w:pPr>
      <w:widowControl w:val="0"/>
      <w:autoSpaceDE w:val="0"/>
      <w:autoSpaceDN w:val="0"/>
      <w:spacing w:before="90" w:after="0" w:line="240" w:lineRule="auto"/>
      <w:ind w:left="587"/>
      <w:outlineLvl w:val="2"/>
    </w:pPr>
    <w:rPr>
      <w:rFonts w:ascii="Times New Roman" w:eastAsia="Times New Roman" w:hAnsi="Times New Roman" w:cs="Times New Roman"/>
      <w:b/>
      <w:bCs/>
      <w:color w:val="auto"/>
      <w:sz w:val="24"/>
      <w:szCs w:val="24"/>
      <w:lang w:eastAsia="en-US"/>
    </w:rPr>
  </w:style>
  <w:style w:type="paragraph" w:customStyle="1" w:styleId="right">
    <w:name w:val="right"/>
    <w:basedOn w:val="Normale"/>
    <w:rsid w:val="00EA6B0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mallcaps">
    <w:name w:val="smallcaps"/>
    <w:basedOn w:val="Carpredefinitoparagrafo"/>
    <w:rsid w:val="005B3DD5"/>
  </w:style>
  <w:style w:type="character" w:styleId="Menzionenonrisolta">
    <w:name w:val="Unresolved Mention"/>
    <w:basedOn w:val="Carpredefinitoparagrafo"/>
    <w:uiPriority w:val="99"/>
    <w:semiHidden/>
    <w:unhideWhenUsed/>
    <w:rsid w:val="00AE68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1004">
      <w:bodyDiv w:val="1"/>
      <w:marLeft w:val="0"/>
      <w:marRight w:val="0"/>
      <w:marTop w:val="0"/>
      <w:marBottom w:val="0"/>
      <w:divBdr>
        <w:top w:val="none" w:sz="0" w:space="0" w:color="auto"/>
        <w:left w:val="none" w:sz="0" w:space="0" w:color="auto"/>
        <w:bottom w:val="none" w:sz="0" w:space="0" w:color="auto"/>
        <w:right w:val="none" w:sz="0" w:space="0" w:color="auto"/>
      </w:divBdr>
    </w:div>
    <w:div w:id="36780593">
      <w:bodyDiv w:val="1"/>
      <w:marLeft w:val="0"/>
      <w:marRight w:val="0"/>
      <w:marTop w:val="0"/>
      <w:marBottom w:val="0"/>
      <w:divBdr>
        <w:top w:val="none" w:sz="0" w:space="0" w:color="auto"/>
        <w:left w:val="none" w:sz="0" w:space="0" w:color="auto"/>
        <w:bottom w:val="none" w:sz="0" w:space="0" w:color="auto"/>
        <w:right w:val="none" w:sz="0" w:space="0" w:color="auto"/>
      </w:divBdr>
      <w:divsChild>
        <w:div w:id="916865586">
          <w:marLeft w:val="0"/>
          <w:marRight w:val="0"/>
          <w:marTop w:val="0"/>
          <w:marBottom w:val="240"/>
          <w:divBdr>
            <w:top w:val="none" w:sz="0" w:space="0" w:color="auto"/>
            <w:left w:val="none" w:sz="0" w:space="0" w:color="auto"/>
            <w:bottom w:val="none" w:sz="0" w:space="0" w:color="auto"/>
            <w:right w:val="none" w:sz="0" w:space="0" w:color="auto"/>
          </w:divBdr>
        </w:div>
      </w:divsChild>
    </w:div>
    <w:div w:id="74399020">
      <w:bodyDiv w:val="1"/>
      <w:marLeft w:val="0"/>
      <w:marRight w:val="0"/>
      <w:marTop w:val="0"/>
      <w:marBottom w:val="0"/>
      <w:divBdr>
        <w:top w:val="none" w:sz="0" w:space="0" w:color="auto"/>
        <w:left w:val="none" w:sz="0" w:space="0" w:color="auto"/>
        <w:bottom w:val="none" w:sz="0" w:space="0" w:color="auto"/>
        <w:right w:val="none" w:sz="0" w:space="0" w:color="auto"/>
      </w:divBdr>
    </w:div>
    <w:div w:id="94988010">
      <w:bodyDiv w:val="1"/>
      <w:marLeft w:val="0"/>
      <w:marRight w:val="0"/>
      <w:marTop w:val="0"/>
      <w:marBottom w:val="0"/>
      <w:divBdr>
        <w:top w:val="none" w:sz="0" w:space="0" w:color="auto"/>
        <w:left w:val="none" w:sz="0" w:space="0" w:color="auto"/>
        <w:bottom w:val="none" w:sz="0" w:space="0" w:color="auto"/>
        <w:right w:val="none" w:sz="0" w:space="0" w:color="auto"/>
      </w:divBdr>
    </w:div>
    <w:div w:id="103770050">
      <w:bodyDiv w:val="1"/>
      <w:marLeft w:val="0"/>
      <w:marRight w:val="0"/>
      <w:marTop w:val="0"/>
      <w:marBottom w:val="0"/>
      <w:divBdr>
        <w:top w:val="none" w:sz="0" w:space="0" w:color="auto"/>
        <w:left w:val="none" w:sz="0" w:space="0" w:color="auto"/>
        <w:bottom w:val="none" w:sz="0" w:space="0" w:color="auto"/>
        <w:right w:val="none" w:sz="0" w:space="0" w:color="auto"/>
      </w:divBdr>
    </w:div>
    <w:div w:id="108669470">
      <w:bodyDiv w:val="1"/>
      <w:marLeft w:val="0"/>
      <w:marRight w:val="0"/>
      <w:marTop w:val="0"/>
      <w:marBottom w:val="0"/>
      <w:divBdr>
        <w:top w:val="none" w:sz="0" w:space="0" w:color="auto"/>
        <w:left w:val="none" w:sz="0" w:space="0" w:color="auto"/>
        <w:bottom w:val="none" w:sz="0" w:space="0" w:color="auto"/>
        <w:right w:val="none" w:sz="0" w:space="0" w:color="auto"/>
      </w:divBdr>
    </w:div>
    <w:div w:id="109906430">
      <w:bodyDiv w:val="1"/>
      <w:marLeft w:val="0"/>
      <w:marRight w:val="0"/>
      <w:marTop w:val="0"/>
      <w:marBottom w:val="0"/>
      <w:divBdr>
        <w:top w:val="none" w:sz="0" w:space="0" w:color="auto"/>
        <w:left w:val="none" w:sz="0" w:space="0" w:color="auto"/>
        <w:bottom w:val="none" w:sz="0" w:space="0" w:color="auto"/>
        <w:right w:val="none" w:sz="0" w:space="0" w:color="auto"/>
      </w:divBdr>
    </w:div>
    <w:div w:id="131868292">
      <w:bodyDiv w:val="1"/>
      <w:marLeft w:val="0"/>
      <w:marRight w:val="0"/>
      <w:marTop w:val="0"/>
      <w:marBottom w:val="0"/>
      <w:divBdr>
        <w:top w:val="none" w:sz="0" w:space="0" w:color="auto"/>
        <w:left w:val="none" w:sz="0" w:space="0" w:color="auto"/>
        <w:bottom w:val="none" w:sz="0" w:space="0" w:color="auto"/>
        <w:right w:val="none" w:sz="0" w:space="0" w:color="auto"/>
      </w:divBdr>
    </w:div>
    <w:div w:id="132599886">
      <w:bodyDiv w:val="1"/>
      <w:marLeft w:val="0"/>
      <w:marRight w:val="0"/>
      <w:marTop w:val="0"/>
      <w:marBottom w:val="0"/>
      <w:divBdr>
        <w:top w:val="none" w:sz="0" w:space="0" w:color="auto"/>
        <w:left w:val="none" w:sz="0" w:space="0" w:color="auto"/>
        <w:bottom w:val="none" w:sz="0" w:space="0" w:color="auto"/>
        <w:right w:val="none" w:sz="0" w:space="0" w:color="auto"/>
      </w:divBdr>
    </w:div>
    <w:div w:id="145711204">
      <w:bodyDiv w:val="1"/>
      <w:marLeft w:val="0"/>
      <w:marRight w:val="0"/>
      <w:marTop w:val="0"/>
      <w:marBottom w:val="0"/>
      <w:divBdr>
        <w:top w:val="none" w:sz="0" w:space="0" w:color="auto"/>
        <w:left w:val="none" w:sz="0" w:space="0" w:color="auto"/>
        <w:bottom w:val="none" w:sz="0" w:space="0" w:color="auto"/>
        <w:right w:val="none" w:sz="0" w:space="0" w:color="auto"/>
      </w:divBdr>
    </w:div>
    <w:div w:id="148402098">
      <w:bodyDiv w:val="1"/>
      <w:marLeft w:val="0"/>
      <w:marRight w:val="0"/>
      <w:marTop w:val="0"/>
      <w:marBottom w:val="0"/>
      <w:divBdr>
        <w:top w:val="none" w:sz="0" w:space="0" w:color="auto"/>
        <w:left w:val="none" w:sz="0" w:space="0" w:color="auto"/>
        <w:bottom w:val="none" w:sz="0" w:space="0" w:color="auto"/>
        <w:right w:val="none" w:sz="0" w:space="0" w:color="auto"/>
      </w:divBdr>
    </w:div>
    <w:div w:id="154803099">
      <w:bodyDiv w:val="1"/>
      <w:marLeft w:val="0"/>
      <w:marRight w:val="0"/>
      <w:marTop w:val="0"/>
      <w:marBottom w:val="0"/>
      <w:divBdr>
        <w:top w:val="none" w:sz="0" w:space="0" w:color="auto"/>
        <w:left w:val="none" w:sz="0" w:space="0" w:color="auto"/>
        <w:bottom w:val="none" w:sz="0" w:space="0" w:color="auto"/>
        <w:right w:val="none" w:sz="0" w:space="0" w:color="auto"/>
      </w:divBdr>
    </w:div>
    <w:div w:id="161359023">
      <w:bodyDiv w:val="1"/>
      <w:marLeft w:val="0"/>
      <w:marRight w:val="0"/>
      <w:marTop w:val="0"/>
      <w:marBottom w:val="0"/>
      <w:divBdr>
        <w:top w:val="none" w:sz="0" w:space="0" w:color="auto"/>
        <w:left w:val="none" w:sz="0" w:space="0" w:color="auto"/>
        <w:bottom w:val="none" w:sz="0" w:space="0" w:color="auto"/>
        <w:right w:val="none" w:sz="0" w:space="0" w:color="auto"/>
      </w:divBdr>
    </w:div>
    <w:div w:id="164711856">
      <w:bodyDiv w:val="1"/>
      <w:marLeft w:val="0"/>
      <w:marRight w:val="0"/>
      <w:marTop w:val="0"/>
      <w:marBottom w:val="0"/>
      <w:divBdr>
        <w:top w:val="none" w:sz="0" w:space="0" w:color="auto"/>
        <w:left w:val="none" w:sz="0" w:space="0" w:color="auto"/>
        <w:bottom w:val="none" w:sz="0" w:space="0" w:color="auto"/>
        <w:right w:val="none" w:sz="0" w:space="0" w:color="auto"/>
      </w:divBdr>
    </w:div>
    <w:div w:id="164899810">
      <w:bodyDiv w:val="1"/>
      <w:marLeft w:val="0"/>
      <w:marRight w:val="0"/>
      <w:marTop w:val="0"/>
      <w:marBottom w:val="0"/>
      <w:divBdr>
        <w:top w:val="none" w:sz="0" w:space="0" w:color="auto"/>
        <w:left w:val="none" w:sz="0" w:space="0" w:color="auto"/>
        <w:bottom w:val="none" w:sz="0" w:space="0" w:color="auto"/>
        <w:right w:val="none" w:sz="0" w:space="0" w:color="auto"/>
      </w:divBdr>
    </w:div>
    <w:div w:id="186647590">
      <w:bodyDiv w:val="1"/>
      <w:marLeft w:val="0"/>
      <w:marRight w:val="0"/>
      <w:marTop w:val="0"/>
      <w:marBottom w:val="0"/>
      <w:divBdr>
        <w:top w:val="none" w:sz="0" w:space="0" w:color="auto"/>
        <w:left w:val="none" w:sz="0" w:space="0" w:color="auto"/>
        <w:bottom w:val="none" w:sz="0" w:space="0" w:color="auto"/>
        <w:right w:val="none" w:sz="0" w:space="0" w:color="auto"/>
      </w:divBdr>
    </w:div>
    <w:div w:id="221986461">
      <w:bodyDiv w:val="1"/>
      <w:marLeft w:val="0"/>
      <w:marRight w:val="0"/>
      <w:marTop w:val="0"/>
      <w:marBottom w:val="0"/>
      <w:divBdr>
        <w:top w:val="none" w:sz="0" w:space="0" w:color="auto"/>
        <w:left w:val="none" w:sz="0" w:space="0" w:color="auto"/>
        <w:bottom w:val="none" w:sz="0" w:space="0" w:color="auto"/>
        <w:right w:val="none" w:sz="0" w:space="0" w:color="auto"/>
      </w:divBdr>
    </w:div>
    <w:div w:id="224339951">
      <w:bodyDiv w:val="1"/>
      <w:marLeft w:val="0"/>
      <w:marRight w:val="0"/>
      <w:marTop w:val="0"/>
      <w:marBottom w:val="0"/>
      <w:divBdr>
        <w:top w:val="none" w:sz="0" w:space="0" w:color="auto"/>
        <w:left w:val="none" w:sz="0" w:space="0" w:color="auto"/>
        <w:bottom w:val="none" w:sz="0" w:space="0" w:color="auto"/>
        <w:right w:val="none" w:sz="0" w:space="0" w:color="auto"/>
      </w:divBdr>
    </w:div>
    <w:div w:id="241451345">
      <w:bodyDiv w:val="1"/>
      <w:marLeft w:val="0"/>
      <w:marRight w:val="0"/>
      <w:marTop w:val="0"/>
      <w:marBottom w:val="0"/>
      <w:divBdr>
        <w:top w:val="none" w:sz="0" w:space="0" w:color="auto"/>
        <w:left w:val="none" w:sz="0" w:space="0" w:color="auto"/>
        <w:bottom w:val="none" w:sz="0" w:space="0" w:color="auto"/>
        <w:right w:val="none" w:sz="0" w:space="0" w:color="auto"/>
      </w:divBdr>
    </w:div>
    <w:div w:id="255020798">
      <w:bodyDiv w:val="1"/>
      <w:marLeft w:val="0"/>
      <w:marRight w:val="0"/>
      <w:marTop w:val="0"/>
      <w:marBottom w:val="0"/>
      <w:divBdr>
        <w:top w:val="none" w:sz="0" w:space="0" w:color="auto"/>
        <w:left w:val="none" w:sz="0" w:space="0" w:color="auto"/>
        <w:bottom w:val="none" w:sz="0" w:space="0" w:color="auto"/>
        <w:right w:val="none" w:sz="0" w:space="0" w:color="auto"/>
      </w:divBdr>
    </w:div>
    <w:div w:id="288900559">
      <w:bodyDiv w:val="1"/>
      <w:marLeft w:val="0"/>
      <w:marRight w:val="0"/>
      <w:marTop w:val="0"/>
      <w:marBottom w:val="0"/>
      <w:divBdr>
        <w:top w:val="none" w:sz="0" w:space="0" w:color="auto"/>
        <w:left w:val="none" w:sz="0" w:space="0" w:color="auto"/>
        <w:bottom w:val="none" w:sz="0" w:space="0" w:color="auto"/>
        <w:right w:val="none" w:sz="0" w:space="0" w:color="auto"/>
      </w:divBdr>
    </w:div>
    <w:div w:id="298388778">
      <w:bodyDiv w:val="1"/>
      <w:marLeft w:val="0"/>
      <w:marRight w:val="0"/>
      <w:marTop w:val="0"/>
      <w:marBottom w:val="0"/>
      <w:divBdr>
        <w:top w:val="none" w:sz="0" w:space="0" w:color="auto"/>
        <w:left w:val="none" w:sz="0" w:space="0" w:color="auto"/>
        <w:bottom w:val="none" w:sz="0" w:space="0" w:color="auto"/>
        <w:right w:val="none" w:sz="0" w:space="0" w:color="auto"/>
      </w:divBdr>
    </w:div>
    <w:div w:id="315187322">
      <w:bodyDiv w:val="1"/>
      <w:marLeft w:val="0"/>
      <w:marRight w:val="0"/>
      <w:marTop w:val="0"/>
      <w:marBottom w:val="0"/>
      <w:divBdr>
        <w:top w:val="none" w:sz="0" w:space="0" w:color="auto"/>
        <w:left w:val="none" w:sz="0" w:space="0" w:color="auto"/>
        <w:bottom w:val="none" w:sz="0" w:space="0" w:color="auto"/>
        <w:right w:val="none" w:sz="0" w:space="0" w:color="auto"/>
      </w:divBdr>
    </w:div>
    <w:div w:id="328678216">
      <w:bodyDiv w:val="1"/>
      <w:marLeft w:val="0"/>
      <w:marRight w:val="0"/>
      <w:marTop w:val="0"/>
      <w:marBottom w:val="0"/>
      <w:divBdr>
        <w:top w:val="none" w:sz="0" w:space="0" w:color="auto"/>
        <w:left w:val="none" w:sz="0" w:space="0" w:color="auto"/>
        <w:bottom w:val="none" w:sz="0" w:space="0" w:color="auto"/>
        <w:right w:val="none" w:sz="0" w:space="0" w:color="auto"/>
      </w:divBdr>
    </w:div>
    <w:div w:id="336074888">
      <w:bodyDiv w:val="1"/>
      <w:marLeft w:val="0"/>
      <w:marRight w:val="0"/>
      <w:marTop w:val="0"/>
      <w:marBottom w:val="0"/>
      <w:divBdr>
        <w:top w:val="none" w:sz="0" w:space="0" w:color="auto"/>
        <w:left w:val="none" w:sz="0" w:space="0" w:color="auto"/>
        <w:bottom w:val="none" w:sz="0" w:space="0" w:color="auto"/>
        <w:right w:val="none" w:sz="0" w:space="0" w:color="auto"/>
      </w:divBdr>
    </w:div>
    <w:div w:id="341904407">
      <w:bodyDiv w:val="1"/>
      <w:marLeft w:val="0"/>
      <w:marRight w:val="0"/>
      <w:marTop w:val="0"/>
      <w:marBottom w:val="0"/>
      <w:divBdr>
        <w:top w:val="none" w:sz="0" w:space="0" w:color="auto"/>
        <w:left w:val="none" w:sz="0" w:space="0" w:color="auto"/>
        <w:bottom w:val="none" w:sz="0" w:space="0" w:color="auto"/>
        <w:right w:val="none" w:sz="0" w:space="0" w:color="auto"/>
      </w:divBdr>
    </w:div>
    <w:div w:id="361130285">
      <w:bodyDiv w:val="1"/>
      <w:marLeft w:val="0"/>
      <w:marRight w:val="0"/>
      <w:marTop w:val="0"/>
      <w:marBottom w:val="0"/>
      <w:divBdr>
        <w:top w:val="none" w:sz="0" w:space="0" w:color="auto"/>
        <w:left w:val="none" w:sz="0" w:space="0" w:color="auto"/>
        <w:bottom w:val="none" w:sz="0" w:space="0" w:color="auto"/>
        <w:right w:val="none" w:sz="0" w:space="0" w:color="auto"/>
      </w:divBdr>
    </w:div>
    <w:div w:id="361635876">
      <w:bodyDiv w:val="1"/>
      <w:marLeft w:val="0"/>
      <w:marRight w:val="0"/>
      <w:marTop w:val="0"/>
      <w:marBottom w:val="0"/>
      <w:divBdr>
        <w:top w:val="none" w:sz="0" w:space="0" w:color="auto"/>
        <w:left w:val="none" w:sz="0" w:space="0" w:color="auto"/>
        <w:bottom w:val="none" w:sz="0" w:space="0" w:color="auto"/>
        <w:right w:val="none" w:sz="0" w:space="0" w:color="auto"/>
      </w:divBdr>
    </w:div>
    <w:div w:id="364647101">
      <w:bodyDiv w:val="1"/>
      <w:marLeft w:val="0"/>
      <w:marRight w:val="0"/>
      <w:marTop w:val="0"/>
      <w:marBottom w:val="0"/>
      <w:divBdr>
        <w:top w:val="none" w:sz="0" w:space="0" w:color="auto"/>
        <w:left w:val="none" w:sz="0" w:space="0" w:color="auto"/>
        <w:bottom w:val="none" w:sz="0" w:space="0" w:color="auto"/>
        <w:right w:val="none" w:sz="0" w:space="0" w:color="auto"/>
      </w:divBdr>
    </w:div>
    <w:div w:id="372120608">
      <w:bodyDiv w:val="1"/>
      <w:marLeft w:val="0"/>
      <w:marRight w:val="0"/>
      <w:marTop w:val="0"/>
      <w:marBottom w:val="0"/>
      <w:divBdr>
        <w:top w:val="none" w:sz="0" w:space="0" w:color="auto"/>
        <w:left w:val="none" w:sz="0" w:space="0" w:color="auto"/>
        <w:bottom w:val="none" w:sz="0" w:space="0" w:color="auto"/>
        <w:right w:val="none" w:sz="0" w:space="0" w:color="auto"/>
      </w:divBdr>
    </w:div>
    <w:div w:id="375156566">
      <w:bodyDiv w:val="1"/>
      <w:marLeft w:val="0"/>
      <w:marRight w:val="0"/>
      <w:marTop w:val="0"/>
      <w:marBottom w:val="0"/>
      <w:divBdr>
        <w:top w:val="none" w:sz="0" w:space="0" w:color="auto"/>
        <w:left w:val="none" w:sz="0" w:space="0" w:color="auto"/>
        <w:bottom w:val="none" w:sz="0" w:space="0" w:color="auto"/>
        <w:right w:val="none" w:sz="0" w:space="0" w:color="auto"/>
      </w:divBdr>
    </w:div>
    <w:div w:id="388765424">
      <w:bodyDiv w:val="1"/>
      <w:marLeft w:val="0"/>
      <w:marRight w:val="0"/>
      <w:marTop w:val="0"/>
      <w:marBottom w:val="0"/>
      <w:divBdr>
        <w:top w:val="none" w:sz="0" w:space="0" w:color="auto"/>
        <w:left w:val="none" w:sz="0" w:space="0" w:color="auto"/>
        <w:bottom w:val="none" w:sz="0" w:space="0" w:color="auto"/>
        <w:right w:val="none" w:sz="0" w:space="0" w:color="auto"/>
      </w:divBdr>
    </w:div>
    <w:div w:id="438911017">
      <w:bodyDiv w:val="1"/>
      <w:marLeft w:val="0"/>
      <w:marRight w:val="0"/>
      <w:marTop w:val="0"/>
      <w:marBottom w:val="0"/>
      <w:divBdr>
        <w:top w:val="none" w:sz="0" w:space="0" w:color="auto"/>
        <w:left w:val="none" w:sz="0" w:space="0" w:color="auto"/>
        <w:bottom w:val="none" w:sz="0" w:space="0" w:color="auto"/>
        <w:right w:val="none" w:sz="0" w:space="0" w:color="auto"/>
      </w:divBdr>
    </w:div>
    <w:div w:id="468590554">
      <w:bodyDiv w:val="1"/>
      <w:marLeft w:val="0"/>
      <w:marRight w:val="0"/>
      <w:marTop w:val="0"/>
      <w:marBottom w:val="0"/>
      <w:divBdr>
        <w:top w:val="none" w:sz="0" w:space="0" w:color="auto"/>
        <w:left w:val="none" w:sz="0" w:space="0" w:color="auto"/>
        <w:bottom w:val="none" w:sz="0" w:space="0" w:color="auto"/>
        <w:right w:val="none" w:sz="0" w:space="0" w:color="auto"/>
      </w:divBdr>
    </w:div>
    <w:div w:id="469135749">
      <w:bodyDiv w:val="1"/>
      <w:marLeft w:val="0"/>
      <w:marRight w:val="0"/>
      <w:marTop w:val="0"/>
      <w:marBottom w:val="0"/>
      <w:divBdr>
        <w:top w:val="none" w:sz="0" w:space="0" w:color="auto"/>
        <w:left w:val="none" w:sz="0" w:space="0" w:color="auto"/>
        <w:bottom w:val="none" w:sz="0" w:space="0" w:color="auto"/>
        <w:right w:val="none" w:sz="0" w:space="0" w:color="auto"/>
      </w:divBdr>
      <w:divsChild>
        <w:div w:id="1802380986">
          <w:marLeft w:val="0"/>
          <w:marRight w:val="0"/>
          <w:marTop w:val="47"/>
          <w:marBottom w:val="47"/>
          <w:divBdr>
            <w:top w:val="none" w:sz="0" w:space="0" w:color="auto"/>
            <w:left w:val="none" w:sz="0" w:space="0" w:color="auto"/>
            <w:bottom w:val="none" w:sz="0" w:space="0" w:color="auto"/>
            <w:right w:val="none" w:sz="0" w:space="0" w:color="auto"/>
          </w:divBdr>
        </w:div>
      </w:divsChild>
    </w:div>
    <w:div w:id="477259266">
      <w:bodyDiv w:val="1"/>
      <w:marLeft w:val="0"/>
      <w:marRight w:val="0"/>
      <w:marTop w:val="0"/>
      <w:marBottom w:val="0"/>
      <w:divBdr>
        <w:top w:val="none" w:sz="0" w:space="0" w:color="auto"/>
        <w:left w:val="none" w:sz="0" w:space="0" w:color="auto"/>
        <w:bottom w:val="none" w:sz="0" w:space="0" w:color="auto"/>
        <w:right w:val="none" w:sz="0" w:space="0" w:color="auto"/>
      </w:divBdr>
    </w:div>
    <w:div w:id="513157242">
      <w:bodyDiv w:val="1"/>
      <w:marLeft w:val="0"/>
      <w:marRight w:val="0"/>
      <w:marTop w:val="0"/>
      <w:marBottom w:val="0"/>
      <w:divBdr>
        <w:top w:val="none" w:sz="0" w:space="0" w:color="auto"/>
        <w:left w:val="none" w:sz="0" w:space="0" w:color="auto"/>
        <w:bottom w:val="none" w:sz="0" w:space="0" w:color="auto"/>
        <w:right w:val="none" w:sz="0" w:space="0" w:color="auto"/>
      </w:divBdr>
    </w:div>
    <w:div w:id="514811300">
      <w:bodyDiv w:val="1"/>
      <w:marLeft w:val="0"/>
      <w:marRight w:val="0"/>
      <w:marTop w:val="0"/>
      <w:marBottom w:val="0"/>
      <w:divBdr>
        <w:top w:val="none" w:sz="0" w:space="0" w:color="auto"/>
        <w:left w:val="none" w:sz="0" w:space="0" w:color="auto"/>
        <w:bottom w:val="none" w:sz="0" w:space="0" w:color="auto"/>
        <w:right w:val="none" w:sz="0" w:space="0" w:color="auto"/>
      </w:divBdr>
    </w:div>
    <w:div w:id="522519183">
      <w:bodyDiv w:val="1"/>
      <w:marLeft w:val="0"/>
      <w:marRight w:val="0"/>
      <w:marTop w:val="0"/>
      <w:marBottom w:val="0"/>
      <w:divBdr>
        <w:top w:val="none" w:sz="0" w:space="0" w:color="auto"/>
        <w:left w:val="none" w:sz="0" w:space="0" w:color="auto"/>
        <w:bottom w:val="none" w:sz="0" w:space="0" w:color="auto"/>
        <w:right w:val="none" w:sz="0" w:space="0" w:color="auto"/>
      </w:divBdr>
    </w:div>
    <w:div w:id="543175168">
      <w:bodyDiv w:val="1"/>
      <w:marLeft w:val="0"/>
      <w:marRight w:val="0"/>
      <w:marTop w:val="0"/>
      <w:marBottom w:val="0"/>
      <w:divBdr>
        <w:top w:val="none" w:sz="0" w:space="0" w:color="auto"/>
        <w:left w:val="none" w:sz="0" w:space="0" w:color="auto"/>
        <w:bottom w:val="none" w:sz="0" w:space="0" w:color="auto"/>
        <w:right w:val="none" w:sz="0" w:space="0" w:color="auto"/>
      </w:divBdr>
    </w:div>
    <w:div w:id="554053038">
      <w:bodyDiv w:val="1"/>
      <w:marLeft w:val="0"/>
      <w:marRight w:val="0"/>
      <w:marTop w:val="0"/>
      <w:marBottom w:val="0"/>
      <w:divBdr>
        <w:top w:val="none" w:sz="0" w:space="0" w:color="auto"/>
        <w:left w:val="none" w:sz="0" w:space="0" w:color="auto"/>
        <w:bottom w:val="none" w:sz="0" w:space="0" w:color="auto"/>
        <w:right w:val="none" w:sz="0" w:space="0" w:color="auto"/>
      </w:divBdr>
    </w:div>
    <w:div w:id="583029065">
      <w:bodyDiv w:val="1"/>
      <w:marLeft w:val="0"/>
      <w:marRight w:val="0"/>
      <w:marTop w:val="0"/>
      <w:marBottom w:val="0"/>
      <w:divBdr>
        <w:top w:val="none" w:sz="0" w:space="0" w:color="auto"/>
        <w:left w:val="none" w:sz="0" w:space="0" w:color="auto"/>
        <w:bottom w:val="none" w:sz="0" w:space="0" w:color="auto"/>
        <w:right w:val="none" w:sz="0" w:space="0" w:color="auto"/>
      </w:divBdr>
    </w:div>
    <w:div w:id="595867801">
      <w:bodyDiv w:val="1"/>
      <w:marLeft w:val="0"/>
      <w:marRight w:val="0"/>
      <w:marTop w:val="0"/>
      <w:marBottom w:val="0"/>
      <w:divBdr>
        <w:top w:val="none" w:sz="0" w:space="0" w:color="auto"/>
        <w:left w:val="none" w:sz="0" w:space="0" w:color="auto"/>
        <w:bottom w:val="none" w:sz="0" w:space="0" w:color="auto"/>
        <w:right w:val="none" w:sz="0" w:space="0" w:color="auto"/>
      </w:divBdr>
    </w:div>
    <w:div w:id="596208058">
      <w:bodyDiv w:val="1"/>
      <w:marLeft w:val="0"/>
      <w:marRight w:val="0"/>
      <w:marTop w:val="0"/>
      <w:marBottom w:val="0"/>
      <w:divBdr>
        <w:top w:val="none" w:sz="0" w:space="0" w:color="auto"/>
        <w:left w:val="none" w:sz="0" w:space="0" w:color="auto"/>
        <w:bottom w:val="none" w:sz="0" w:space="0" w:color="auto"/>
        <w:right w:val="none" w:sz="0" w:space="0" w:color="auto"/>
      </w:divBdr>
    </w:div>
    <w:div w:id="600920747">
      <w:bodyDiv w:val="1"/>
      <w:marLeft w:val="0"/>
      <w:marRight w:val="0"/>
      <w:marTop w:val="0"/>
      <w:marBottom w:val="0"/>
      <w:divBdr>
        <w:top w:val="none" w:sz="0" w:space="0" w:color="auto"/>
        <w:left w:val="none" w:sz="0" w:space="0" w:color="auto"/>
        <w:bottom w:val="none" w:sz="0" w:space="0" w:color="auto"/>
        <w:right w:val="none" w:sz="0" w:space="0" w:color="auto"/>
      </w:divBdr>
    </w:div>
    <w:div w:id="616251834">
      <w:bodyDiv w:val="1"/>
      <w:marLeft w:val="0"/>
      <w:marRight w:val="0"/>
      <w:marTop w:val="0"/>
      <w:marBottom w:val="0"/>
      <w:divBdr>
        <w:top w:val="none" w:sz="0" w:space="0" w:color="auto"/>
        <w:left w:val="none" w:sz="0" w:space="0" w:color="auto"/>
        <w:bottom w:val="none" w:sz="0" w:space="0" w:color="auto"/>
        <w:right w:val="none" w:sz="0" w:space="0" w:color="auto"/>
      </w:divBdr>
    </w:div>
    <w:div w:id="617295641">
      <w:bodyDiv w:val="1"/>
      <w:marLeft w:val="0"/>
      <w:marRight w:val="0"/>
      <w:marTop w:val="0"/>
      <w:marBottom w:val="0"/>
      <w:divBdr>
        <w:top w:val="none" w:sz="0" w:space="0" w:color="auto"/>
        <w:left w:val="none" w:sz="0" w:space="0" w:color="auto"/>
        <w:bottom w:val="none" w:sz="0" w:space="0" w:color="auto"/>
        <w:right w:val="none" w:sz="0" w:space="0" w:color="auto"/>
      </w:divBdr>
    </w:div>
    <w:div w:id="617687814">
      <w:bodyDiv w:val="1"/>
      <w:marLeft w:val="0"/>
      <w:marRight w:val="0"/>
      <w:marTop w:val="0"/>
      <w:marBottom w:val="0"/>
      <w:divBdr>
        <w:top w:val="none" w:sz="0" w:space="0" w:color="auto"/>
        <w:left w:val="none" w:sz="0" w:space="0" w:color="auto"/>
        <w:bottom w:val="none" w:sz="0" w:space="0" w:color="auto"/>
        <w:right w:val="none" w:sz="0" w:space="0" w:color="auto"/>
      </w:divBdr>
      <w:divsChild>
        <w:div w:id="325861708">
          <w:marLeft w:val="0"/>
          <w:marRight w:val="0"/>
          <w:marTop w:val="0"/>
          <w:marBottom w:val="240"/>
          <w:divBdr>
            <w:top w:val="none" w:sz="0" w:space="0" w:color="auto"/>
            <w:left w:val="none" w:sz="0" w:space="0" w:color="auto"/>
            <w:bottom w:val="none" w:sz="0" w:space="0" w:color="auto"/>
            <w:right w:val="none" w:sz="0" w:space="0" w:color="auto"/>
          </w:divBdr>
        </w:div>
      </w:divsChild>
    </w:div>
    <w:div w:id="652368432">
      <w:bodyDiv w:val="1"/>
      <w:marLeft w:val="0"/>
      <w:marRight w:val="0"/>
      <w:marTop w:val="0"/>
      <w:marBottom w:val="0"/>
      <w:divBdr>
        <w:top w:val="none" w:sz="0" w:space="0" w:color="auto"/>
        <w:left w:val="none" w:sz="0" w:space="0" w:color="auto"/>
        <w:bottom w:val="none" w:sz="0" w:space="0" w:color="auto"/>
        <w:right w:val="none" w:sz="0" w:space="0" w:color="auto"/>
      </w:divBdr>
    </w:div>
    <w:div w:id="660738713">
      <w:bodyDiv w:val="1"/>
      <w:marLeft w:val="0"/>
      <w:marRight w:val="0"/>
      <w:marTop w:val="0"/>
      <w:marBottom w:val="0"/>
      <w:divBdr>
        <w:top w:val="none" w:sz="0" w:space="0" w:color="auto"/>
        <w:left w:val="none" w:sz="0" w:space="0" w:color="auto"/>
        <w:bottom w:val="none" w:sz="0" w:space="0" w:color="auto"/>
        <w:right w:val="none" w:sz="0" w:space="0" w:color="auto"/>
      </w:divBdr>
    </w:div>
    <w:div w:id="695620044">
      <w:bodyDiv w:val="1"/>
      <w:marLeft w:val="0"/>
      <w:marRight w:val="0"/>
      <w:marTop w:val="0"/>
      <w:marBottom w:val="0"/>
      <w:divBdr>
        <w:top w:val="none" w:sz="0" w:space="0" w:color="auto"/>
        <w:left w:val="none" w:sz="0" w:space="0" w:color="auto"/>
        <w:bottom w:val="none" w:sz="0" w:space="0" w:color="auto"/>
        <w:right w:val="none" w:sz="0" w:space="0" w:color="auto"/>
      </w:divBdr>
    </w:div>
    <w:div w:id="713309962">
      <w:bodyDiv w:val="1"/>
      <w:marLeft w:val="0"/>
      <w:marRight w:val="0"/>
      <w:marTop w:val="0"/>
      <w:marBottom w:val="0"/>
      <w:divBdr>
        <w:top w:val="none" w:sz="0" w:space="0" w:color="auto"/>
        <w:left w:val="none" w:sz="0" w:space="0" w:color="auto"/>
        <w:bottom w:val="none" w:sz="0" w:space="0" w:color="auto"/>
        <w:right w:val="none" w:sz="0" w:space="0" w:color="auto"/>
      </w:divBdr>
    </w:div>
    <w:div w:id="742609441">
      <w:bodyDiv w:val="1"/>
      <w:marLeft w:val="0"/>
      <w:marRight w:val="0"/>
      <w:marTop w:val="0"/>
      <w:marBottom w:val="0"/>
      <w:divBdr>
        <w:top w:val="none" w:sz="0" w:space="0" w:color="auto"/>
        <w:left w:val="none" w:sz="0" w:space="0" w:color="auto"/>
        <w:bottom w:val="none" w:sz="0" w:space="0" w:color="auto"/>
        <w:right w:val="none" w:sz="0" w:space="0" w:color="auto"/>
      </w:divBdr>
      <w:divsChild>
        <w:div w:id="769814342">
          <w:marLeft w:val="0"/>
          <w:marRight w:val="0"/>
          <w:marTop w:val="0"/>
          <w:marBottom w:val="240"/>
          <w:divBdr>
            <w:top w:val="none" w:sz="0" w:space="0" w:color="auto"/>
            <w:left w:val="none" w:sz="0" w:space="0" w:color="auto"/>
            <w:bottom w:val="none" w:sz="0" w:space="0" w:color="auto"/>
            <w:right w:val="none" w:sz="0" w:space="0" w:color="auto"/>
          </w:divBdr>
        </w:div>
        <w:div w:id="2096631978">
          <w:marLeft w:val="0"/>
          <w:marRight w:val="0"/>
          <w:marTop w:val="0"/>
          <w:marBottom w:val="240"/>
          <w:divBdr>
            <w:top w:val="none" w:sz="0" w:space="0" w:color="auto"/>
            <w:left w:val="none" w:sz="0" w:space="0" w:color="auto"/>
            <w:bottom w:val="none" w:sz="0" w:space="0" w:color="auto"/>
            <w:right w:val="none" w:sz="0" w:space="0" w:color="auto"/>
          </w:divBdr>
        </w:div>
        <w:div w:id="1513839438">
          <w:marLeft w:val="0"/>
          <w:marRight w:val="0"/>
          <w:marTop w:val="0"/>
          <w:marBottom w:val="240"/>
          <w:divBdr>
            <w:top w:val="none" w:sz="0" w:space="0" w:color="auto"/>
            <w:left w:val="none" w:sz="0" w:space="0" w:color="auto"/>
            <w:bottom w:val="none" w:sz="0" w:space="0" w:color="auto"/>
            <w:right w:val="none" w:sz="0" w:space="0" w:color="auto"/>
          </w:divBdr>
        </w:div>
        <w:div w:id="1768499708">
          <w:marLeft w:val="0"/>
          <w:marRight w:val="0"/>
          <w:marTop w:val="0"/>
          <w:marBottom w:val="240"/>
          <w:divBdr>
            <w:top w:val="none" w:sz="0" w:space="0" w:color="auto"/>
            <w:left w:val="none" w:sz="0" w:space="0" w:color="auto"/>
            <w:bottom w:val="none" w:sz="0" w:space="0" w:color="auto"/>
            <w:right w:val="none" w:sz="0" w:space="0" w:color="auto"/>
          </w:divBdr>
        </w:div>
        <w:div w:id="731737884">
          <w:marLeft w:val="0"/>
          <w:marRight w:val="0"/>
          <w:marTop w:val="0"/>
          <w:marBottom w:val="240"/>
          <w:divBdr>
            <w:top w:val="none" w:sz="0" w:space="0" w:color="auto"/>
            <w:left w:val="none" w:sz="0" w:space="0" w:color="auto"/>
            <w:bottom w:val="none" w:sz="0" w:space="0" w:color="auto"/>
            <w:right w:val="none" w:sz="0" w:space="0" w:color="auto"/>
          </w:divBdr>
        </w:div>
        <w:div w:id="478496688">
          <w:marLeft w:val="0"/>
          <w:marRight w:val="0"/>
          <w:marTop w:val="0"/>
          <w:marBottom w:val="240"/>
          <w:divBdr>
            <w:top w:val="none" w:sz="0" w:space="0" w:color="auto"/>
            <w:left w:val="none" w:sz="0" w:space="0" w:color="auto"/>
            <w:bottom w:val="none" w:sz="0" w:space="0" w:color="auto"/>
            <w:right w:val="none" w:sz="0" w:space="0" w:color="auto"/>
          </w:divBdr>
        </w:div>
        <w:div w:id="1516840695">
          <w:marLeft w:val="0"/>
          <w:marRight w:val="0"/>
          <w:marTop w:val="0"/>
          <w:marBottom w:val="240"/>
          <w:divBdr>
            <w:top w:val="none" w:sz="0" w:space="0" w:color="auto"/>
            <w:left w:val="none" w:sz="0" w:space="0" w:color="auto"/>
            <w:bottom w:val="none" w:sz="0" w:space="0" w:color="auto"/>
            <w:right w:val="none" w:sz="0" w:space="0" w:color="auto"/>
          </w:divBdr>
        </w:div>
        <w:div w:id="1435638359">
          <w:marLeft w:val="0"/>
          <w:marRight w:val="0"/>
          <w:marTop w:val="0"/>
          <w:marBottom w:val="240"/>
          <w:divBdr>
            <w:top w:val="none" w:sz="0" w:space="0" w:color="auto"/>
            <w:left w:val="none" w:sz="0" w:space="0" w:color="auto"/>
            <w:bottom w:val="none" w:sz="0" w:space="0" w:color="auto"/>
            <w:right w:val="none" w:sz="0" w:space="0" w:color="auto"/>
          </w:divBdr>
        </w:div>
        <w:div w:id="442111691">
          <w:marLeft w:val="0"/>
          <w:marRight w:val="0"/>
          <w:marTop w:val="0"/>
          <w:marBottom w:val="240"/>
          <w:divBdr>
            <w:top w:val="none" w:sz="0" w:space="0" w:color="auto"/>
            <w:left w:val="none" w:sz="0" w:space="0" w:color="auto"/>
            <w:bottom w:val="none" w:sz="0" w:space="0" w:color="auto"/>
            <w:right w:val="none" w:sz="0" w:space="0" w:color="auto"/>
          </w:divBdr>
        </w:div>
        <w:div w:id="1815635785">
          <w:marLeft w:val="0"/>
          <w:marRight w:val="0"/>
          <w:marTop w:val="0"/>
          <w:marBottom w:val="240"/>
          <w:divBdr>
            <w:top w:val="none" w:sz="0" w:space="0" w:color="auto"/>
            <w:left w:val="none" w:sz="0" w:space="0" w:color="auto"/>
            <w:bottom w:val="none" w:sz="0" w:space="0" w:color="auto"/>
            <w:right w:val="none" w:sz="0" w:space="0" w:color="auto"/>
          </w:divBdr>
        </w:div>
        <w:div w:id="147941503">
          <w:marLeft w:val="0"/>
          <w:marRight w:val="0"/>
          <w:marTop w:val="0"/>
          <w:marBottom w:val="240"/>
          <w:divBdr>
            <w:top w:val="none" w:sz="0" w:space="0" w:color="auto"/>
            <w:left w:val="none" w:sz="0" w:space="0" w:color="auto"/>
            <w:bottom w:val="none" w:sz="0" w:space="0" w:color="auto"/>
            <w:right w:val="none" w:sz="0" w:space="0" w:color="auto"/>
          </w:divBdr>
        </w:div>
        <w:div w:id="1869373533">
          <w:marLeft w:val="0"/>
          <w:marRight w:val="0"/>
          <w:marTop w:val="0"/>
          <w:marBottom w:val="240"/>
          <w:divBdr>
            <w:top w:val="none" w:sz="0" w:space="0" w:color="auto"/>
            <w:left w:val="none" w:sz="0" w:space="0" w:color="auto"/>
            <w:bottom w:val="none" w:sz="0" w:space="0" w:color="auto"/>
            <w:right w:val="none" w:sz="0" w:space="0" w:color="auto"/>
          </w:divBdr>
        </w:div>
        <w:div w:id="1706171468">
          <w:marLeft w:val="0"/>
          <w:marRight w:val="0"/>
          <w:marTop w:val="0"/>
          <w:marBottom w:val="240"/>
          <w:divBdr>
            <w:top w:val="none" w:sz="0" w:space="0" w:color="auto"/>
            <w:left w:val="none" w:sz="0" w:space="0" w:color="auto"/>
            <w:bottom w:val="none" w:sz="0" w:space="0" w:color="auto"/>
            <w:right w:val="none" w:sz="0" w:space="0" w:color="auto"/>
          </w:divBdr>
        </w:div>
        <w:div w:id="343636385">
          <w:marLeft w:val="0"/>
          <w:marRight w:val="0"/>
          <w:marTop w:val="0"/>
          <w:marBottom w:val="240"/>
          <w:divBdr>
            <w:top w:val="none" w:sz="0" w:space="0" w:color="auto"/>
            <w:left w:val="none" w:sz="0" w:space="0" w:color="auto"/>
            <w:bottom w:val="none" w:sz="0" w:space="0" w:color="auto"/>
            <w:right w:val="none" w:sz="0" w:space="0" w:color="auto"/>
          </w:divBdr>
        </w:div>
        <w:div w:id="1193612895">
          <w:marLeft w:val="0"/>
          <w:marRight w:val="0"/>
          <w:marTop w:val="0"/>
          <w:marBottom w:val="240"/>
          <w:divBdr>
            <w:top w:val="none" w:sz="0" w:space="0" w:color="auto"/>
            <w:left w:val="none" w:sz="0" w:space="0" w:color="auto"/>
            <w:bottom w:val="none" w:sz="0" w:space="0" w:color="auto"/>
            <w:right w:val="none" w:sz="0" w:space="0" w:color="auto"/>
          </w:divBdr>
        </w:div>
        <w:div w:id="1512065535">
          <w:marLeft w:val="0"/>
          <w:marRight w:val="0"/>
          <w:marTop w:val="0"/>
          <w:marBottom w:val="240"/>
          <w:divBdr>
            <w:top w:val="none" w:sz="0" w:space="0" w:color="auto"/>
            <w:left w:val="none" w:sz="0" w:space="0" w:color="auto"/>
            <w:bottom w:val="none" w:sz="0" w:space="0" w:color="auto"/>
            <w:right w:val="none" w:sz="0" w:space="0" w:color="auto"/>
          </w:divBdr>
        </w:div>
        <w:div w:id="1490630769">
          <w:marLeft w:val="0"/>
          <w:marRight w:val="0"/>
          <w:marTop w:val="0"/>
          <w:marBottom w:val="240"/>
          <w:divBdr>
            <w:top w:val="none" w:sz="0" w:space="0" w:color="auto"/>
            <w:left w:val="none" w:sz="0" w:space="0" w:color="auto"/>
            <w:bottom w:val="none" w:sz="0" w:space="0" w:color="auto"/>
            <w:right w:val="none" w:sz="0" w:space="0" w:color="auto"/>
          </w:divBdr>
        </w:div>
        <w:div w:id="1676490529">
          <w:marLeft w:val="0"/>
          <w:marRight w:val="0"/>
          <w:marTop w:val="0"/>
          <w:marBottom w:val="240"/>
          <w:divBdr>
            <w:top w:val="none" w:sz="0" w:space="0" w:color="auto"/>
            <w:left w:val="none" w:sz="0" w:space="0" w:color="auto"/>
            <w:bottom w:val="none" w:sz="0" w:space="0" w:color="auto"/>
            <w:right w:val="none" w:sz="0" w:space="0" w:color="auto"/>
          </w:divBdr>
        </w:div>
        <w:div w:id="272714689">
          <w:marLeft w:val="0"/>
          <w:marRight w:val="0"/>
          <w:marTop w:val="0"/>
          <w:marBottom w:val="240"/>
          <w:divBdr>
            <w:top w:val="none" w:sz="0" w:space="0" w:color="auto"/>
            <w:left w:val="none" w:sz="0" w:space="0" w:color="auto"/>
            <w:bottom w:val="none" w:sz="0" w:space="0" w:color="auto"/>
            <w:right w:val="none" w:sz="0" w:space="0" w:color="auto"/>
          </w:divBdr>
        </w:div>
        <w:div w:id="1267881984">
          <w:marLeft w:val="0"/>
          <w:marRight w:val="0"/>
          <w:marTop w:val="0"/>
          <w:marBottom w:val="240"/>
          <w:divBdr>
            <w:top w:val="none" w:sz="0" w:space="0" w:color="auto"/>
            <w:left w:val="none" w:sz="0" w:space="0" w:color="auto"/>
            <w:bottom w:val="none" w:sz="0" w:space="0" w:color="auto"/>
            <w:right w:val="none" w:sz="0" w:space="0" w:color="auto"/>
          </w:divBdr>
        </w:div>
        <w:div w:id="422342206">
          <w:marLeft w:val="0"/>
          <w:marRight w:val="0"/>
          <w:marTop w:val="0"/>
          <w:marBottom w:val="240"/>
          <w:divBdr>
            <w:top w:val="none" w:sz="0" w:space="0" w:color="auto"/>
            <w:left w:val="none" w:sz="0" w:space="0" w:color="auto"/>
            <w:bottom w:val="none" w:sz="0" w:space="0" w:color="auto"/>
            <w:right w:val="none" w:sz="0" w:space="0" w:color="auto"/>
          </w:divBdr>
        </w:div>
        <w:div w:id="1944453684">
          <w:marLeft w:val="0"/>
          <w:marRight w:val="0"/>
          <w:marTop w:val="0"/>
          <w:marBottom w:val="240"/>
          <w:divBdr>
            <w:top w:val="none" w:sz="0" w:space="0" w:color="auto"/>
            <w:left w:val="none" w:sz="0" w:space="0" w:color="auto"/>
            <w:bottom w:val="none" w:sz="0" w:space="0" w:color="auto"/>
            <w:right w:val="none" w:sz="0" w:space="0" w:color="auto"/>
          </w:divBdr>
        </w:div>
        <w:div w:id="2129279038">
          <w:marLeft w:val="0"/>
          <w:marRight w:val="0"/>
          <w:marTop w:val="0"/>
          <w:marBottom w:val="240"/>
          <w:divBdr>
            <w:top w:val="none" w:sz="0" w:space="0" w:color="auto"/>
            <w:left w:val="none" w:sz="0" w:space="0" w:color="auto"/>
            <w:bottom w:val="none" w:sz="0" w:space="0" w:color="auto"/>
            <w:right w:val="none" w:sz="0" w:space="0" w:color="auto"/>
          </w:divBdr>
        </w:div>
        <w:div w:id="1191071950">
          <w:marLeft w:val="0"/>
          <w:marRight w:val="0"/>
          <w:marTop w:val="0"/>
          <w:marBottom w:val="240"/>
          <w:divBdr>
            <w:top w:val="none" w:sz="0" w:space="0" w:color="auto"/>
            <w:left w:val="none" w:sz="0" w:space="0" w:color="auto"/>
            <w:bottom w:val="none" w:sz="0" w:space="0" w:color="auto"/>
            <w:right w:val="none" w:sz="0" w:space="0" w:color="auto"/>
          </w:divBdr>
        </w:div>
        <w:div w:id="482507075">
          <w:marLeft w:val="0"/>
          <w:marRight w:val="0"/>
          <w:marTop w:val="0"/>
          <w:marBottom w:val="240"/>
          <w:divBdr>
            <w:top w:val="none" w:sz="0" w:space="0" w:color="auto"/>
            <w:left w:val="none" w:sz="0" w:space="0" w:color="auto"/>
            <w:bottom w:val="none" w:sz="0" w:space="0" w:color="auto"/>
            <w:right w:val="none" w:sz="0" w:space="0" w:color="auto"/>
          </w:divBdr>
        </w:div>
        <w:div w:id="701250246">
          <w:marLeft w:val="0"/>
          <w:marRight w:val="0"/>
          <w:marTop w:val="0"/>
          <w:marBottom w:val="240"/>
          <w:divBdr>
            <w:top w:val="none" w:sz="0" w:space="0" w:color="auto"/>
            <w:left w:val="none" w:sz="0" w:space="0" w:color="auto"/>
            <w:bottom w:val="none" w:sz="0" w:space="0" w:color="auto"/>
            <w:right w:val="none" w:sz="0" w:space="0" w:color="auto"/>
          </w:divBdr>
        </w:div>
        <w:div w:id="1306466690">
          <w:marLeft w:val="0"/>
          <w:marRight w:val="0"/>
          <w:marTop w:val="0"/>
          <w:marBottom w:val="240"/>
          <w:divBdr>
            <w:top w:val="none" w:sz="0" w:space="0" w:color="auto"/>
            <w:left w:val="none" w:sz="0" w:space="0" w:color="auto"/>
            <w:bottom w:val="none" w:sz="0" w:space="0" w:color="auto"/>
            <w:right w:val="none" w:sz="0" w:space="0" w:color="auto"/>
          </w:divBdr>
        </w:div>
        <w:div w:id="422803598">
          <w:marLeft w:val="0"/>
          <w:marRight w:val="0"/>
          <w:marTop w:val="0"/>
          <w:marBottom w:val="240"/>
          <w:divBdr>
            <w:top w:val="none" w:sz="0" w:space="0" w:color="auto"/>
            <w:left w:val="none" w:sz="0" w:space="0" w:color="auto"/>
            <w:bottom w:val="none" w:sz="0" w:space="0" w:color="auto"/>
            <w:right w:val="none" w:sz="0" w:space="0" w:color="auto"/>
          </w:divBdr>
        </w:div>
        <w:div w:id="2073888478">
          <w:marLeft w:val="0"/>
          <w:marRight w:val="0"/>
          <w:marTop w:val="0"/>
          <w:marBottom w:val="240"/>
          <w:divBdr>
            <w:top w:val="none" w:sz="0" w:space="0" w:color="auto"/>
            <w:left w:val="none" w:sz="0" w:space="0" w:color="auto"/>
            <w:bottom w:val="none" w:sz="0" w:space="0" w:color="auto"/>
            <w:right w:val="none" w:sz="0" w:space="0" w:color="auto"/>
          </w:divBdr>
        </w:div>
        <w:div w:id="2100103546">
          <w:marLeft w:val="0"/>
          <w:marRight w:val="0"/>
          <w:marTop w:val="0"/>
          <w:marBottom w:val="240"/>
          <w:divBdr>
            <w:top w:val="none" w:sz="0" w:space="0" w:color="auto"/>
            <w:left w:val="none" w:sz="0" w:space="0" w:color="auto"/>
            <w:bottom w:val="none" w:sz="0" w:space="0" w:color="auto"/>
            <w:right w:val="none" w:sz="0" w:space="0" w:color="auto"/>
          </w:divBdr>
        </w:div>
        <w:div w:id="596984495">
          <w:marLeft w:val="0"/>
          <w:marRight w:val="0"/>
          <w:marTop w:val="0"/>
          <w:marBottom w:val="240"/>
          <w:divBdr>
            <w:top w:val="none" w:sz="0" w:space="0" w:color="auto"/>
            <w:left w:val="none" w:sz="0" w:space="0" w:color="auto"/>
            <w:bottom w:val="none" w:sz="0" w:space="0" w:color="auto"/>
            <w:right w:val="none" w:sz="0" w:space="0" w:color="auto"/>
          </w:divBdr>
        </w:div>
        <w:div w:id="1576933657">
          <w:marLeft w:val="0"/>
          <w:marRight w:val="0"/>
          <w:marTop w:val="0"/>
          <w:marBottom w:val="240"/>
          <w:divBdr>
            <w:top w:val="none" w:sz="0" w:space="0" w:color="auto"/>
            <w:left w:val="none" w:sz="0" w:space="0" w:color="auto"/>
            <w:bottom w:val="none" w:sz="0" w:space="0" w:color="auto"/>
            <w:right w:val="none" w:sz="0" w:space="0" w:color="auto"/>
          </w:divBdr>
        </w:div>
        <w:div w:id="1634631068">
          <w:marLeft w:val="0"/>
          <w:marRight w:val="0"/>
          <w:marTop w:val="0"/>
          <w:marBottom w:val="240"/>
          <w:divBdr>
            <w:top w:val="none" w:sz="0" w:space="0" w:color="auto"/>
            <w:left w:val="none" w:sz="0" w:space="0" w:color="auto"/>
            <w:bottom w:val="none" w:sz="0" w:space="0" w:color="auto"/>
            <w:right w:val="none" w:sz="0" w:space="0" w:color="auto"/>
          </w:divBdr>
        </w:div>
        <w:div w:id="1710957815">
          <w:marLeft w:val="0"/>
          <w:marRight w:val="0"/>
          <w:marTop w:val="0"/>
          <w:marBottom w:val="240"/>
          <w:divBdr>
            <w:top w:val="none" w:sz="0" w:space="0" w:color="auto"/>
            <w:left w:val="none" w:sz="0" w:space="0" w:color="auto"/>
            <w:bottom w:val="none" w:sz="0" w:space="0" w:color="auto"/>
            <w:right w:val="none" w:sz="0" w:space="0" w:color="auto"/>
          </w:divBdr>
        </w:div>
        <w:div w:id="469254650">
          <w:marLeft w:val="0"/>
          <w:marRight w:val="0"/>
          <w:marTop w:val="0"/>
          <w:marBottom w:val="240"/>
          <w:divBdr>
            <w:top w:val="none" w:sz="0" w:space="0" w:color="auto"/>
            <w:left w:val="none" w:sz="0" w:space="0" w:color="auto"/>
            <w:bottom w:val="none" w:sz="0" w:space="0" w:color="auto"/>
            <w:right w:val="none" w:sz="0" w:space="0" w:color="auto"/>
          </w:divBdr>
        </w:div>
        <w:div w:id="618100952">
          <w:marLeft w:val="0"/>
          <w:marRight w:val="0"/>
          <w:marTop w:val="0"/>
          <w:marBottom w:val="240"/>
          <w:divBdr>
            <w:top w:val="none" w:sz="0" w:space="0" w:color="auto"/>
            <w:left w:val="none" w:sz="0" w:space="0" w:color="auto"/>
            <w:bottom w:val="none" w:sz="0" w:space="0" w:color="auto"/>
            <w:right w:val="none" w:sz="0" w:space="0" w:color="auto"/>
          </w:divBdr>
        </w:div>
        <w:div w:id="485710154">
          <w:marLeft w:val="0"/>
          <w:marRight w:val="0"/>
          <w:marTop w:val="0"/>
          <w:marBottom w:val="240"/>
          <w:divBdr>
            <w:top w:val="none" w:sz="0" w:space="0" w:color="auto"/>
            <w:left w:val="none" w:sz="0" w:space="0" w:color="auto"/>
            <w:bottom w:val="none" w:sz="0" w:space="0" w:color="auto"/>
            <w:right w:val="none" w:sz="0" w:space="0" w:color="auto"/>
          </w:divBdr>
        </w:div>
        <w:div w:id="391544181">
          <w:marLeft w:val="0"/>
          <w:marRight w:val="0"/>
          <w:marTop w:val="0"/>
          <w:marBottom w:val="240"/>
          <w:divBdr>
            <w:top w:val="none" w:sz="0" w:space="0" w:color="auto"/>
            <w:left w:val="none" w:sz="0" w:space="0" w:color="auto"/>
            <w:bottom w:val="none" w:sz="0" w:space="0" w:color="auto"/>
            <w:right w:val="none" w:sz="0" w:space="0" w:color="auto"/>
          </w:divBdr>
        </w:div>
        <w:div w:id="311299177">
          <w:marLeft w:val="0"/>
          <w:marRight w:val="0"/>
          <w:marTop w:val="0"/>
          <w:marBottom w:val="240"/>
          <w:divBdr>
            <w:top w:val="none" w:sz="0" w:space="0" w:color="auto"/>
            <w:left w:val="none" w:sz="0" w:space="0" w:color="auto"/>
            <w:bottom w:val="none" w:sz="0" w:space="0" w:color="auto"/>
            <w:right w:val="none" w:sz="0" w:space="0" w:color="auto"/>
          </w:divBdr>
        </w:div>
        <w:div w:id="491798982">
          <w:marLeft w:val="0"/>
          <w:marRight w:val="0"/>
          <w:marTop w:val="0"/>
          <w:marBottom w:val="240"/>
          <w:divBdr>
            <w:top w:val="none" w:sz="0" w:space="0" w:color="auto"/>
            <w:left w:val="none" w:sz="0" w:space="0" w:color="auto"/>
            <w:bottom w:val="none" w:sz="0" w:space="0" w:color="auto"/>
            <w:right w:val="none" w:sz="0" w:space="0" w:color="auto"/>
          </w:divBdr>
        </w:div>
        <w:div w:id="1866672789">
          <w:marLeft w:val="0"/>
          <w:marRight w:val="0"/>
          <w:marTop w:val="0"/>
          <w:marBottom w:val="240"/>
          <w:divBdr>
            <w:top w:val="none" w:sz="0" w:space="0" w:color="auto"/>
            <w:left w:val="none" w:sz="0" w:space="0" w:color="auto"/>
            <w:bottom w:val="none" w:sz="0" w:space="0" w:color="auto"/>
            <w:right w:val="none" w:sz="0" w:space="0" w:color="auto"/>
          </w:divBdr>
        </w:div>
        <w:div w:id="538862304">
          <w:marLeft w:val="0"/>
          <w:marRight w:val="0"/>
          <w:marTop w:val="0"/>
          <w:marBottom w:val="240"/>
          <w:divBdr>
            <w:top w:val="none" w:sz="0" w:space="0" w:color="auto"/>
            <w:left w:val="none" w:sz="0" w:space="0" w:color="auto"/>
            <w:bottom w:val="none" w:sz="0" w:space="0" w:color="auto"/>
            <w:right w:val="none" w:sz="0" w:space="0" w:color="auto"/>
          </w:divBdr>
        </w:div>
        <w:div w:id="1451238597">
          <w:marLeft w:val="0"/>
          <w:marRight w:val="0"/>
          <w:marTop w:val="0"/>
          <w:marBottom w:val="240"/>
          <w:divBdr>
            <w:top w:val="none" w:sz="0" w:space="0" w:color="auto"/>
            <w:left w:val="none" w:sz="0" w:space="0" w:color="auto"/>
            <w:bottom w:val="none" w:sz="0" w:space="0" w:color="auto"/>
            <w:right w:val="none" w:sz="0" w:space="0" w:color="auto"/>
          </w:divBdr>
        </w:div>
        <w:div w:id="932665799">
          <w:marLeft w:val="0"/>
          <w:marRight w:val="0"/>
          <w:marTop w:val="0"/>
          <w:marBottom w:val="240"/>
          <w:divBdr>
            <w:top w:val="none" w:sz="0" w:space="0" w:color="auto"/>
            <w:left w:val="none" w:sz="0" w:space="0" w:color="auto"/>
            <w:bottom w:val="none" w:sz="0" w:space="0" w:color="auto"/>
            <w:right w:val="none" w:sz="0" w:space="0" w:color="auto"/>
          </w:divBdr>
        </w:div>
        <w:div w:id="1474371582">
          <w:marLeft w:val="0"/>
          <w:marRight w:val="0"/>
          <w:marTop w:val="0"/>
          <w:marBottom w:val="240"/>
          <w:divBdr>
            <w:top w:val="none" w:sz="0" w:space="0" w:color="auto"/>
            <w:left w:val="none" w:sz="0" w:space="0" w:color="auto"/>
            <w:bottom w:val="none" w:sz="0" w:space="0" w:color="auto"/>
            <w:right w:val="none" w:sz="0" w:space="0" w:color="auto"/>
          </w:divBdr>
        </w:div>
        <w:div w:id="1652709298">
          <w:marLeft w:val="0"/>
          <w:marRight w:val="0"/>
          <w:marTop w:val="0"/>
          <w:marBottom w:val="240"/>
          <w:divBdr>
            <w:top w:val="none" w:sz="0" w:space="0" w:color="auto"/>
            <w:left w:val="none" w:sz="0" w:space="0" w:color="auto"/>
            <w:bottom w:val="none" w:sz="0" w:space="0" w:color="auto"/>
            <w:right w:val="none" w:sz="0" w:space="0" w:color="auto"/>
          </w:divBdr>
        </w:div>
        <w:div w:id="1961918230">
          <w:marLeft w:val="0"/>
          <w:marRight w:val="0"/>
          <w:marTop w:val="0"/>
          <w:marBottom w:val="240"/>
          <w:divBdr>
            <w:top w:val="none" w:sz="0" w:space="0" w:color="auto"/>
            <w:left w:val="none" w:sz="0" w:space="0" w:color="auto"/>
            <w:bottom w:val="none" w:sz="0" w:space="0" w:color="auto"/>
            <w:right w:val="none" w:sz="0" w:space="0" w:color="auto"/>
          </w:divBdr>
        </w:div>
        <w:div w:id="694385671">
          <w:marLeft w:val="0"/>
          <w:marRight w:val="0"/>
          <w:marTop w:val="0"/>
          <w:marBottom w:val="240"/>
          <w:divBdr>
            <w:top w:val="none" w:sz="0" w:space="0" w:color="auto"/>
            <w:left w:val="none" w:sz="0" w:space="0" w:color="auto"/>
            <w:bottom w:val="none" w:sz="0" w:space="0" w:color="auto"/>
            <w:right w:val="none" w:sz="0" w:space="0" w:color="auto"/>
          </w:divBdr>
        </w:div>
        <w:div w:id="1198002523">
          <w:marLeft w:val="0"/>
          <w:marRight w:val="0"/>
          <w:marTop w:val="0"/>
          <w:marBottom w:val="240"/>
          <w:divBdr>
            <w:top w:val="none" w:sz="0" w:space="0" w:color="auto"/>
            <w:left w:val="none" w:sz="0" w:space="0" w:color="auto"/>
            <w:bottom w:val="none" w:sz="0" w:space="0" w:color="auto"/>
            <w:right w:val="none" w:sz="0" w:space="0" w:color="auto"/>
          </w:divBdr>
        </w:div>
        <w:div w:id="1489248368">
          <w:marLeft w:val="0"/>
          <w:marRight w:val="0"/>
          <w:marTop w:val="0"/>
          <w:marBottom w:val="240"/>
          <w:divBdr>
            <w:top w:val="none" w:sz="0" w:space="0" w:color="auto"/>
            <w:left w:val="none" w:sz="0" w:space="0" w:color="auto"/>
            <w:bottom w:val="none" w:sz="0" w:space="0" w:color="auto"/>
            <w:right w:val="none" w:sz="0" w:space="0" w:color="auto"/>
          </w:divBdr>
        </w:div>
        <w:div w:id="1845968897">
          <w:marLeft w:val="0"/>
          <w:marRight w:val="0"/>
          <w:marTop w:val="0"/>
          <w:marBottom w:val="240"/>
          <w:divBdr>
            <w:top w:val="none" w:sz="0" w:space="0" w:color="auto"/>
            <w:left w:val="none" w:sz="0" w:space="0" w:color="auto"/>
            <w:bottom w:val="none" w:sz="0" w:space="0" w:color="auto"/>
            <w:right w:val="none" w:sz="0" w:space="0" w:color="auto"/>
          </w:divBdr>
        </w:div>
        <w:div w:id="1863324417">
          <w:marLeft w:val="0"/>
          <w:marRight w:val="0"/>
          <w:marTop w:val="0"/>
          <w:marBottom w:val="240"/>
          <w:divBdr>
            <w:top w:val="none" w:sz="0" w:space="0" w:color="auto"/>
            <w:left w:val="none" w:sz="0" w:space="0" w:color="auto"/>
            <w:bottom w:val="none" w:sz="0" w:space="0" w:color="auto"/>
            <w:right w:val="none" w:sz="0" w:space="0" w:color="auto"/>
          </w:divBdr>
        </w:div>
        <w:div w:id="355011525">
          <w:marLeft w:val="0"/>
          <w:marRight w:val="0"/>
          <w:marTop w:val="0"/>
          <w:marBottom w:val="240"/>
          <w:divBdr>
            <w:top w:val="none" w:sz="0" w:space="0" w:color="auto"/>
            <w:left w:val="none" w:sz="0" w:space="0" w:color="auto"/>
            <w:bottom w:val="none" w:sz="0" w:space="0" w:color="auto"/>
            <w:right w:val="none" w:sz="0" w:space="0" w:color="auto"/>
          </w:divBdr>
        </w:div>
        <w:div w:id="284041595">
          <w:marLeft w:val="0"/>
          <w:marRight w:val="0"/>
          <w:marTop w:val="0"/>
          <w:marBottom w:val="240"/>
          <w:divBdr>
            <w:top w:val="none" w:sz="0" w:space="0" w:color="auto"/>
            <w:left w:val="none" w:sz="0" w:space="0" w:color="auto"/>
            <w:bottom w:val="none" w:sz="0" w:space="0" w:color="auto"/>
            <w:right w:val="none" w:sz="0" w:space="0" w:color="auto"/>
          </w:divBdr>
        </w:div>
        <w:div w:id="155926708">
          <w:marLeft w:val="0"/>
          <w:marRight w:val="0"/>
          <w:marTop w:val="0"/>
          <w:marBottom w:val="240"/>
          <w:divBdr>
            <w:top w:val="none" w:sz="0" w:space="0" w:color="auto"/>
            <w:left w:val="none" w:sz="0" w:space="0" w:color="auto"/>
            <w:bottom w:val="none" w:sz="0" w:space="0" w:color="auto"/>
            <w:right w:val="none" w:sz="0" w:space="0" w:color="auto"/>
          </w:divBdr>
        </w:div>
        <w:div w:id="1733886317">
          <w:marLeft w:val="0"/>
          <w:marRight w:val="0"/>
          <w:marTop w:val="0"/>
          <w:marBottom w:val="240"/>
          <w:divBdr>
            <w:top w:val="none" w:sz="0" w:space="0" w:color="auto"/>
            <w:left w:val="none" w:sz="0" w:space="0" w:color="auto"/>
            <w:bottom w:val="none" w:sz="0" w:space="0" w:color="auto"/>
            <w:right w:val="none" w:sz="0" w:space="0" w:color="auto"/>
          </w:divBdr>
        </w:div>
        <w:div w:id="1224826057">
          <w:marLeft w:val="0"/>
          <w:marRight w:val="0"/>
          <w:marTop w:val="0"/>
          <w:marBottom w:val="240"/>
          <w:divBdr>
            <w:top w:val="none" w:sz="0" w:space="0" w:color="auto"/>
            <w:left w:val="none" w:sz="0" w:space="0" w:color="auto"/>
            <w:bottom w:val="none" w:sz="0" w:space="0" w:color="auto"/>
            <w:right w:val="none" w:sz="0" w:space="0" w:color="auto"/>
          </w:divBdr>
        </w:div>
        <w:div w:id="841310797">
          <w:marLeft w:val="0"/>
          <w:marRight w:val="0"/>
          <w:marTop w:val="0"/>
          <w:marBottom w:val="240"/>
          <w:divBdr>
            <w:top w:val="none" w:sz="0" w:space="0" w:color="auto"/>
            <w:left w:val="none" w:sz="0" w:space="0" w:color="auto"/>
            <w:bottom w:val="none" w:sz="0" w:space="0" w:color="auto"/>
            <w:right w:val="none" w:sz="0" w:space="0" w:color="auto"/>
          </w:divBdr>
        </w:div>
        <w:div w:id="983393275">
          <w:marLeft w:val="0"/>
          <w:marRight w:val="0"/>
          <w:marTop w:val="0"/>
          <w:marBottom w:val="240"/>
          <w:divBdr>
            <w:top w:val="none" w:sz="0" w:space="0" w:color="auto"/>
            <w:left w:val="none" w:sz="0" w:space="0" w:color="auto"/>
            <w:bottom w:val="none" w:sz="0" w:space="0" w:color="auto"/>
            <w:right w:val="none" w:sz="0" w:space="0" w:color="auto"/>
          </w:divBdr>
        </w:div>
        <w:div w:id="780689689">
          <w:marLeft w:val="0"/>
          <w:marRight w:val="0"/>
          <w:marTop w:val="0"/>
          <w:marBottom w:val="240"/>
          <w:divBdr>
            <w:top w:val="none" w:sz="0" w:space="0" w:color="auto"/>
            <w:left w:val="none" w:sz="0" w:space="0" w:color="auto"/>
            <w:bottom w:val="none" w:sz="0" w:space="0" w:color="auto"/>
            <w:right w:val="none" w:sz="0" w:space="0" w:color="auto"/>
          </w:divBdr>
        </w:div>
        <w:div w:id="271398040">
          <w:marLeft w:val="0"/>
          <w:marRight w:val="0"/>
          <w:marTop w:val="0"/>
          <w:marBottom w:val="240"/>
          <w:divBdr>
            <w:top w:val="none" w:sz="0" w:space="0" w:color="auto"/>
            <w:left w:val="none" w:sz="0" w:space="0" w:color="auto"/>
            <w:bottom w:val="none" w:sz="0" w:space="0" w:color="auto"/>
            <w:right w:val="none" w:sz="0" w:space="0" w:color="auto"/>
          </w:divBdr>
        </w:div>
        <w:div w:id="845443948">
          <w:marLeft w:val="0"/>
          <w:marRight w:val="0"/>
          <w:marTop w:val="0"/>
          <w:marBottom w:val="240"/>
          <w:divBdr>
            <w:top w:val="none" w:sz="0" w:space="0" w:color="auto"/>
            <w:left w:val="none" w:sz="0" w:space="0" w:color="auto"/>
            <w:bottom w:val="none" w:sz="0" w:space="0" w:color="auto"/>
            <w:right w:val="none" w:sz="0" w:space="0" w:color="auto"/>
          </w:divBdr>
        </w:div>
        <w:div w:id="339241456">
          <w:marLeft w:val="0"/>
          <w:marRight w:val="0"/>
          <w:marTop w:val="0"/>
          <w:marBottom w:val="240"/>
          <w:divBdr>
            <w:top w:val="none" w:sz="0" w:space="0" w:color="auto"/>
            <w:left w:val="none" w:sz="0" w:space="0" w:color="auto"/>
            <w:bottom w:val="none" w:sz="0" w:space="0" w:color="auto"/>
            <w:right w:val="none" w:sz="0" w:space="0" w:color="auto"/>
          </w:divBdr>
        </w:div>
        <w:div w:id="1268585208">
          <w:marLeft w:val="0"/>
          <w:marRight w:val="0"/>
          <w:marTop w:val="0"/>
          <w:marBottom w:val="240"/>
          <w:divBdr>
            <w:top w:val="none" w:sz="0" w:space="0" w:color="auto"/>
            <w:left w:val="none" w:sz="0" w:space="0" w:color="auto"/>
            <w:bottom w:val="none" w:sz="0" w:space="0" w:color="auto"/>
            <w:right w:val="none" w:sz="0" w:space="0" w:color="auto"/>
          </w:divBdr>
        </w:div>
        <w:div w:id="814297276">
          <w:marLeft w:val="0"/>
          <w:marRight w:val="0"/>
          <w:marTop w:val="0"/>
          <w:marBottom w:val="240"/>
          <w:divBdr>
            <w:top w:val="none" w:sz="0" w:space="0" w:color="auto"/>
            <w:left w:val="none" w:sz="0" w:space="0" w:color="auto"/>
            <w:bottom w:val="none" w:sz="0" w:space="0" w:color="auto"/>
            <w:right w:val="none" w:sz="0" w:space="0" w:color="auto"/>
          </w:divBdr>
        </w:div>
        <w:div w:id="633340180">
          <w:marLeft w:val="0"/>
          <w:marRight w:val="0"/>
          <w:marTop w:val="0"/>
          <w:marBottom w:val="240"/>
          <w:divBdr>
            <w:top w:val="none" w:sz="0" w:space="0" w:color="auto"/>
            <w:left w:val="none" w:sz="0" w:space="0" w:color="auto"/>
            <w:bottom w:val="none" w:sz="0" w:space="0" w:color="auto"/>
            <w:right w:val="none" w:sz="0" w:space="0" w:color="auto"/>
          </w:divBdr>
        </w:div>
        <w:div w:id="1499617469">
          <w:marLeft w:val="0"/>
          <w:marRight w:val="0"/>
          <w:marTop w:val="0"/>
          <w:marBottom w:val="240"/>
          <w:divBdr>
            <w:top w:val="none" w:sz="0" w:space="0" w:color="auto"/>
            <w:left w:val="none" w:sz="0" w:space="0" w:color="auto"/>
            <w:bottom w:val="none" w:sz="0" w:space="0" w:color="auto"/>
            <w:right w:val="none" w:sz="0" w:space="0" w:color="auto"/>
          </w:divBdr>
        </w:div>
        <w:div w:id="1848983271">
          <w:marLeft w:val="0"/>
          <w:marRight w:val="0"/>
          <w:marTop w:val="0"/>
          <w:marBottom w:val="240"/>
          <w:divBdr>
            <w:top w:val="none" w:sz="0" w:space="0" w:color="auto"/>
            <w:left w:val="none" w:sz="0" w:space="0" w:color="auto"/>
            <w:bottom w:val="none" w:sz="0" w:space="0" w:color="auto"/>
            <w:right w:val="none" w:sz="0" w:space="0" w:color="auto"/>
          </w:divBdr>
        </w:div>
        <w:div w:id="1279526266">
          <w:marLeft w:val="0"/>
          <w:marRight w:val="0"/>
          <w:marTop w:val="0"/>
          <w:marBottom w:val="240"/>
          <w:divBdr>
            <w:top w:val="none" w:sz="0" w:space="0" w:color="auto"/>
            <w:left w:val="none" w:sz="0" w:space="0" w:color="auto"/>
            <w:bottom w:val="none" w:sz="0" w:space="0" w:color="auto"/>
            <w:right w:val="none" w:sz="0" w:space="0" w:color="auto"/>
          </w:divBdr>
        </w:div>
        <w:div w:id="870611306">
          <w:marLeft w:val="0"/>
          <w:marRight w:val="0"/>
          <w:marTop w:val="0"/>
          <w:marBottom w:val="240"/>
          <w:divBdr>
            <w:top w:val="none" w:sz="0" w:space="0" w:color="auto"/>
            <w:left w:val="none" w:sz="0" w:space="0" w:color="auto"/>
            <w:bottom w:val="none" w:sz="0" w:space="0" w:color="auto"/>
            <w:right w:val="none" w:sz="0" w:space="0" w:color="auto"/>
          </w:divBdr>
        </w:div>
        <w:div w:id="197013780">
          <w:marLeft w:val="0"/>
          <w:marRight w:val="0"/>
          <w:marTop w:val="0"/>
          <w:marBottom w:val="240"/>
          <w:divBdr>
            <w:top w:val="none" w:sz="0" w:space="0" w:color="auto"/>
            <w:left w:val="none" w:sz="0" w:space="0" w:color="auto"/>
            <w:bottom w:val="none" w:sz="0" w:space="0" w:color="auto"/>
            <w:right w:val="none" w:sz="0" w:space="0" w:color="auto"/>
          </w:divBdr>
        </w:div>
        <w:div w:id="1907959124">
          <w:marLeft w:val="0"/>
          <w:marRight w:val="0"/>
          <w:marTop w:val="0"/>
          <w:marBottom w:val="240"/>
          <w:divBdr>
            <w:top w:val="none" w:sz="0" w:space="0" w:color="auto"/>
            <w:left w:val="none" w:sz="0" w:space="0" w:color="auto"/>
            <w:bottom w:val="none" w:sz="0" w:space="0" w:color="auto"/>
            <w:right w:val="none" w:sz="0" w:space="0" w:color="auto"/>
          </w:divBdr>
        </w:div>
        <w:div w:id="659580865">
          <w:marLeft w:val="0"/>
          <w:marRight w:val="0"/>
          <w:marTop w:val="0"/>
          <w:marBottom w:val="240"/>
          <w:divBdr>
            <w:top w:val="none" w:sz="0" w:space="0" w:color="auto"/>
            <w:left w:val="none" w:sz="0" w:space="0" w:color="auto"/>
            <w:bottom w:val="none" w:sz="0" w:space="0" w:color="auto"/>
            <w:right w:val="none" w:sz="0" w:space="0" w:color="auto"/>
          </w:divBdr>
        </w:div>
        <w:div w:id="1998995101">
          <w:marLeft w:val="0"/>
          <w:marRight w:val="0"/>
          <w:marTop w:val="0"/>
          <w:marBottom w:val="240"/>
          <w:divBdr>
            <w:top w:val="none" w:sz="0" w:space="0" w:color="auto"/>
            <w:left w:val="none" w:sz="0" w:space="0" w:color="auto"/>
            <w:bottom w:val="none" w:sz="0" w:space="0" w:color="auto"/>
            <w:right w:val="none" w:sz="0" w:space="0" w:color="auto"/>
          </w:divBdr>
        </w:div>
        <w:div w:id="530457375">
          <w:marLeft w:val="0"/>
          <w:marRight w:val="0"/>
          <w:marTop w:val="0"/>
          <w:marBottom w:val="240"/>
          <w:divBdr>
            <w:top w:val="none" w:sz="0" w:space="0" w:color="auto"/>
            <w:left w:val="none" w:sz="0" w:space="0" w:color="auto"/>
            <w:bottom w:val="none" w:sz="0" w:space="0" w:color="auto"/>
            <w:right w:val="none" w:sz="0" w:space="0" w:color="auto"/>
          </w:divBdr>
        </w:div>
        <w:div w:id="2005352190">
          <w:marLeft w:val="0"/>
          <w:marRight w:val="0"/>
          <w:marTop w:val="0"/>
          <w:marBottom w:val="240"/>
          <w:divBdr>
            <w:top w:val="none" w:sz="0" w:space="0" w:color="auto"/>
            <w:left w:val="none" w:sz="0" w:space="0" w:color="auto"/>
            <w:bottom w:val="none" w:sz="0" w:space="0" w:color="auto"/>
            <w:right w:val="none" w:sz="0" w:space="0" w:color="auto"/>
          </w:divBdr>
        </w:div>
      </w:divsChild>
    </w:div>
    <w:div w:id="747002054">
      <w:bodyDiv w:val="1"/>
      <w:marLeft w:val="0"/>
      <w:marRight w:val="0"/>
      <w:marTop w:val="0"/>
      <w:marBottom w:val="0"/>
      <w:divBdr>
        <w:top w:val="none" w:sz="0" w:space="0" w:color="auto"/>
        <w:left w:val="none" w:sz="0" w:space="0" w:color="auto"/>
        <w:bottom w:val="none" w:sz="0" w:space="0" w:color="auto"/>
        <w:right w:val="none" w:sz="0" w:space="0" w:color="auto"/>
      </w:divBdr>
    </w:div>
    <w:div w:id="767968890">
      <w:bodyDiv w:val="1"/>
      <w:marLeft w:val="0"/>
      <w:marRight w:val="0"/>
      <w:marTop w:val="0"/>
      <w:marBottom w:val="0"/>
      <w:divBdr>
        <w:top w:val="none" w:sz="0" w:space="0" w:color="auto"/>
        <w:left w:val="none" w:sz="0" w:space="0" w:color="auto"/>
        <w:bottom w:val="none" w:sz="0" w:space="0" w:color="auto"/>
        <w:right w:val="none" w:sz="0" w:space="0" w:color="auto"/>
      </w:divBdr>
      <w:divsChild>
        <w:div w:id="886144401">
          <w:marLeft w:val="0"/>
          <w:marRight w:val="0"/>
          <w:marTop w:val="0"/>
          <w:marBottom w:val="240"/>
          <w:divBdr>
            <w:top w:val="none" w:sz="0" w:space="0" w:color="auto"/>
            <w:left w:val="none" w:sz="0" w:space="0" w:color="auto"/>
            <w:bottom w:val="none" w:sz="0" w:space="0" w:color="auto"/>
            <w:right w:val="none" w:sz="0" w:space="0" w:color="auto"/>
          </w:divBdr>
        </w:div>
        <w:div w:id="1075661112">
          <w:marLeft w:val="0"/>
          <w:marRight w:val="0"/>
          <w:marTop w:val="0"/>
          <w:marBottom w:val="240"/>
          <w:divBdr>
            <w:top w:val="none" w:sz="0" w:space="0" w:color="auto"/>
            <w:left w:val="none" w:sz="0" w:space="0" w:color="auto"/>
            <w:bottom w:val="none" w:sz="0" w:space="0" w:color="auto"/>
            <w:right w:val="none" w:sz="0" w:space="0" w:color="auto"/>
          </w:divBdr>
        </w:div>
        <w:div w:id="2083599696">
          <w:marLeft w:val="0"/>
          <w:marRight w:val="0"/>
          <w:marTop w:val="0"/>
          <w:marBottom w:val="240"/>
          <w:divBdr>
            <w:top w:val="none" w:sz="0" w:space="0" w:color="auto"/>
            <w:left w:val="none" w:sz="0" w:space="0" w:color="auto"/>
            <w:bottom w:val="none" w:sz="0" w:space="0" w:color="auto"/>
            <w:right w:val="none" w:sz="0" w:space="0" w:color="auto"/>
          </w:divBdr>
        </w:div>
        <w:div w:id="1738161134">
          <w:marLeft w:val="0"/>
          <w:marRight w:val="0"/>
          <w:marTop w:val="0"/>
          <w:marBottom w:val="240"/>
          <w:divBdr>
            <w:top w:val="none" w:sz="0" w:space="0" w:color="auto"/>
            <w:left w:val="none" w:sz="0" w:space="0" w:color="auto"/>
            <w:bottom w:val="none" w:sz="0" w:space="0" w:color="auto"/>
            <w:right w:val="none" w:sz="0" w:space="0" w:color="auto"/>
          </w:divBdr>
        </w:div>
        <w:div w:id="636179367">
          <w:marLeft w:val="0"/>
          <w:marRight w:val="0"/>
          <w:marTop w:val="0"/>
          <w:marBottom w:val="240"/>
          <w:divBdr>
            <w:top w:val="none" w:sz="0" w:space="0" w:color="auto"/>
            <w:left w:val="none" w:sz="0" w:space="0" w:color="auto"/>
            <w:bottom w:val="none" w:sz="0" w:space="0" w:color="auto"/>
            <w:right w:val="none" w:sz="0" w:space="0" w:color="auto"/>
          </w:divBdr>
        </w:div>
        <w:div w:id="1349409782">
          <w:marLeft w:val="0"/>
          <w:marRight w:val="0"/>
          <w:marTop w:val="0"/>
          <w:marBottom w:val="240"/>
          <w:divBdr>
            <w:top w:val="none" w:sz="0" w:space="0" w:color="auto"/>
            <w:left w:val="none" w:sz="0" w:space="0" w:color="auto"/>
            <w:bottom w:val="none" w:sz="0" w:space="0" w:color="auto"/>
            <w:right w:val="none" w:sz="0" w:space="0" w:color="auto"/>
          </w:divBdr>
        </w:div>
        <w:div w:id="38166531">
          <w:marLeft w:val="0"/>
          <w:marRight w:val="0"/>
          <w:marTop w:val="0"/>
          <w:marBottom w:val="240"/>
          <w:divBdr>
            <w:top w:val="none" w:sz="0" w:space="0" w:color="auto"/>
            <w:left w:val="none" w:sz="0" w:space="0" w:color="auto"/>
            <w:bottom w:val="none" w:sz="0" w:space="0" w:color="auto"/>
            <w:right w:val="none" w:sz="0" w:space="0" w:color="auto"/>
          </w:divBdr>
        </w:div>
        <w:div w:id="112140485">
          <w:marLeft w:val="0"/>
          <w:marRight w:val="0"/>
          <w:marTop w:val="0"/>
          <w:marBottom w:val="240"/>
          <w:divBdr>
            <w:top w:val="none" w:sz="0" w:space="0" w:color="auto"/>
            <w:left w:val="none" w:sz="0" w:space="0" w:color="auto"/>
            <w:bottom w:val="none" w:sz="0" w:space="0" w:color="auto"/>
            <w:right w:val="none" w:sz="0" w:space="0" w:color="auto"/>
          </w:divBdr>
        </w:div>
        <w:div w:id="1503011135">
          <w:marLeft w:val="0"/>
          <w:marRight w:val="0"/>
          <w:marTop w:val="0"/>
          <w:marBottom w:val="240"/>
          <w:divBdr>
            <w:top w:val="none" w:sz="0" w:space="0" w:color="auto"/>
            <w:left w:val="none" w:sz="0" w:space="0" w:color="auto"/>
            <w:bottom w:val="none" w:sz="0" w:space="0" w:color="auto"/>
            <w:right w:val="none" w:sz="0" w:space="0" w:color="auto"/>
          </w:divBdr>
        </w:div>
        <w:div w:id="1951740827">
          <w:marLeft w:val="0"/>
          <w:marRight w:val="0"/>
          <w:marTop w:val="0"/>
          <w:marBottom w:val="240"/>
          <w:divBdr>
            <w:top w:val="none" w:sz="0" w:space="0" w:color="auto"/>
            <w:left w:val="none" w:sz="0" w:space="0" w:color="auto"/>
            <w:bottom w:val="none" w:sz="0" w:space="0" w:color="auto"/>
            <w:right w:val="none" w:sz="0" w:space="0" w:color="auto"/>
          </w:divBdr>
        </w:div>
        <w:div w:id="1619142843">
          <w:marLeft w:val="0"/>
          <w:marRight w:val="0"/>
          <w:marTop w:val="0"/>
          <w:marBottom w:val="240"/>
          <w:divBdr>
            <w:top w:val="none" w:sz="0" w:space="0" w:color="auto"/>
            <w:left w:val="none" w:sz="0" w:space="0" w:color="auto"/>
            <w:bottom w:val="none" w:sz="0" w:space="0" w:color="auto"/>
            <w:right w:val="none" w:sz="0" w:space="0" w:color="auto"/>
          </w:divBdr>
        </w:div>
        <w:div w:id="260259859">
          <w:marLeft w:val="0"/>
          <w:marRight w:val="0"/>
          <w:marTop w:val="0"/>
          <w:marBottom w:val="240"/>
          <w:divBdr>
            <w:top w:val="none" w:sz="0" w:space="0" w:color="auto"/>
            <w:left w:val="none" w:sz="0" w:space="0" w:color="auto"/>
            <w:bottom w:val="none" w:sz="0" w:space="0" w:color="auto"/>
            <w:right w:val="none" w:sz="0" w:space="0" w:color="auto"/>
          </w:divBdr>
        </w:div>
      </w:divsChild>
    </w:div>
    <w:div w:id="778909946">
      <w:bodyDiv w:val="1"/>
      <w:marLeft w:val="0"/>
      <w:marRight w:val="0"/>
      <w:marTop w:val="0"/>
      <w:marBottom w:val="0"/>
      <w:divBdr>
        <w:top w:val="none" w:sz="0" w:space="0" w:color="auto"/>
        <w:left w:val="none" w:sz="0" w:space="0" w:color="auto"/>
        <w:bottom w:val="none" w:sz="0" w:space="0" w:color="auto"/>
        <w:right w:val="none" w:sz="0" w:space="0" w:color="auto"/>
      </w:divBdr>
    </w:div>
    <w:div w:id="783966221">
      <w:bodyDiv w:val="1"/>
      <w:marLeft w:val="0"/>
      <w:marRight w:val="0"/>
      <w:marTop w:val="0"/>
      <w:marBottom w:val="0"/>
      <w:divBdr>
        <w:top w:val="none" w:sz="0" w:space="0" w:color="auto"/>
        <w:left w:val="none" w:sz="0" w:space="0" w:color="auto"/>
        <w:bottom w:val="none" w:sz="0" w:space="0" w:color="auto"/>
        <w:right w:val="none" w:sz="0" w:space="0" w:color="auto"/>
      </w:divBdr>
    </w:div>
    <w:div w:id="785584066">
      <w:bodyDiv w:val="1"/>
      <w:marLeft w:val="0"/>
      <w:marRight w:val="0"/>
      <w:marTop w:val="0"/>
      <w:marBottom w:val="0"/>
      <w:divBdr>
        <w:top w:val="none" w:sz="0" w:space="0" w:color="auto"/>
        <w:left w:val="none" w:sz="0" w:space="0" w:color="auto"/>
        <w:bottom w:val="none" w:sz="0" w:space="0" w:color="auto"/>
        <w:right w:val="none" w:sz="0" w:space="0" w:color="auto"/>
      </w:divBdr>
    </w:div>
    <w:div w:id="787167207">
      <w:bodyDiv w:val="1"/>
      <w:marLeft w:val="0"/>
      <w:marRight w:val="0"/>
      <w:marTop w:val="0"/>
      <w:marBottom w:val="0"/>
      <w:divBdr>
        <w:top w:val="none" w:sz="0" w:space="0" w:color="auto"/>
        <w:left w:val="none" w:sz="0" w:space="0" w:color="auto"/>
        <w:bottom w:val="none" w:sz="0" w:space="0" w:color="auto"/>
        <w:right w:val="none" w:sz="0" w:space="0" w:color="auto"/>
      </w:divBdr>
    </w:div>
    <w:div w:id="822086644">
      <w:bodyDiv w:val="1"/>
      <w:marLeft w:val="0"/>
      <w:marRight w:val="0"/>
      <w:marTop w:val="0"/>
      <w:marBottom w:val="0"/>
      <w:divBdr>
        <w:top w:val="none" w:sz="0" w:space="0" w:color="auto"/>
        <w:left w:val="none" w:sz="0" w:space="0" w:color="auto"/>
        <w:bottom w:val="none" w:sz="0" w:space="0" w:color="auto"/>
        <w:right w:val="none" w:sz="0" w:space="0" w:color="auto"/>
      </w:divBdr>
    </w:div>
    <w:div w:id="831531257">
      <w:bodyDiv w:val="1"/>
      <w:marLeft w:val="0"/>
      <w:marRight w:val="0"/>
      <w:marTop w:val="0"/>
      <w:marBottom w:val="0"/>
      <w:divBdr>
        <w:top w:val="none" w:sz="0" w:space="0" w:color="auto"/>
        <w:left w:val="none" w:sz="0" w:space="0" w:color="auto"/>
        <w:bottom w:val="none" w:sz="0" w:space="0" w:color="auto"/>
        <w:right w:val="none" w:sz="0" w:space="0" w:color="auto"/>
      </w:divBdr>
    </w:div>
    <w:div w:id="848563127">
      <w:bodyDiv w:val="1"/>
      <w:marLeft w:val="0"/>
      <w:marRight w:val="0"/>
      <w:marTop w:val="0"/>
      <w:marBottom w:val="0"/>
      <w:divBdr>
        <w:top w:val="none" w:sz="0" w:space="0" w:color="auto"/>
        <w:left w:val="none" w:sz="0" w:space="0" w:color="auto"/>
        <w:bottom w:val="none" w:sz="0" w:space="0" w:color="auto"/>
        <w:right w:val="none" w:sz="0" w:space="0" w:color="auto"/>
      </w:divBdr>
    </w:div>
    <w:div w:id="851384182">
      <w:bodyDiv w:val="1"/>
      <w:marLeft w:val="0"/>
      <w:marRight w:val="0"/>
      <w:marTop w:val="0"/>
      <w:marBottom w:val="0"/>
      <w:divBdr>
        <w:top w:val="none" w:sz="0" w:space="0" w:color="auto"/>
        <w:left w:val="none" w:sz="0" w:space="0" w:color="auto"/>
        <w:bottom w:val="none" w:sz="0" w:space="0" w:color="auto"/>
        <w:right w:val="none" w:sz="0" w:space="0" w:color="auto"/>
      </w:divBdr>
    </w:div>
    <w:div w:id="858277393">
      <w:bodyDiv w:val="1"/>
      <w:marLeft w:val="0"/>
      <w:marRight w:val="0"/>
      <w:marTop w:val="0"/>
      <w:marBottom w:val="0"/>
      <w:divBdr>
        <w:top w:val="none" w:sz="0" w:space="0" w:color="auto"/>
        <w:left w:val="none" w:sz="0" w:space="0" w:color="auto"/>
        <w:bottom w:val="none" w:sz="0" w:space="0" w:color="auto"/>
        <w:right w:val="none" w:sz="0" w:space="0" w:color="auto"/>
      </w:divBdr>
    </w:div>
    <w:div w:id="860633437">
      <w:bodyDiv w:val="1"/>
      <w:marLeft w:val="0"/>
      <w:marRight w:val="0"/>
      <w:marTop w:val="0"/>
      <w:marBottom w:val="0"/>
      <w:divBdr>
        <w:top w:val="none" w:sz="0" w:space="0" w:color="auto"/>
        <w:left w:val="none" w:sz="0" w:space="0" w:color="auto"/>
        <w:bottom w:val="none" w:sz="0" w:space="0" w:color="auto"/>
        <w:right w:val="none" w:sz="0" w:space="0" w:color="auto"/>
      </w:divBdr>
    </w:div>
    <w:div w:id="867253494">
      <w:bodyDiv w:val="1"/>
      <w:marLeft w:val="0"/>
      <w:marRight w:val="0"/>
      <w:marTop w:val="0"/>
      <w:marBottom w:val="0"/>
      <w:divBdr>
        <w:top w:val="none" w:sz="0" w:space="0" w:color="auto"/>
        <w:left w:val="none" w:sz="0" w:space="0" w:color="auto"/>
        <w:bottom w:val="none" w:sz="0" w:space="0" w:color="auto"/>
        <w:right w:val="none" w:sz="0" w:space="0" w:color="auto"/>
      </w:divBdr>
    </w:div>
    <w:div w:id="871379005">
      <w:bodyDiv w:val="1"/>
      <w:marLeft w:val="0"/>
      <w:marRight w:val="0"/>
      <w:marTop w:val="0"/>
      <w:marBottom w:val="0"/>
      <w:divBdr>
        <w:top w:val="none" w:sz="0" w:space="0" w:color="auto"/>
        <w:left w:val="none" w:sz="0" w:space="0" w:color="auto"/>
        <w:bottom w:val="none" w:sz="0" w:space="0" w:color="auto"/>
        <w:right w:val="none" w:sz="0" w:space="0" w:color="auto"/>
      </w:divBdr>
    </w:div>
    <w:div w:id="871382247">
      <w:bodyDiv w:val="1"/>
      <w:marLeft w:val="0"/>
      <w:marRight w:val="0"/>
      <w:marTop w:val="0"/>
      <w:marBottom w:val="0"/>
      <w:divBdr>
        <w:top w:val="none" w:sz="0" w:space="0" w:color="auto"/>
        <w:left w:val="none" w:sz="0" w:space="0" w:color="auto"/>
        <w:bottom w:val="none" w:sz="0" w:space="0" w:color="auto"/>
        <w:right w:val="none" w:sz="0" w:space="0" w:color="auto"/>
      </w:divBdr>
    </w:div>
    <w:div w:id="890338909">
      <w:bodyDiv w:val="1"/>
      <w:marLeft w:val="0"/>
      <w:marRight w:val="0"/>
      <w:marTop w:val="0"/>
      <w:marBottom w:val="0"/>
      <w:divBdr>
        <w:top w:val="none" w:sz="0" w:space="0" w:color="auto"/>
        <w:left w:val="none" w:sz="0" w:space="0" w:color="auto"/>
        <w:bottom w:val="none" w:sz="0" w:space="0" w:color="auto"/>
        <w:right w:val="none" w:sz="0" w:space="0" w:color="auto"/>
      </w:divBdr>
    </w:div>
    <w:div w:id="891231524">
      <w:bodyDiv w:val="1"/>
      <w:marLeft w:val="0"/>
      <w:marRight w:val="0"/>
      <w:marTop w:val="0"/>
      <w:marBottom w:val="0"/>
      <w:divBdr>
        <w:top w:val="none" w:sz="0" w:space="0" w:color="auto"/>
        <w:left w:val="none" w:sz="0" w:space="0" w:color="auto"/>
        <w:bottom w:val="none" w:sz="0" w:space="0" w:color="auto"/>
        <w:right w:val="none" w:sz="0" w:space="0" w:color="auto"/>
      </w:divBdr>
    </w:div>
    <w:div w:id="892347885">
      <w:bodyDiv w:val="1"/>
      <w:marLeft w:val="0"/>
      <w:marRight w:val="0"/>
      <w:marTop w:val="0"/>
      <w:marBottom w:val="0"/>
      <w:divBdr>
        <w:top w:val="none" w:sz="0" w:space="0" w:color="auto"/>
        <w:left w:val="none" w:sz="0" w:space="0" w:color="auto"/>
        <w:bottom w:val="none" w:sz="0" w:space="0" w:color="auto"/>
        <w:right w:val="none" w:sz="0" w:space="0" w:color="auto"/>
      </w:divBdr>
    </w:div>
    <w:div w:id="914047883">
      <w:bodyDiv w:val="1"/>
      <w:marLeft w:val="0"/>
      <w:marRight w:val="0"/>
      <w:marTop w:val="0"/>
      <w:marBottom w:val="0"/>
      <w:divBdr>
        <w:top w:val="none" w:sz="0" w:space="0" w:color="auto"/>
        <w:left w:val="none" w:sz="0" w:space="0" w:color="auto"/>
        <w:bottom w:val="none" w:sz="0" w:space="0" w:color="auto"/>
        <w:right w:val="none" w:sz="0" w:space="0" w:color="auto"/>
      </w:divBdr>
    </w:div>
    <w:div w:id="917523172">
      <w:bodyDiv w:val="1"/>
      <w:marLeft w:val="0"/>
      <w:marRight w:val="0"/>
      <w:marTop w:val="0"/>
      <w:marBottom w:val="0"/>
      <w:divBdr>
        <w:top w:val="none" w:sz="0" w:space="0" w:color="auto"/>
        <w:left w:val="none" w:sz="0" w:space="0" w:color="auto"/>
        <w:bottom w:val="none" w:sz="0" w:space="0" w:color="auto"/>
        <w:right w:val="none" w:sz="0" w:space="0" w:color="auto"/>
      </w:divBdr>
    </w:div>
    <w:div w:id="936404547">
      <w:bodyDiv w:val="1"/>
      <w:marLeft w:val="0"/>
      <w:marRight w:val="0"/>
      <w:marTop w:val="0"/>
      <w:marBottom w:val="0"/>
      <w:divBdr>
        <w:top w:val="none" w:sz="0" w:space="0" w:color="auto"/>
        <w:left w:val="none" w:sz="0" w:space="0" w:color="auto"/>
        <w:bottom w:val="none" w:sz="0" w:space="0" w:color="auto"/>
        <w:right w:val="none" w:sz="0" w:space="0" w:color="auto"/>
      </w:divBdr>
    </w:div>
    <w:div w:id="936913426">
      <w:bodyDiv w:val="1"/>
      <w:marLeft w:val="0"/>
      <w:marRight w:val="0"/>
      <w:marTop w:val="0"/>
      <w:marBottom w:val="0"/>
      <w:divBdr>
        <w:top w:val="none" w:sz="0" w:space="0" w:color="auto"/>
        <w:left w:val="none" w:sz="0" w:space="0" w:color="auto"/>
        <w:bottom w:val="none" w:sz="0" w:space="0" w:color="auto"/>
        <w:right w:val="none" w:sz="0" w:space="0" w:color="auto"/>
      </w:divBdr>
    </w:div>
    <w:div w:id="954167607">
      <w:bodyDiv w:val="1"/>
      <w:marLeft w:val="0"/>
      <w:marRight w:val="0"/>
      <w:marTop w:val="0"/>
      <w:marBottom w:val="0"/>
      <w:divBdr>
        <w:top w:val="none" w:sz="0" w:space="0" w:color="auto"/>
        <w:left w:val="none" w:sz="0" w:space="0" w:color="auto"/>
        <w:bottom w:val="none" w:sz="0" w:space="0" w:color="auto"/>
        <w:right w:val="none" w:sz="0" w:space="0" w:color="auto"/>
      </w:divBdr>
    </w:div>
    <w:div w:id="959920823">
      <w:bodyDiv w:val="1"/>
      <w:marLeft w:val="0"/>
      <w:marRight w:val="0"/>
      <w:marTop w:val="0"/>
      <w:marBottom w:val="0"/>
      <w:divBdr>
        <w:top w:val="none" w:sz="0" w:space="0" w:color="auto"/>
        <w:left w:val="none" w:sz="0" w:space="0" w:color="auto"/>
        <w:bottom w:val="none" w:sz="0" w:space="0" w:color="auto"/>
        <w:right w:val="none" w:sz="0" w:space="0" w:color="auto"/>
      </w:divBdr>
    </w:div>
    <w:div w:id="959922869">
      <w:bodyDiv w:val="1"/>
      <w:marLeft w:val="0"/>
      <w:marRight w:val="0"/>
      <w:marTop w:val="0"/>
      <w:marBottom w:val="0"/>
      <w:divBdr>
        <w:top w:val="none" w:sz="0" w:space="0" w:color="auto"/>
        <w:left w:val="none" w:sz="0" w:space="0" w:color="auto"/>
        <w:bottom w:val="none" w:sz="0" w:space="0" w:color="auto"/>
        <w:right w:val="none" w:sz="0" w:space="0" w:color="auto"/>
      </w:divBdr>
    </w:div>
    <w:div w:id="968585771">
      <w:bodyDiv w:val="1"/>
      <w:marLeft w:val="0"/>
      <w:marRight w:val="0"/>
      <w:marTop w:val="0"/>
      <w:marBottom w:val="0"/>
      <w:divBdr>
        <w:top w:val="none" w:sz="0" w:space="0" w:color="auto"/>
        <w:left w:val="none" w:sz="0" w:space="0" w:color="auto"/>
        <w:bottom w:val="none" w:sz="0" w:space="0" w:color="auto"/>
        <w:right w:val="none" w:sz="0" w:space="0" w:color="auto"/>
      </w:divBdr>
    </w:div>
    <w:div w:id="978538201">
      <w:bodyDiv w:val="1"/>
      <w:marLeft w:val="0"/>
      <w:marRight w:val="0"/>
      <w:marTop w:val="0"/>
      <w:marBottom w:val="0"/>
      <w:divBdr>
        <w:top w:val="none" w:sz="0" w:space="0" w:color="auto"/>
        <w:left w:val="none" w:sz="0" w:space="0" w:color="auto"/>
        <w:bottom w:val="none" w:sz="0" w:space="0" w:color="auto"/>
        <w:right w:val="none" w:sz="0" w:space="0" w:color="auto"/>
      </w:divBdr>
    </w:div>
    <w:div w:id="979069094">
      <w:bodyDiv w:val="1"/>
      <w:marLeft w:val="0"/>
      <w:marRight w:val="0"/>
      <w:marTop w:val="0"/>
      <w:marBottom w:val="0"/>
      <w:divBdr>
        <w:top w:val="none" w:sz="0" w:space="0" w:color="auto"/>
        <w:left w:val="none" w:sz="0" w:space="0" w:color="auto"/>
        <w:bottom w:val="none" w:sz="0" w:space="0" w:color="auto"/>
        <w:right w:val="none" w:sz="0" w:space="0" w:color="auto"/>
      </w:divBdr>
    </w:div>
    <w:div w:id="981277195">
      <w:bodyDiv w:val="1"/>
      <w:marLeft w:val="0"/>
      <w:marRight w:val="0"/>
      <w:marTop w:val="0"/>
      <w:marBottom w:val="0"/>
      <w:divBdr>
        <w:top w:val="none" w:sz="0" w:space="0" w:color="auto"/>
        <w:left w:val="none" w:sz="0" w:space="0" w:color="auto"/>
        <w:bottom w:val="none" w:sz="0" w:space="0" w:color="auto"/>
        <w:right w:val="none" w:sz="0" w:space="0" w:color="auto"/>
      </w:divBdr>
      <w:divsChild>
        <w:div w:id="264461304">
          <w:marLeft w:val="0"/>
          <w:marRight w:val="0"/>
          <w:marTop w:val="0"/>
          <w:marBottom w:val="240"/>
          <w:divBdr>
            <w:top w:val="none" w:sz="0" w:space="0" w:color="auto"/>
            <w:left w:val="none" w:sz="0" w:space="0" w:color="auto"/>
            <w:bottom w:val="none" w:sz="0" w:space="0" w:color="auto"/>
            <w:right w:val="none" w:sz="0" w:space="0" w:color="auto"/>
          </w:divBdr>
        </w:div>
        <w:div w:id="1873574082">
          <w:marLeft w:val="0"/>
          <w:marRight w:val="0"/>
          <w:marTop w:val="0"/>
          <w:marBottom w:val="240"/>
          <w:divBdr>
            <w:top w:val="none" w:sz="0" w:space="0" w:color="auto"/>
            <w:left w:val="none" w:sz="0" w:space="0" w:color="auto"/>
            <w:bottom w:val="none" w:sz="0" w:space="0" w:color="auto"/>
            <w:right w:val="none" w:sz="0" w:space="0" w:color="auto"/>
          </w:divBdr>
        </w:div>
        <w:div w:id="1458910296">
          <w:marLeft w:val="0"/>
          <w:marRight w:val="0"/>
          <w:marTop w:val="0"/>
          <w:marBottom w:val="240"/>
          <w:divBdr>
            <w:top w:val="none" w:sz="0" w:space="0" w:color="auto"/>
            <w:left w:val="none" w:sz="0" w:space="0" w:color="auto"/>
            <w:bottom w:val="none" w:sz="0" w:space="0" w:color="auto"/>
            <w:right w:val="none" w:sz="0" w:space="0" w:color="auto"/>
          </w:divBdr>
        </w:div>
        <w:div w:id="846364511">
          <w:marLeft w:val="0"/>
          <w:marRight w:val="0"/>
          <w:marTop w:val="0"/>
          <w:marBottom w:val="240"/>
          <w:divBdr>
            <w:top w:val="none" w:sz="0" w:space="0" w:color="auto"/>
            <w:left w:val="none" w:sz="0" w:space="0" w:color="auto"/>
            <w:bottom w:val="none" w:sz="0" w:space="0" w:color="auto"/>
            <w:right w:val="none" w:sz="0" w:space="0" w:color="auto"/>
          </w:divBdr>
        </w:div>
        <w:div w:id="474760003">
          <w:marLeft w:val="0"/>
          <w:marRight w:val="0"/>
          <w:marTop w:val="0"/>
          <w:marBottom w:val="240"/>
          <w:divBdr>
            <w:top w:val="none" w:sz="0" w:space="0" w:color="auto"/>
            <w:left w:val="none" w:sz="0" w:space="0" w:color="auto"/>
            <w:bottom w:val="none" w:sz="0" w:space="0" w:color="auto"/>
            <w:right w:val="none" w:sz="0" w:space="0" w:color="auto"/>
          </w:divBdr>
        </w:div>
        <w:div w:id="58792220">
          <w:marLeft w:val="0"/>
          <w:marRight w:val="0"/>
          <w:marTop w:val="0"/>
          <w:marBottom w:val="240"/>
          <w:divBdr>
            <w:top w:val="none" w:sz="0" w:space="0" w:color="auto"/>
            <w:left w:val="none" w:sz="0" w:space="0" w:color="auto"/>
            <w:bottom w:val="none" w:sz="0" w:space="0" w:color="auto"/>
            <w:right w:val="none" w:sz="0" w:space="0" w:color="auto"/>
          </w:divBdr>
        </w:div>
        <w:div w:id="1571771032">
          <w:marLeft w:val="0"/>
          <w:marRight w:val="0"/>
          <w:marTop w:val="0"/>
          <w:marBottom w:val="240"/>
          <w:divBdr>
            <w:top w:val="none" w:sz="0" w:space="0" w:color="auto"/>
            <w:left w:val="none" w:sz="0" w:space="0" w:color="auto"/>
            <w:bottom w:val="none" w:sz="0" w:space="0" w:color="auto"/>
            <w:right w:val="none" w:sz="0" w:space="0" w:color="auto"/>
          </w:divBdr>
        </w:div>
        <w:div w:id="556936651">
          <w:marLeft w:val="0"/>
          <w:marRight w:val="0"/>
          <w:marTop w:val="0"/>
          <w:marBottom w:val="240"/>
          <w:divBdr>
            <w:top w:val="none" w:sz="0" w:space="0" w:color="auto"/>
            <w:left w:val="none" w:sz="0" w:space="0" w:color="auto"/>
            <w:bottom w:val="none" w:sz="0" w:space="0" w:color="auto"/>
            <w:right w:val="none" w:sz="0" w:space="0" w:color="auto"/>
          </w:divBdr>
        </w:div>
        <w:div w:id="1204176186">
          <w:marLeft w:val="0"/>
          <w:marRight w:val="0"/>
          <w:marTop w:val="0"/>
          <w:marBottom w:val="240"/>
          <w:divBdr>
            <w:top w:val="none" w:sz="0" w:space="0" w:color="auto"/>
            <w:left w:val="none" w:sz="0" w:space="0" w:color="auto"/>
            <w:bottom w:val="none" w:sz="0" w:space="0" w:color="auto"/>
            <w:right w:val="none" w:sz="0" w:space="0" w:color="auto"/>
          </w:divBdr>
        </w:div>
        <w:div w:id="1274904437">
          <w:marLeft w:val="0"/>
          <w:marRight w:val="0"/>
          <w:marTop w:val="0"/>
          <w:marBottom w:val="240"/>
          <w:divBdr>
            <w:top w:val="none" w:sz="0" w:space="0" w:color="auto"/>
            <w:left w:val="none" w:sz="0" w:space="0" w:color="auto"/>
            <w:bottom w:val="none" w:sz="0" w:space="0" w:color="auto"/>
            <w:right w:val="none" w:sz="0" w:space="0" w:color="auto"/>
          </w:divBdr>
        </w:div>
        <w:div w:id="1361660353">
          <w:marLeft w:val="0"/>
          <w:marRight w:val="0"/>
          <w:marTop w:val="0"/>
          <w:marBottom w:val="240"/>
          <w:divBdr>
            <w:top w:val="none" w:sz="0" w:space="0" w:color="auto"/>
            <w:left w:val="none" w:sz="0" w:space="0" w:color="auto"/>
            <w:bottom w:val="none" w:sz="0" w:space="0" w:color="auto"/>
            <w:right w:val="none" w:sz="0" w:space="0" w:color="auto"/>
          </w:divBdr>
        </w:div>
        <w:div w:id="277756494">
          <w:marLeft w:val="0"/>
          <w:marRight w:val="0"/>
          <w:marTop w:val="0"/>
          <w:marBottom w:val="240"/>
          <w:divBdr>
            <w:top w:val="none" w:sz="0" w:space="0" w:color="auto"/>
            <w:left w:val="none" w:sz="0" w:space="0" w:color="auto"/>
            <w:bottom w:val="none" w:sz="0" w:space="0" w:color="auto"/>
            <w:right w:val="none" w:sz="0" w:space="0" w:color="auto"/>
          </w:divBdr>
        </w:div>
        <w:div w:id="1485705808">
          <w:marLeft w:val="0"/>
          <w:marRight w:val="0"/>
          <w:marTop w:val="0"/>
          <w:marBottom w:val="240"/>
          <w:divBdr>
            <w:top w:val="none" w:sz="0" w:space="0" w:color="auto"/>
            <w:left w:val="none" w:sz="0" w:space="0" w:color="auto"/>
            <w:bottom w:val="none" w:sz="0" w:space="0" w:color="auto"/>
            <w:right w:val="none" w:sz="0" w:space="0" w:color="auto"/>
          </w:divBdr>
        </w:div>
        <w:div w:id="275791648">
          <w:marLeft w:val="0"/>
          <w:marRight w:val="0"/>
          <w:marTop w:val="0"/>
          <w:marBottom w:val="240"/>
          <w:divBdr>
            <w:top w:val="none" w:sz="0" w:space="0" w:color="auto"/>
            <w:left w:val="none" w:sz="0" w:space="0" w:color="auto"/>
            <w:bottom w:val="none" w:sz="0" w:space="0" w:color="auto"/>
            <w:right w:val="none" w:sz="0" w:space="0" w:color="auto"/>
          </w:divBdr>
        </w:div>
        <w:div w:id="1464077352">
          <w:marLeft w:val="0"/>
          <w:marRight w:val="0"/>
          <w:marTop w:val="0"/>
          <w:marBottom w:val="240"/>
          <w:divBdr>
            <w:top w:val="none" w:sz="0" w:space="0" w:color="auto"/>
            <w:left w:val="none" w:sz="0" w:space="0" w:color="auto"/>
            <w:bottom w:val="none" w:sz="0" w:space="0" w:color="auto"/>
            <w:right w:val="none" w:sz="0" w:space="0" w:color="auto"/>
          </w:divBdr>
        </w:div>
        <w:div w:id="2016028718">
          <w:marLeft w:val="0"/>
          <w:marRight w:val="0"/>
          <w:marTop w:val="0"/>
          <w:marBottom w:val="240"/>
          <w:divBdr>
            <w:top w:val="none" w:sz="0" w:space="0" w:color="auto"/>
            <w:left w:val="none" w:sz="0" w:space="0" w:color="auto"/>
            <w:bottom w:val="none" w:sz="0" w:space="0" w:color="auto"/>
            <w:right w:val="none" w:sz="0" w:space="0" w:color="auto"/>
          </w:divBdr>
        </w:div>
        <w:div w:id="1937323803">
          <w:marLeft w:val="0"/>
          <w:marRight w:val="0"/>
          <w:marTop w:val="0"/>
          <w:marBottom w:val="240"/>
          <w:divBdr>
            <w:top w:val="none" w:sz="0" w:space="0" w:color="auto"/>
            <w:left w:val="none" w:sz="0" w:space="0" w:color="auto"/>
            <w:bottom w:val="none" w:sz="0" w:space="0" w:color="auto"/>
            <w:right w:val="none" w:sz="0" w:space="0" w:color="auto"/>
          </w:divBdr>
        </w:div>
        <w:div w:id="814880145">
          <w:marLeft w:val="0"/>
          <w:marRight w:val="0"/>
          <w:marTop w:val="0"/>
          <w:marBottom w:val="240"/>
          <w:divBdr>
            <w:top w:val="none" w:sz="0" w:space="0" w:color="auto"/>
            <w:left w:val="none" w:sz="0" w:space="0" w:color="auto"/>
            <w:bottom w:val="none" w:sz="0" w:space="0" w:color="auto"/>
            <w:right w:val="none" w:sz="0" w:space="0" w:color="auto"/>
          </w:divBdr>
        </w:div>
        <w:div w:id="1765610305">
          <w:marLeft w:val="0"/>
          <w:marRight w:val="0"/>
          <w:marTop w:val="0"/>
          <w:marBottom w:val="240"/>
          <w:divBdr>
            <w:top w:val="none" w:sz="0" w:space="0" w:color="auto"/>
            <w:left w:val="none" w:sz="0" w:space="0" w:color="auto"/>
            <w:bottom w:val="none" w:sz="0" w:space="0" w:color="auto"/>
            <w:right w:val="none" w:sz="0" w:space="0" w:color="auto"/>
          </w:divBdr>
        </w:div>
        <w:div w:id="1137718822">
          <w:marLeft w:val="0"/>
          <w:marRight w:val="0"/>
          <w:marTop w:val="0"/>
          <w:marBottom w:val="240"/>
          <w:divBdr>
            <w:top w:val="none" w:sz="0" w:space="0" w:color="auto"/>
            <w:left w:val="none" w:sz="0" w:space="0" w:color="auto"/>
            <w:bottom w:val="none" w:sz="0" w:space="0" w:color="auto"/>
            <w:right w:val="none" w:sz="0" w:space="0" w:color="auto"/>
          </w:divBdr>
        </w:div>
        <w:div w:id="1793942677">
          <w:marLeft w:val="0"/>
          <w:marRight w:val="0"/>
          <w:marTop w:val="0"/>
          <w:marBottom w:val="240"/>
          <w:divBdr>
            <w:top w:val="none" w:sz="0" w:space="0" w:color="auto"/>
            <w:left w:val="none" w:sz="0" w:space="0" w:color="auto"/>
            <w:bottom w:val="none" w:sz="0" w:space="0" w:color="auto"/>
            <w:right w:val="none" w:sz="0" w:space="0" w:color="auto"/>
          </w:divBdr>
        </w:div>
        <w:div w:id="1616790461">
          <w:marLeft w:val="0"/>
          <w:marRight w:val="0"/>
          <w:marTop w:val="0"/>
          <w:marBottom w:val="240"/>
          <w:divBdr>
            <w:top w:val="none" w:sz="0" w:space="0" w:color="auto"/>
            <w:left w:val="none" w:sz="0" w:space="0" w:color="auto"/>
            <w:bottom w:val="none" w:sz="0" w:space="0" w:color="auto"/>
            <w:right w:val="none" w:sz="0" w:space="0" w:color="auto"/>
          </w:divBdr>
        </w:div>
        <w:div w:id="961034711">
          <w:marLeft w:val="0"/>
          <w:marRight w:val="0"/>
          <w:marTop w:val="0"/>
          <w:marBottom w:val="240"/>
          <w:divBdr>
            <w:top w:val="none" w:sz="0" w:space="0" w:color="auto"/>
            <w:left w:val="none" w:sz="0" w:space="0" w:color="auto"/>
            <w:bottom w:val="none" w:sz="0" w:space="0" w:color="auto"/>
            <w:right w:val="none" w:sz="0" w:space="0" w:color="auto"/>
          </w:divBdr>
        </w:div>
        <w:div w:id="266813510">
          <w:marLeft w:val="0"/>
          <w:marRight w:val="0"/>
          <w:marTop w:val="0"/>
          <w:marBottom w:val="240"/>
          <w:divBdr>
            <w:top w:val="none" w:sz="0" w:space="0" w:color="auto"/>
            <w:left w:val="none" w:sz="0" w:space="0" w:color="auto"/>
            <w:bottom w:val="none" w:sz="0" w:space="0" w:color="auto"/>
            <w:right w:val="none" w:sz="0" w:space="0" w:color="auto"/>
          </w:divBdr>
        </w:div>
        <w:div w:id="1195265758">
          <w:marLeft w:val="0"/>
          <w:marRight w:val="0"/>
          <w:marTop w:val="0"/>
          <w:marBottom w:val="240"/>
          <w:divBdr>
            <w:top w:val="none" w:sz="0" w:space="0" w:color="auto"/>
            <w:left w:val="none" w:sz="0" w:space="0" w:color="auto"/>
            <w:bottom w:val="none" w:sz="0" w:space="0" w:color="auto"/>
            <w:right w:val="none" w:sz="0" w:space="0" w:color="auto"/>
          </w:divBdr>
        </w:div>
        <w:div w:id="1105075502">
          <w:marLeft w:val="0"/>
          <w:marRight w:val="0"/>
          <w:marTop w:val="0"/>
          <w:marBottom w:val="240"/>
          <w:divBdr>
            <w:top w:val="none" w:sz="0" w:space="0" w:color="auto"/>
            <w:left w:val="none" w:sz="0" w:space="0" w:color="auto"/>
            <w:bottom w:val="none" w:sz="0" w:space="0" w:color="auto"/>
            <w:right w:val="none" w:sz="0" w:space="0" w:color="auto"/>
          </w:divBdr>
        </w:div>
        <w:div w:id="2086024767">
          <w:marLeft w:val="0"/>
          <w:marRight w:val="0"/>
          <w:marTop w:val="0"/>
          <w:marBottom w:val="240"/>
          <w:divBdr>
            <w:top w:val="none" w:sz="0" w:space="0" w:color="auto"/>
            <w:left w:val="none" w:sz="0" w:space="0" w:color="auto"/>
            <w:bottom w:val="none" w:sz="0" w:space="0" w:color="auto"/>
            <w:right w:val="none" w:sz="0" w:space="0" w:color="auto"/>
          </w:divBdr>
        </w:div>
        <w:div w:id="559749640">
          <w:marLeft w:val="0"/>
          <w:marRight w:val="0"/>
          <w:marTop w:val="0"/>
          <w:marBottom w:val="240"/>
          <w:divBdr>
            <w:top w:val="none" w:sz="0" w:space="0" w:color="auto"/>
            <w:left w:val="none" w:sz="0" w:space="0" w:color="auto"/>
            <w:bottom w:val="none" w:sz="0" w:space="0" w:color="auto"/>
            <w:right w:val="none" w:sz="0" w:space="0" w:color="auto"/>
          </w:divBdr>
        </w:div>
        <w:div w:id="979000258">
          <w:marLeft w:val="0"/>
          <w:marRight w:val="0"/>
          <w:marTop w:val="0"/>
          <w:marBottom w:val="240"/>
          <w:divBdr>
            <w:top w:val="none" w:sz="0" w:space="0" w:color="auto"/>
            <w:left w:val="none" w:sz="0" w:space="0" w:color="auto"/>
            <w:bottom w:val="none" w:sz="0" w:space="0" w:color="auto"/>
            <w:right w:val="none" w:sz="0" w:space="0" w:color="auto"/>
          </w:divBdr>
        </w:div>
        <w:div w:id="1283222726">
          <w:marLeft w:val="0"/>
          <w:marRight w:val="0"/>
          <w:marTop w:val="0"/>
          <w:marBottom w:val="240"/>
          <w:divBdr>
            <w:top w:val="none" w:sz="0" w:space="0" w:color="auto"/>
            <w:left w:val="none" w:sz="0" w:space="0" w:color="auto"/>
            <w:bottom w:val="none" w:sz="0" w:space="0" w:color="auto"/>
            <w:right w:val="none" w:sz="0" w:space="0" w:color="auto"/>
          </w:divBdr>
        </w:div>
        <w:div w:id="340815762">
          <w:marLeft w:val="0"/>
          <w:marRight w:val="0"/>
          <w:marTop w:val="0"/>
          <w:marBottom w:val="240"/>
          <w:divBdr>
            <w:top w:val="none" w:sz="0" w:space="0" w:color="auto"/>
            <w:left w:val="none" w:sz="0" w:space="0" w:color="auto"/>
            <w:bottom w:val="none" w:sz="0" w:space="0" w:color="auto"/>
            <w:right w:val="none" w:sz="0" w:space="0" w:color="auto"/>
          </w:divBdr>
        </w:div>
        <w:div w:id="1485510575">
          <w:marLeft w:val="0"/>
          <w:marRight w:val="0"/>
          <w:marTop w:val="0"/>
          <w:marBottom w:val="240"/>
          <w:divBdr>
            <w:top w:val="none" w:sz="0" w:space="0" w:color="auto"/>
            <w:left w:val="none" w:sz="0" w:space="0" w:color="auto"/>
            <w:bottom w:val="none" w:sz="0" w:space="0" w:color="auto"/>
            <w:right w:val="none" w:sz="0" w:space="0" w:color="auto"/>
          </w:divBdr>
        </w:div>
        <w:div w:id="421538080">
          <w:marLeft w:val="0"/>
          <w:marRight w:val="0"/>
          <w:marTop w:val="0"/>
          <w:marBottom w:val="240"/>
          <w:divBdr>
            <w:top w:val="none" w:sz="0" w:space="0" w:color="auto"/>
            <w:left w:val="none" w:sz="0" w:space="0" w:color="auto"/>
            <w:bottom w:val="none" w:sz="0" w:space="0" w:color="auto"/>
            <w:right w:val="none" w:sz="0" w:space="0" w:color="auto"/>
          </w:divBdr>
        </w:div>
        <w:div w:id="1221988270">
          <w:marLeft w:val="0"/>
          <w:marRight w:val="0"/>
          <w:marTop w:val="0"/>
          <w:marBottom w:val="240"/>
          <w:divBdr>
            <w:top w:val="none" w:sz="0" w:space="0" w:color="auto"/>
            <w:left w:val="none" w:sz="0" w:space="0" w:color="auto"/>
            <w:bottom w:val="none" w:sz="0" w:space="0" w:color="auto"/>
            <w:right w:val="none" w:sz="0" w:space="0" w:color="auto"/>
          </w:divBdr>
        </w:div>
        <w:div w:id="2780888">
          <w:marLeft w:val="0"/>
          <w:marRight w:val="0"/>
          <w:marTop w:val="0"/>
          <w:marBottom w:val="240"/>
          <w:divBdr>
            <w:top w:val="none" w:sz="0" w:space="0" w:color="auto"/>
            <w:left w:val="none" w:sz="0" w:space="0" w:color="auto"/>
            <w:bottom w:val="none" w:sz="0" w:space="0" w:color="auto"/>
            <w:right w:val="none" w:sz="0" w:space="0" w:color="auto"/>
          </w:divBdr>
        </w:div>
        <w:div w:id="181820316">
          <w:marLeft w:val="0"/>
          <w:marRight w:val="0"/>
          <w:marTop w:val="0"/>
          <w:marBottom w:val="240"/>
          <w:divBdr>
            <w:top w:val="none" w:sz="0" w:space="0" w:color="auto"/>
            <w:left w:val="none" w:sz="0" w:space="0" w:color="auto"/>
            <w:bottom w:val="none" w:sz="0" w:space="0" w:color="auto"/>
            <w:right w:val="none" w:sz="0" w:space="0" w:color="auto"/>
          </w:divBdr>
        </w:div>
        <w:div w:id="232814554">
          <w:marLeft w:val="0"/>
          <w:marRight w:val="0"/>
          <w:marTop w:val="0"/>
          <w:marBottom w:val="240"/>
          <w:divBdr>
            <w:top w:val="none" w:sz="0" w:space="0" w:color="auto"/>
            <w:left w:val="none" w:sz="0" w:space="0" w:color="auto"/>
            <w:bottom w:val="none" w:sz="0" w:space="0" w:color="auto"/>
            <w:right w:val="none" w:sz="0" w:space="0" w:color="auto"/>
          </w:divBdr>
        </w:div>
        <w:div w:id="362368308">
          <w:marLeft w:val="0"/>
          <w:marRight w:val="0"/>
          <w:marTop w:val="0"/>
          <w:marBottom w:val="240"/>
          <w:divBdr>
            <w:top w:val="none" w:sz="0" w:space="0" w:color="auto"/>
            <w:left w:val="none" w:sz="0" w:space="0" w:color="auto"/>
            <w:bottom w:val="none" w:sz="0" w:space="0" w:color="auto"/>
            <w:right w:val="none" w:sz="0" w:space="0" w:color="auto"/>
          </w:divBdr>
        </w:div>
        <w:div w:id="1561865720">
          <w:marLeft w:val="0"/>
          <w:marRight w:val="0"/>
          <w:marTop w:val="0"/>
          <w:marBottom w:val="240"/>
          <w:divBdr>
            <w:top w:val="none" w:sz="0" w:space="0" w:color="auto"/>
            <w:left w:val="none" w:sz="0" w:space="0" w:color="auto"/>
            <w:bottom w:val="none" w:sz="0" w:space="0" w:color="auto"/>
            <w:right w:val="none" w:sz="0" w:space="0" w:color="auto"/>
          </w:divBdr>
        </w:div>
        <w:div w:id="454300447">
          <w:marLeft w:val="0"/>
          <w:marRight w:val="0"/>
          <w:marTop w:val="0"/>
          <w:marBottom w:val="240"/>
          <w:divBdr>
            <w:top w:val="none" w:sz="0" w:space="0" w:color="auto"/>
            <w:left w:val="none" w:sz="0" w:space="0" w:color="auto"/>
            <w:bottom w:val="none" w:sz="0" w:space="0" w:color="auto"/>
            <w:right w:val="none" w:sz="0" w:space="0" w:color="auto"/>
          </w:divBdr>
        </w:div>
        <w:div w:id="346372513">
          <w:marLeft w:val="0"/>
          <w:marRight w:val="0"/>
          <w:marTop w:val="0"/>
          <w:marBottom w:val="240"/>
          <w:divBdr>
            <w:top w:val="none" w:sz="0" w:space="0" w:color="auto"/>
            <w:left w:val="none" w:sz="0" w:space="0" w:color="auto"/>
            <w:bottom w:val="none" w:sz="0" w:space="0" w:color="auto"/>
            <w:right w:val="none" w:sz="0" w:space="0" w:color="auto"/>
          </w:divBdr>
        </w:div>
        <w:div w:id="2081824576">
          <w:marLeft w:val="0"/>
          <w:marRight w:val="0"/>
          <w:marTop w:val="0"/>
          <w:marBottom w:val="240"/>
          <w:divBdr>
            <w:top w:val="none" w:sz="0" w:space="0" w:color="auto"/>
            <w:left w:val="none" w:sz="0" w:space="0" w:color="auto"/>
            <w:bottom w:val="none" w:sz="0" w:space="0" w:color="auto"/>
            <w:right w:val="none" w:sz="0" w:space="0" w:color="auto"/>
          </w:divBdr>
        </w:div>
        <w:div w:id="1940135880">
          <w:marLeft w:val="0"/>
          <w:marRight w:val="0"/>
          <w:marTop w:val="0"/>
          <w:marBottom w:val="240"/>
          <w:divBdr>
            <w:top w:val="none" w:sz="0" w:space="0" w:color="auto"/>
            <w:left w:val="none" w:sz="0" w:space="0" w:color="auto"/>
            <w:bottom w:val="none" w:sz="0" w:space="0" w:color="auto"/>
            <w:right w:val="none" w:sz="0" w:space="0" w:color="auto"/>
          </w:divBdr>
        </w:div>
      </w:divsChild>
    </w:div>
    <w:div w:id="1003242967">
      <w:bodyDiv w:val="1"/>
      <w:marLeft w:val="0"/>
      <w:marRight w:val="0"/>
      <w:marTop w:val="0"/>
      <w:marBottom w:val="0"/>
      <w:divBdr>
        <w:top w:val="none" w:sz="0" w:space="0" w:color="auto"/>
        <w:left w:val="none" w:sz="0" w:space="0" w:color="auto"/>
        <w:bottom w:val="none" w:sz="0" w:space="0" w:color="auto"/>
        <w:right w:val="none" w:sz="0" w:space="0" w:color="auto"/>
      </w:divBdr>
    </w:div>
    <w:div w:id="1028262875">
      <w:bodyDiv w:val="1"/>
      <w:marLeft w:val="0"/>
      <w:marRight w:val="0"/>
      <w:marTop w:val="0"/>
      <w:marBottom w:val="0"/>
      <w:divBdr>
        <w:top w:val="none" w:sz="0" w:space="0" w:color="auto"/>
        <w:left w:val="none" w:sz="0" w:space="0" w:color="auto"/>
        <w:bottom w:val="none" w:sz="0" w:space="0" w:color="auto"/>
        <w:right w:val="none" w:sz="0" w:space="0" w:color="auto"/>
      </w:divBdr>
    </w:div>
    <w:div w:id="1093434038">
      <w:bodyDiv w:val="1"/>
      <w:marLeft w:val="0"/>
      <w:marRight w:val="0"/>
      <w:marTop w:val="0"/>
      <w:marBottom w:val="0"/>
      <w:divBdr>
        <w:top w:val="none" w:sz="0" w:space="0" w:color="auto"/>
        <w:left w:val="none" w:sz="0" w:space="0" w:color="auto"/>
        <w:bottom w:val="none" w:sz="0" w:space="0" w:color="auto"/>
        <w:right w:val="none" w:sz="0" w:space="0" w:color="auto"/>
      </w:divBdr>
    </w:div>
    <w:div w:id="1102453782">
      <w:bodyDiv w:val="1"/>
      <w:marLeft w:val="0"/>
      <w:marRight w:val="0"/>
      <w:marTop w:val="0"/>
      <w:marBottom w:val="0"/>
      <w:divBdr>
        <w:top w:val="none" w:sz="0" w:space="0" w:color="auto"/>
        <w:left w:val="none" w:sz="0" w:space="0" w:color="auto"/>
        <w:bottom w:val="none" w:sz="0" w:space="0" w:color="auto"/>
        <w:right w:val="none" w:sz="0" w:space="0" w:color="auto"/>
      </w:divBdr>
      <w:divsChild>
        <w:div w:id="29496780">
          <w:marLeft w:val="0"/>
          <w:marRight w:val="0"/>
          <w:marTop w:val="0"/>
          <w:marBottom w:val="240"/>
          <w:divBdr>
            <w:top w:val="none" w:sz="0" w:space="0" w:color="auto"/>
            <w:left w:val="none" w:sz="0" w:space="0" w:color="auto"/>
            <w:bottom w:val="none" w:sz="0" w:space="0" w:color="auto"/>
            <w:right w:val="none" w:sz="0" w:space="0" w:color="auto"/>
          </w:divBdr>
        </w:div>
        <w:div w:id="1382368059">
          <w:marLeft w:val="0"/>
          <w:marRight w:val="0"/>
          <w:marTop w:val="0"/>
          <w:marBottom w:val="240"/>
          <w:divBdr>
            <w:top w:val="none" w:sz="0" w:space="0" w:color="auto"/>
            <w:left w:val="none" w:sz="0" w:space="0" w:color="auto"/>
            <w:bottom w:val="none" w:sz="0" w:space="0" w:color="auto"/>
            <w:right w:val="none" w:sz="0" w:space="0" w:color="auto"/>
          </w:divBdr>
        </w:div>
      </w:divsChild>
    </w:div>
    <w:div w:id="1103771409">
      <w:bodyDiv w:val="1"/>
      <w:marLeft w:val="0"/>
      <w:marRight w:val="0"/>
      <w:marTop w:val="0"/>
      <w:marBottom w:val="0"/>
      <w:divBdr>
        <w:top w:val="none" w:sz="0" w:space="0" w:color="auto"/>
        <w:left w:val="none" w:sz="0" w:space="0" w:color="auto"/>
        <w:bottom w:val="none" w:sz="0" w:space="0" w:color="auto"/>
        <w:right w:val="none" w:sz="0" w:space="0" w:color="auto"/>
      </w:divBdr>
    </w:div>
    <w:div w:id="1112632744">
      <w:bodyDiv w:val="1"/>
      <w:marLeft w:val="0"/>
      <w:marRight w:val="0"/>
      <w:marTop w:val="0"/>
      <w:marBottom w:val="0"/>
      <w:divBdr>
        <w:top w:val="none" w:sz="0" w:space="0" w:color="auto"/>
        <w:left w:val="none" w:sz="0" w:space="0" w:color="auto"/>
        <w:bottom w:val="none" w:sz="0" w:space="0" w:color="auto"/>
        <w:right w:val="none" w:sz="0" w:space="0" w:color="auto"/>
      </w:divBdr>
    </w:div>
    <w:div w:id="1120302561">
      <w:bodyDiv w:val="1"/>
      <w:marLeft w:val="0"/>
      <w:marRight w:val="0"/>
      <w:marTop w:val="0"/>
      <w:marBottom w:val="0"/>
      <w:divBdr>
        <w:top w:val="none" w:sz="0" w:space="0" w:color="auto"/>
        <w:left w:val="none" w:sz="0" w:space="0" w:color="auto"/>
        <w:bottom w:val="none" w:sz="0" w:space="0" w:color="auto"/>
        <w:right w:val="none" w:sz="0" w:space="0" w:color="auto"/>
      </w:divBdr>
    </w:div>
    <w:div w:id="1123306592">
      <w:bodyDiv w:val="1"/>
      <w:marLeft w:val="0"/>
      <w:marRight w:val="0"/>
      <w:marTop w:val="0"/>
      <w:marBottom w:val="0"/>
      <w:divBdr>
        <w:top w:val="none" w:sz="0" w:space="0" w:color="auto"/>
        <w:left w:val="none" w:sz="0" w:space="0" w:color="auto"/>
        <w:bottom w:val="none" w:sz="0" w:space="0" w:color="auto"/>
        <w:right w:val="none" w:sz="0" w:space="0" w:color="auto"/>
      </w:divBdr>
    </w:div>
    <w:div w:id="1126508525">
      <w:bodyDiv w:val="1"/>
      <w:marLeft w:val="0"/>
      <w:marRight w:val="0"/>
      <w:marTop w:val="0"/>
      <w:marBottom w:val="0"/>
      <w:divBdr>
        <w:top w:val="none" w:sz="0" w:space="0" w:color="auto"/>
        <w:left w:val="none" w:sz="0" w:space="0" w:color="auto"/>
        <w:bottom w:val="none" w:sz="0" w:space="0" w:color="auto"/>
        <w:right w:val="none" w:sz="0" w:space="0" w:color="auto"/>
      </w:divBdr>
    </w:div>
    <w:div w:id="1141268004">
      <w:bodyDiv w:val="1"/>
      <w:marLeft w:val="0"/>
      <w:marRight w:val="0"/>
      <w:marTop w:val="0"/>
      <w:marBottom w:val="0"/>
      <w:divBdr>
        <w:top w:val="none" w:sz="0" w:space="0" w:color="auto"/>
        <w:left w:val="none" w:sz="0" w:space="0" w:color="auto"/>
        <w:bottom w:val="none" w:sz="0" w:space="0" w:color="auto"/>
        <w:right w:val="none" w:sz="0" w:space="0" w:color="auto"/>
      </w:divBdr>
    </w:div>
    <w:div w:id="1163813094">
      <w:bodyDiv w:val="1"/>
      <w:marLeft w:val="0"/>
      <w:marRight w:val="0"/>
      <w:marTop w:val="0"/>
      <w:marBottom w:val="0"/>
      <w:divBdr>
        <w:top w:val="none" w:sz="0" w:space="0" w:color="auto"/>
        <w:left w:val="none" w:sz="0" w:space="0" w:color="auto"/>
        <w:bottom w:val="none" w:sz="0" w:space="0" w:color="auto"/>
        <w:right w:val="none" w:sz="0" w:space="0" w:color="auto"/>
      </w:divBdr>
    </w:div>
    <w:div w:id="1182822043">
      <w:bodyDiv w:val="1"/>
      <w:marLeft w:val="0"/>
      <w:marRight w:val="0"/>
      <w:marTop w:val="0"/>
      <w:marBottom w:val="0"/>
      <w:divBdr>
        <w:top w:val="none" w:sz="0" w:space="0" w:color="auto"/>
        <w:left w:val="none" w:sz="0" w:space="0" w:color="auto"/>
        <w:bottom w:val="none" w:sz="0" w:space="0" w:color="auto"/>
        <w:right w:val="none" w:sz="0" w:space="0" w:color="auto"/>
      </w:divBdr>
    </w:div>
    <w:div w:id="1204244498">
      <w:bodyDiv w:val="1"/>
      <w:marLeft w:val="0"/>
      <w:marRight w:val="0"/>
      <w:marTop w:val="0"/>
      <w:marBottom w:val="0"/>
      <w:divBdr>
        <w:top w:val="none" w:sz="0" w:space="0" w:color="auto"/>
        <w:left w:val="none" w:sz="0" w:space="0" w:color="auto"/>
        <w:bottom w:val="none" w:sz="0" w:space="0" w:color="auto"/>
        <w:right w:val="none" w:sz="0" w:space="0" w:color="auto"/>
      </w:divBdr>
      <w:divsChild>
        <w:div w:id="1764495764">
          <w:marLeft w:val="0"/>
          <w:marRight w:val="0"/>
          <w:marTop w:val="0"/>
          <w:marBottom w:val="0"/>
          <w:divBdr>
            <w:top w:val="none" w:sz="0" w:space="0" w:color="auto"/>
            <w:left w:val="none" w:sz="0" w:space="0" w:color="auto"/>
            <w:bottom w:val="none" w:sz="0" w:space="0" w:color="auto"/>
            <w:right w:val="none" w:sz="0" w:space="0" w:color="auto"/>
          </w:divBdr>
        </w:div>
        <w:div w:id="1735620214">
          <w:marLeft w:val="0"/>
          <w:marRight w:val="0"/>
          <w:marTop w:val="0"/>
          <w:marBottom w:val="0"/>
          <w:divBdr>
            <w:top w:val="none" w:sz="0" w:space="0" w:color="auto"/>
            <w:left w:val="none" w:sz="0" w:space="0" w:color="auto"/>
            <w:bottom w:val="none" w:sz="0" w:space="0" w:color="auto"/>
            <w:right w:val="none" w:sz="0" w:space="0" w:color="auto"/>
          </w:divBdr>
        </w:div>
      </w:divsChild>
    </w:div>
    <w:div w:id="1219127080">
      <w:bodyDiv w:val="1"/>
      <w:marLeft w:val="0"/>
      <w:marRight w:val="0"/>
      <w:marTop w:val="0"/>
      <w:marBottom w:val="0"/>
      <w:divBdr>
        <w:top w:val="none" w:sz="0" w:space="0" w:color="auto"/>
        <w:left w:val="none" w:sz="0" w:space="0" w:color="auto"/>
        <w:bottom w:val="none" w:sz="0" w:space="0" w:color="auto"/>
        <w:right w:val="none" w:sz="0" w:space="0" w:color="auto"/>
      </w:divBdr>
    </w:div>
    <w:div w:id="1237979544">
      <w:bodyDiv w:val="1"/>
      <w:marLeft w:val="0"/>
      <w:marRight w:val="0"/>
      <w:marTop w:val="0"/>
      <w:marBottom w:val="0"/>
      <w:divBdr>
        <w:top w:val="none" w:sz="0" w:space="0" w:color="auto"/>
        <w:left w:val="none" w:sz="0" w:space="0" w:color="auto"/>
        <w:bottom w:val="none" w:sz="0" w:space="0" w:color="auto"/>
        <w:right w:val="none" w:sz="0" w:space="0" w:color="auto"/>
      </w:divBdr>
    </w:div>
    <w:div w:id="1259218445">
      <w:bodyDiv w:val="1"/>
      <w:marLeft w:val="0"/>
      <w:marRight w:val="0"/>
      <w:marTop w:val="0"/>
      <w:marBottom w:val="0"/>
      <w:divBdr>
        <w:top w:val="none" w:sz="0" w:space="0" w:color="auto"/>
        <w:left w:val="none" w:sz="0" w:space="0" w:color="auto"/>
        <w:bottom w:val="none" w:sz="0" w:space="0" w:color="auto"/>
        <w:right w:val="none" w:sz="0" w:space="0" w:color="auto"/>
      </w:divBdr>
    </w:div>
    <w:div w:id="1272321773">
      <w:bodyDiv w:val="1"/>
      <w:marLeft w:val="0"/>
      <w:marRight w:val="0"/>
      <w:marTop w:val="0"/>
      <w:marBottom w:val="0"/>
      <w:divBdr>
        <w:top w:val="none" w:sz="0" w:space="0" w:color="auto"/>
        <w:left w:val="none" w:sz="0" w:space="0" w:color="auto"/>
        <w:bottom w:val="none" w:sz="0" w:space="0" w:color="auto"/>
        <w:right w:val="none" w:sz="0" w:space="0" w:color="auto"/>
      </w:divBdr>
      <w:divsChild>
        <w:div w:id="506986517">
          <w:marLeft w:val="0"/>
          <w:marRight w:val="0"/>
          <w:marTop w:val="0"/>
          <w:marBottom w:val="240"/>
          <w:divBdr>
            <w:top w:val="none" w:sz="0" w:space="0" w:color="auto"/>
            <w:left w:val="none" w:sz="0" w:space="0" w:color="auto"/>
            <w:bottom w:val="none" w:sz="0" w:space="0" w:color="auto"/>
            <w:right w:val="none" w:sz="0" w:space="0" w:color="auto"/>
          </w:divBdr>
        </w:div>
        <w:div w:id="562563172">
          <w:marLeft w:val="0"/>
          <w:marRight w:val="0"/>
          <w:marTop w:val="0"/>
          <w:marBottom w:val="240"/>
          <w:divBdr>
            <w:top w:val="none" w:sz="0" w:space="0" w:color="auto"/>
            <w:left w:val="none" w:sz="0" w:space="0" w:color="auto"/>
            <w:bottom w:val="none" w:sz="0" w:space="0" w:color="auto"/>
            <w:right w:val="none" w:sz="0" w:space="0" w:color="auto"/>
          </w:divBdr>
        </w:div>
        <w:div w:id="1833059131">
          <w:marLeft w:val="0"/>
          <w:marRight w:val="0"/>
          <w:marTop w:val="0"/>
          <w:marBottom w:val="240"/>
          <w:divBdr>
            <w:top w:val="none" w:sz="0" w:space="0" w:color="auto"/>
            <w:left w:val="none" w:sz="0" w:space="0" w:color="auto"/>
            <w:bottom w:val="none" w:sz="0" w:space="0" w:color="auto"/>
            <w:right w:val="none" w:sz="0" w:space="0" w:color="auto"/>
          </w:divBdr>
        </w:div>
      </w:divsChild>
    </w:div>
    <w:div w:id="1282496459">
      <w:bodyDiv w:val="1"/>
      <w:marLeft w:val="0"/>
      <w:marRight w:val="0"/>
      <w:marTop w:val="0"/>
      <w:marBottom w:val="0"/>
      <w:divBdr>
        <w:top w:val="none" w:sz="0" w:space="0" w:color="auto"/>
        <w:left w:val="none" w:sz="0" w:space="0" w:color="auto"/>
        <w:bottom w:val="none" w:sz="0" w:space="0" w:color="auto"/>
        <w:right w:val="none" w:sz="0" w:space="0" w:color="auto"/>
      </w:divBdr>
    </w:div>
    <w:div w:id="1283148613">
      <w:bodyDiv w:val="1"/>
      <w:marLeft w:val="0"/>
      <w:marRight w:val="0"/>
      <w:marTop w:val="0"/>
      <w:marBottom w:val="0"/>
      <w:divBdr>
        <w:top w:val="none" w:sz="0" w:space="0" w:color="auto"/>
        <w:left w:val="none" w:sz="0" w:space="0" w:color="auto"/>
        <w:bottom w:val="none" w:sz="0" w:space="0" w:color="auto"/>
        <w:right w:val="none" w:sz="0" w:space="0" w:color="auto"/>
      </w:divBdr>
    </w:div>
    <w:div w:id="1287155975">
      <w:bodyDiv w:val="1"/>
      <w:marLeft w:val="0"/>
      <w:marRight w:val="0"/>
      <w:marTop w:val="0"/>
      <w:marBottom w:val="0"/>
      <w:divBdr>
        <w:top w:val="none" w:sz="0" w:space="0" w:color="auto"/>
        <w:left w:val="none" w:sz="0" w:space="0" w:color="auto"/>
        <w:bottom w:val="none" w:sz="0" w:space="0" w:color="auto"/>
        <w:right w:val="none" w:sz="0" w:space="0" w:color="auto"/>
      </w:divBdr>
    </w:div>
    <w:div w:id="1288052629">
      <w:bodyDiv w:val="1"/>
      <w:marLeft w:val="0"/>
      <w:marRight w:val="0"/>
      <w:marTop w:val="0"/>
      <w:marBottom w:val="0"/>
      <w:divBdr>
        <w:top w:val="none" w:sz="0" w:space="0" w:color="auto"/>
        <w:left w:val="none" w:sz="0" w:space="0" w:color="auto"/>
        <w:bottom w:val="none" w:sz="0" w:space="0" w:color="auto"/>
        <w:right w:val="none" w:sz="0" w:space="0" w:color="auto"/>
      </w:divBdr>
    </w:div>
    <w:div w:id="1291284095">
      <w:bodyDiv w:val="1"/>
      <w:marLeft w:val="0"/>
      <w:marRight w:val="0"/>
      <w:marTop w:val="0"/>
      <w:marBottom w:val="0"/>
      <w:divBdr>
        <w:top w:val="none" w:sz="0" w:space="0" w:color="auto"/>
        <w:left w:val="none" w:sz="0" w:space="0" w:color="auto"/>
        <w:bottom w:val="none" w:sz="0" w:space="0" w:color="auto"/>
        <w:right w:val="none" w:sz="0" w:space="0" w:color="auto"/>
      </w:divBdr>
    </w:div>
    <w:div w:id="1344745795">
      <w:bodyDiv w:val="1"/>
      <w:marLeft w:val="0"/>
      <w:marRight w:val="0"/>
      <w:marTop w:val="0"/>
      <w:marBottom w:val="0"/>
      <w:divBdr>
        <w:top w:val="none" w:sz="0" w:space="0" w:color="auto"/>
        <w:left w:val="none" w:sz="0" w:space="0" w:color="auto"/>
        <w:bottom w:val="none" w:sz="0" w:space="0" w:color="auto"/>
        <w:right w:val="none" w:sz="0" w:space="0" w:color="auto"/>
      </w:divBdr>
    </w:div>
    <w:div w:id="1357578863">
      <w:bodyDiv w:val="1"/>
      <w:marLeft w:val="0"/>
      <w:marRight w:val="0"/>
      <w:marTop w:val="0"/>
      <w:marBottom w:val="0"/>
      <w:divBdr>
        <w:top w:val="none" w:sz="0" w:space="0" w:color="auto"/>
        <w:left w:val="none" w:sz="0" w:space="0" w:color="auto"/>
        <w:bottom w:val="none" w:sz="0" w:space="0" w:color="auto"/>
        <w:right w:val="none" w:sz="0" w:space="0" w:color="auto"/>
      </w:divBdr>
    </w:div>
    <w:div w:id="1360159462">
      <w:bodyDiv w:val="1"/>
      <w:marLeft w:val="0"/>
      <w:marRight w:val="0"/>
      <w:marTop w:val="0"/>
      <w:marBottom w:val="0"/>
      <w:divBdr>
        <w:top w:val="none" w:sz="0" w:space="0" w:color="auto"/>
        <w:left w:val="none" w:sz="0" w:space="0" w:color="auto"/>
        <w:bottom w:val="none" w:sz="0" w:space="0" w:color="auto"/>
        <w:right w:val="none" w:sz="0" w:space="0" w:color="auto"/>
      </w:divBdr>
    </w:div>
    <w:div w:id="1366977682">
      <w:bodyDiv w:val="1"/>
      <w:marLeft w:val="0"/>
      <w:marRight w:val="0"/>
      <w:marTop w:val="0"/>
      <w:marBottom w:val="0"/>
      <w:divBdr>
        <w:top w:val="none" w:sz="0" w:space="0" w:color="auto"/>
        <w:left w:val="none" w:sz="0" w:space="0" w:color="auto"/>
        <w:bottom w:val="none" w:sz="0" w:space="0" w:color="auto"/>
        <w:right w:val="none" w:sz="0" w:space="0" w:color="auto"/>
      </w:divBdr>
    </w:div>
    <w:div w:id="1368603283">
      <w:bodyDiv w:val="1"/>
      <w:marLeft w:val="0"/>
      <w:marRight w:val="0"/>
      <w:marTop w:val="0"/>
      <w:marBottom w:val="0"/>
      <w:divBdr>
        <w:top w:val="none" w:sz="0" w:space="0" w:color="auto"/>
        <w:left w:val="none" w:sz="0" w:space="0" w:color="auto"/>
        <w:bottom w:val="none" w:sz="0" w:space="0" w:color="auto"/>
        <w:right w:val="none" w:sz="0" w:space="0" w:color="auto"/>
      </w:divBdr>
    </w:div>
    <w:div w:id="1385256867">
      <w:bodyDiv w:val="1"/>
      <w:marLeft w:val="0"/>
      <w:marRight w:val="0"/>
      <w:marTop w:val="0"/>
      <w:marBottom w:val="0"/>
      <w:divBdr>
        <w:top w:val="none" w:sz="0" w:space="0" w:color="auto"/>
        <w:left w:val="none" w:sz="0" w:space="0" w:color="auto"/>
        <w:bottom w:val="none" w:sz="0" w:space="0" w:color="auto"/>
        <w:right w:val="none" w:sz="0" w:space="0" w:color="auto"/>
      </w:divBdr>
    </w:div>
    <w:div w:id="1395472578">
      <w:bodyDiv w:val="1"/>
      <w:marLeft w:val="0"/>
      <w:marRight w:val="0"/>
      <w:marTop w:val="0"/>
      <w:marBottom w:val="0"/>
      <w:divBdr>
        <w:top w:val="none" w:sz="0" w:space="0" w:color="auto"/>
        <w:left w:val="none" w:sz="0" w:space="0" w:color="auto"/>
        <w:bottom w:val="none" w:sz="0" w:space="0" w:color="auto"/>
        <w:right w:val="none" w:sz="0" w:space="0" w:color="auto"/>
      </w:divBdr>
    </w:div>
    <w:div w:id="1400979196">
      <w:bodyDiv w:val="1"/>
      <w:marLeft w:val="0"/>
      <w:marRight w:val="0"/>
      <w:marTop w:val="0"/>
      <w:marBottom w:val="0"/>
      <w:divBdr>
        <w:top w:val="none" w:sz="0" w:space="0" w:color="auto"/>
        <w:left w:val="none" w:sz="0" w:space="0" w:color="auto"/>
        <w:bottom w:val="none" w:sz="0" w:space="0" w:color="auto"/>
        <w:right w:val="none" w:sz="0" w:space="0" w:color="auto"/>
      </w:divBdr>
    </w:div>
    <w:div w:id="1401755675">
      <w:bodyDiv w:val="1"/>
      <w:marLeft w:val="0"/>
      <w:marRight w:val="0"/>
      <w:marTop w:val="0"/>
      <w:marBottom w:val="0"/>
      <w:divBdr>
        <w:top w:val="none" w:sz="0" w:space="0" w:color="auto"/>
        <w:left w:val="none" w:sz="0" w:space="0" w:color="auto"/>
        <w:bottom w:val="none" w:sz="0" w:space="0" w:color="auto"/>
        <w:right w:val="none" w:sz="0" w:space="0" w:color="auto"/>
      </w:divBdr>
      <w:divsChild>
        <w:div w:id="535510676">
          <w:marLeft w:val="0"/>
          <w:marRight w:val="0"/>
          <w:marTop w:val="0"/>
          <w:marBottom w:val="240"/>
          <w:divBdr>
            <w:top w:val="none" w:sz="0" w:space="0" w:color="auto"/>
            <w:left w:val="none" w:sz="0" w:space="0" w:color="auto"/>
            <w:bottom w:val="none" w:sz="0" w:space="0" w:color="auto"/>
            <w:right w:val="none" w:sz="0" w:space="0" w:color="auto"/>
          </w:divBdr>
        </w:div>
        <w:div w:id="1164473507">
          <w:marLeft w:val="0"/>
          <w:marRight w:val="0"/>
          <w:marTop w:val="0"/>
          <w:marBottom w:val="240"/>
          <w:divBdr>
            <w:top w:val="none" w:sz="0" w:space="0" w:color="auto"/>
            <w:left w:val="none" w:sz="0" w:space="0" w:color="auto"/>
            <w:bottom w:val="none" w:sz="0" w:space="0" w:color="auto"/>
            <w:right w:val="none" w:sz="0" w:space="0" w:color="auto"/>
          </w:divBdr>
        </w:div>
        <w:div w:id="1225142861">
          <w:marLeft w:val="0"/>
          <w:marRight w:val="0"/>
          <w:marTop w:val="0"/>
          <w:marBottom w:val="240"/>
          <w:divBdr>
            <w:top w:val="none" w:sz="0" w:space="0" w:color="auto"/>
            <w:left w:val="none" w:sz="0" w:space="0" w:color="auto"/>
            <w:bottom w:val="none" w:sz="0" w:space="0" w:color="auto"/>
            <w:right w:val="none" w:sz="0" w:space="0" w:color="auto"/>
          </w:divBdr>
        </w:div>
        <w:div w:id="1391927952">
          <w:marLeft w:val="0"/>
          <w:marRight w:val="0"/>
          <w:marTop w:val="0"/>
          <w:marBottom w:val="240"/>
          <w:divBdr>
            <w:top w:val="none" w:sz="0" w:space="0" w:color="auto"/>
            <w:left w:val="none" w:sz="0" w:space="0" w:color="auto"/>
            <w:bottom w:val="none" w:sz="0" w:space="0" w:color="auto"/>
            <w:right w:val="none" w:sz="0" w:space="0" w:color="auto"/>
          </w:divBdr>
        </w:div>
        <w:div w:id="66343762">
          <w:marLeft w:val="0"/>
          <w:marRight w:val="0"/>
          <w:marTop w:val="0"/>
          <w:marBottom w:val="240"/>
          <w:divBdr>
            <w:top w:val="none" w:sz="0" w:space="0" w:color="auto"/>
            <w:left w:val="none" w:sz="0" w:space="0" w:color="auto"/>
            <w:bottom w:val="none" w:sz="0" w:space="0" w:color="auto"/>
            <w:right w:val="none" w:sz="0" w:space="0" w:color="auto"/>
          </w:divBdr>
        </w:div>
        <w:div w:id="516039879">
          <w:marLeft w:val="0"/>
          <w:marRight w:val="0"/>
          <w:marTop w:val="0"/>
          <w:marBottom w:val="240"/>
          <w:divBdr>
            <w:top w:val="none" w:sz="0" w:space="0" w:color="auto"/>
            <w:left w:val="none" w:sz="0" w:space="0" w:color="auto"/>
            <w:bottom w:val="none" w:sz="0" w:space="0" w:color="auto"/>
            <w:right w:val="none" w:sz="0" w:space="0" w:color="auto"/>
          </w:divBdr>
        </w:div>
        <w:div w:id="1987541182">
          <w:marLeft w:val="0"/>
          <w:marRight w:val="0"/>
          <w:marTop w:val="0"/>
          <w:marBottom w:val="240"/>
          <w:divBdr>
            <w:top w:val="none" w:sz="0" w:space="0" w:color="auto"/>
            <w:left w:val="none" w:sz="0" w:space="0" w:color="auto"/>
            <w:bottom w:val="none" w:sz="0" w:space="0" w:color="auto"/>
            <w:right w:val="none" w:sz="0" w:space="0" w:color="auto"/>
          </w:divBdr>
        </w:div>
        <w:div w:id="883836986">
          <w:marLeft w:val="0"/>
          <w:marRight w:val="0"/>
          <w:marTop w:val="0"/>
          <w:marBottom w:val="240"/>
          <w:divBdr>
            <w:top w:val="none" w:sz="0" w:space="0" w:color="auto"/>
            <w:left w:val="none" w:sz="0" w:space="0" w:color="auto"/>
            <w:bottom w:val="none" w:sz="0" w:space="0" w:color="auto"/>
            <w:right w:val="none" w:sz="0" w:space="0" w:color="auto"/>
          </w:divBdr>
        </w:div>
        <w:div w:id="1991595773">
          <w:marLeft w:val="0"/>
          <w:marRight w:val="0"/>
          <w:marTop w:val="0"/>
          <w:marBottom w:val="240"/>
          <w:divBdr>
            <w:top w:val="none" w:sz="0" w:space="0" w:color="auto"/>
            <w:left w:val="none" w:sz="0" w:space="0" w:color="auto"/>
            <w:bottom w:val="none" w:sz="0" w:space="0" w:color="auto"/>
            <w:right w:val="none" w:sz="0" w:space="0" w:color="auto"/>
          </w:divBdr>
        </w:div>
        <w:div w:id="1497453482">
          <w:marLeft w:val="0"/>
          <w:marRight w:val="0"/>
          <w:marTop w:val="0"/>
          <w:marBottom w:val="240"/>
          <w:divBdr>
            <w:top w:val="none" w:sz="0" w:space="0" w:color="auto"/>
            <w:left w:val="none" w:sz="0" w:space="0" w:color="auto"/>
            <w:bottom w:val="none" w:sz="0" w:space="0" w:color="auto"/>
            <w:right w:val="none" w:sz="0" w:space="0" w:color="auto"/>
          </w:divBdr>
        </w:div>
        <w:div w:id="1420298981">
          <w:marLeft w:val="0"/>
          <w:marRight w:val="0"/>
          <w:marTop w:val="0"/>
          <w:marBottom w:val="240"/>
          <w:divBdr>
            <w:top w:val="none" w:sz="0" w:space="0" w:color="auto"/>
            <w:left w:val="none" w:sz="0" w:space="0" w:color="auto"/>
            <w:bottom w:val="none" w:sz="0" w:space="0" w:color="auto"/>
            <w:right w:val="none" w:sz="0" w:space="0" w:color="auto"/>
          </w:divBdr>
        </w:div>
        <w:div w:id="2052151443">
          <w:marLeft w:val="0"/>
          <w:marRight w:val="0"/>
          <w:marTop w:val="0"/>
          <w:marBottom w:val="240"/>
          <w:divBdr>
            <w:top w:val="none" w:sz="0" w:space="0" w:color="auto"/>
            <w:left w:val="none" w:sz="0" w:space="0" w:color="auto"/>
            <w:bottom w:val="none" w:sz="0" w:space="0" w:color="auto"/>
            <w:right w:val="none" w:sz="0" w:space="0" w:color="auto"/>
          </w:divBdr>
        </w:div>
        <w:div w:id="554005642">
          <w:marLeft w:val="0"/>
          <w:marRight w:val="0"/>
          <w:marTop w:val="0"/>
          <w:marBottom w:val="240"/>
          <w:divBdr>
            <w:top w:val="none" w:sz="0" w:space="0" w:color="auto"/>
            <w:left w:val="none" w:sz="0" w:space="0" w:color="auto"/>
            <w:bottom w:val="none" w:sz="0" w:space="0" w:color="auto"/>
            <w:right w:val="none" w:sz="0" w:space="0" w:color="auto"/>
          </w:divBdr>
        </w:div>
        <w:div w:id="1783305785">
          <w:marLeft w:val="0"/>
          <w:marRight w:val="0"/>
          <w:marTop w:val="0"/>
          <w:marBottom w:val="240"/>
          <w:divBdr>
            <w:top w:val="none" w:sz="0" w:space="0" w:color="auto"/>
            <w:left w:val="none" w:sz="0" w:space="0" w:color="auto"/>
            <w:bottom w:val="none" w:sz="0" w:space="0" w:color="auto"/>
            <w:right w:val="none" w:sz="0" w:space="0" w:color="auto"/>
          </w:divBdr>
        </w:div>
        <w:div w:id="537857799">
          <w:marLeft w:val="0"/>
          <w:marRight w:val="0"/>
          <w:marTop w:val="0"/>
          <w:marBottom w:val="240"/>
          <w:divBdr>
            <w:top w:val="none" w:sz="0" w:space="0" w:color="auto"/>
            <w:left w:val="none" w:sz="0" w:space="0" w:color="auto"/>
            <w:bottom w:val="none" w:sz="0" w:space="0" w:color="auto"/>
            <w:right w:val="none" w:sz="0" w:space="0" w:color="auto"/>
          </w:divBdr>
        </w:div>
        <w:div w:id="498884197">
          <w:marLeft w:val="0"/>
          <w:marRight w:val="0"/>
          <w:marTop w:val="0"/>
          <w:marBottom w:val="240"/>
          <w:divBdr>
            <w:top w:val="none" w:sz="0" w:space="0" w:color="auto"/>
            <w:left w:val="none" w:sz="0" w:space="0" w:color="auto"/>
            <w:bottom w:val="none" w:sz="0" w:space="0" w:color="auto"/>
            <w:right w:val="none" w:sz="0" w:space="0" w:color="auto"/>
          </w:divBdr>
        </w:div>
        <w:div w:id="1612660938">
          <w:marLeft w:val="0"/>
          <w:marRight w:val="0"/>
          <w:marTop w:val="0"/>
          <w:marBottom w:val="240"/>
          <w:divBdr>
            <w:top w:val="none" w:sz="0" w:space="0" w:color="auto"/>
            <w:left w:val="none" w:sz="0" w:space="0" w:color="auto"/>
            <w:bottom w:val="none" w:sz="0" w:space="0" w:color="auto"/>
            <w:right w:val="none" w:sz="0" w:space="0" w:color="auto"/>
          </w:divBdr>
        </w:div>
        <w:div w:id="238029103">
          <w:marLeft w:val="0"/>
          <w:marRight w:val="0"/>
          <w:marTop w:val="0"/>
          <w:marBottom w:val="240"/>
          <w:divBdr>
            <w:top w:val="none" w:sz="0" w:space="0" w:color="auto"/>
            <w:left w:val="none" w:sz="0" w:space="0" w:color="auto"/>
            <w:bottom w:val="none" w:sz="0" w:space="0" w:color="auto"/>
            <w:right w:val="none" w:sz="0" w:space="0" w:color="auto"/>
          </w:divBdr>
        </w:div>
        <w:div w:id="1231648230">
          <w:marLeft w:val="0"/>
          <w:marRight w:val="0"/>
          <w:marTop w:val="0"/>
          <w:marBottom w:val="240"/>
          <w:divBdr>
            <w:top w:val="none" w:sz="0" w:space="0" w:color="auto"/>
            <w:left w:val="none" w:sz="0" w:space="0" w:color="auto"/>
            <w:bottom w:val="none" w:sz="0" w:space="0" w:color="auto"/>
            <w:right w:val="none" w:sz="0" w:space="0" w:color="auto"/>
          </w:divBdr>
        </w:div>
        <w:div w:id="584385058">
          <w:marLeft w:val="0"/>
          <w:marRight w:val="0"/>
          <w:marTop w:val="0"/>
          <w:marBottom w:val="240"/>
          <w:divBdr>
            <w:top w:val="none" w:sz="0" w:space="0" w:color="auto"/>
            <w:left w:val="none" w:sz="0" w:space="0" w:color="auto"/>
            <w:bottom w:val="none" w:sz="0" w:space="0" w:color="auto"/>
            <w:right w:val="none" w:sz="0" w:space="0" w:color="auto"/>
          </w:divBdr>
        </w:div>
        <w:div w:id="1701784352">
          <w:marLeft w:val="0"/>
          <w:marRight w:val="0"/>
          <w:marTop w:val="0"/>
          <w:marBottom w:val="240"/>
          <w:divBdr>
            <w:top w:val="none" w:sz="0" w:space="0" w:color="auto"/>
            <w:left w:val="none" w:sz="0" w:space="0" w:color="auto"/>
            <w:bottom w:val="none" w:sz="0" w:space="0" w:color="auto"/>
            <w:right w:val="none" w:sz="0" w:space="0" w:color="auto"/>
          </w:divBdr>
        </w:div>
        <w:div w:id="117838951">
          <w:marLeft w:val="0"/>
          <w:marRight w:val="0"/>
          <w:marTop w:val="0"/>
          <w:marBottom w:val="240"/>
          <w:divBdr>
            <w:top w:val="none" w:sz="0" w:space="0" w:color="auto"/>
            <w:left w:val="none" w:sz="0" w:space="0" w:color="auto"/>
            <w:bottom w:val="none" w:sz="0" w:space="0" w:color="auto"/>
            <w:right w:val="none" w:sz="0" w:space="0" w:color="auto"/>
          </w:divBdr>
        </w:div>
        <w:div w:id="851071692">
          <w:marLeft w:val="0"/>
          <w:marRight w:val="0"/>
          <w:marTop w:val="0"/>
          <w:marBottom w:val="240"/>
          <w:divBdr>
            <w:top w:val="none" w:sz="0" w:space="0" w:color="auto"/>
            <w:left w:val="none" w:sz="0" w:space="0" w:color="auto"/>
            <w:bottom w:val="none" w:sz="0" w:space="0" w:color="auto"/>
            <w:right w:val="none" w:sz="0" w:space="0" w:color="auto"/>
          </w:divBdr>
        </w:div>
        <w:div w:id="1873037321">
          <w:marLeft w:val="0"/>
          <w:marRight w:val="0"/>
          <w:marTop w:val="0"/>
          <w:marBottom w:val="240"/>
          <w:divBdr>
            <w:top w:val="none" w:sz="0" w:space="0" w:color="auto"/>
            <w:left w:val="none" w:sz="0" w:space="0" w:color="auto"/>
            <w:bottom w:val="none" w:sz="0" w:space="0" w:color="auto"/>
            <w:right w:val="none" w:sz="0" w:space="0" w:color="auto"/>
          </w:divBdr>
        </w:div>
        <w:div w:id="466244308">
          <w:marLeft w:val="0"/>
          <w:marRight w:val="0"/>
          <w:marTop w:val="0"/>
          <w:marBottom w:val="240"/>
          <w:divBdr>
            <w:top w:val="none" w:sz="0" w:space="0" w:color="auto"/>
            <w:left w:val="none" w:sz="0" w:space="0" w:color="auto"/>
            <w:bottom w:val="none" w:sz="0" w:space="0" w:color="auto"/>
            <w:right w:val="none" w:sz="0" w:space="0" w:color="auto"/>
          </w:divBdr>
        </w:div>
        <w:div w:id="870341585">
          <w:marLeft w:val="0"/>
          <w:marRight w:val="0"/>
          <w:marTop w:val="0"/>
          <w:marBottom w:val="240"/>
          <w:divBdr>
            <w:top w:val="none" w:sz="0" w:space="0" w:color="auto"/>
            <w:left w:val="none" w:sz="0" w:space="0" w:color="auto"/>
            <w:bottom w:val="none" w:sz="0" w:space="0" w:color="auto"/>
            <w:right w:val="none" w:sz="0" w:space="0" w:color="auto"/>
          </w:divBdr>
        </w:div>
        <w:div w:id="2125882243">
          <w:marLeft w:val="0"/>
          <w:marRight w:val="0"/>
          <w:marTop w:val="0"/>
          <w:marBottom w:val="240"/>
          <w:divBdr>
            <w:top w:val="none" w:sz="0" w:space="0" w:color="auto"/>
            <w:left w:val="none" w:sz="0" w:space="0" w:color="auto"/>
            <w:bottom w:val="none" w:sz="0" w:space="0" w:color="auto"/>
            <w:right w:val="none" w:sz="0" w:space="0" w:color="auto"/>
          </w:divBdr>
        </w:div>
        <w:div w:id="1317607816">
          <w:marLeft w:val="0"/>
          <w:marRight w:val="0"/>
          <w:marTop w:val="0"/>
          <w:marBottom w:val="240"/>
          <w:divBdr>
            <w:top w:val="none" w:sz="0" w:space="0" w:color="auto"/>
            <w:left w:val="none" w:sz="0" w:space="0" w:color="auto"/>
            <w:bottom w:val="none" w:sz="0" w:space="0" w:color="auto"/>
            <w:right w:val="none" w:sz="0" w:space="0" w:color="auto"/>
          </w:divBdr>
        </w:div>
        <w:div w:id="398021763">
          <w:marLeft w:val="0"/>
          <w:marRight w:val="0"/>
          <w:marTop w:val="0"/>
          <w:marBottom w:val="240"/>
          <w:divBdr>
            <w:top w:val="none" w:sz="0" w:space="0" w:color="auto"/>
            <w:left w:val="none" w:sz="0" w:space="0" w:color="auto"/>
            <w:bottom w:val="none" w:sz="0" w:space="0" w:color="auto"/>
            <w:right w:val="none" w:sz="0" w:space="0" w:color="auto"/>
          </w:divBdr>
        </w:div>
        <w:div w:id="885145537">
          <w:marLeft w:val="0"/>
          <w:marRight w:val="0"/>
          <w:marTop w:val="0"/>
          <w:marBottom w:val="240"/>
          <w:divBdr>
            <w:top w:val="none" w:sz="0" w:space="0" w:color="auto"/>
            <w:left w:val="none" w:sz="0" w:space="0" w:color="auto"/>
            <w:bottom w:val="none" w:sz="0" w:space="0" w:color="auto"/>
            <w:right w:val="none" w:sz="0" w:space="0" w:color="auto"/>
          </w:divBdr>
        </w:div>
        <w:div w:id="1788045605">
          <w:marLeft w:val="0"/>
          <w:marRight w:val="0"/>
          <w:marTop w:val="0"/>
          <w:marBottom w:val="240"/>
          <w:divBdr>
            <w:top w:val="none" w:sz="0" w:space="0" w:color="auto"/>
            <w:left w:val="none" w:sz="0" w:space="0" w:color="auto"/>
            <w:bottom w:val="none" w:sz="0" w:space="0" w:color="auto"/>
            <w:right w:val="none" w:sz="0" w:space="0" w:color="auto"/>
          </w:divBdr>
        </w:div>
        <w:div w:id="1294097855">
          <w:marLeft w:val="0"/>
          <w:marRight w:val="0"/>
          <w:marTop w:val="0"/>
          <w:marBottom w:val="240"/>
          <w:divBdr>
            <w:top w:val="none" w:sz="0" w:space="0" w:color="auto"/>
            <w:left w:val="none" w:sz="0" w:space="0" w:color="auto"/>
            <w:bottom w:val="none" w:sz="0" w:space="0" w:color="auto"/>
            <w:right w:val="none" w:sz="0" w:space="0" w:color="auto"/>
          </w:divBdr>
        </w:div>
        <w:div w:id="41449301">
          <w:marLeft w:val="0"/>
          <w:marRight w:val="0"/>
          <w:marTop w:val="0"/>
          <w:marBottom w:val="240"/>
          <w:divBdr>
            <w:top w:val="none" w:sz="0" w:space="0" w:color="auto"/>
            <w:left w:val="none" w:sz="0" w:space="0" w:color="auto"/>
            <w:bottom w:val="none" w:sz="0" w:space="0" w:color="auto"/>
            <w:right w:val="none" w:sz="0" w:space="0" w:color="auto"/>
          </w:divBdr>
        </w:div>
        <w:div w:id="426391183">
          <w:marLeft w:val="0"/>
          <w:marRight w:val="0"/>
          <w:marTop w:val="0"/>
          <w:marBottom w:val="240"/>
          <w:divBdr>
            <w:top w:val="none" w:sz="0" w:space="0" w:color="auto"/>
            <w:left w:val="none" w:sz="0" w:space="0" w:color="auto"/>
            <w:bottom w:val="none" w:sz="0" w:space="0" w:color="auto"/>
            <w:right w:val="none" w:sz="0" w:space="0" w:color="auto"/>
          </w:divBdr>
        </w:div>
        <w:div w:id="609750378">
          <w:marLeft w:val="0"/>
          <w:marRight w:val="0"/>
          <w:marTop w:val="0"/>
          <w:marBottom w:val="240"/>
          <w:divBdr>
            <w:top w:val="none" w:sz="0" w:space="0" w:color="auto"/>
            <w:left w:val="none" w:sz="0" w:space="0" w:color="auto"/>
            <w:bottom w:val="none" w:sz="0" w:space="0" w:color="auto"/>
            <w:right w:val="none" w:sz="0" w:space="0" w:color="auto"/>
          </w:divBdr>
        </w:div>
        <w:div w:id="965084336">
          <w:marLeft w:val="0"/>
          <w:marRight w:val="0"/>
          <w:marTop w:val="0"/>
          <w:marBottom w:val="240"/>
          <w:divBdr>
            <w:top w:val="none" w:sz="0" w:space="0" w:color="auto"/>
            <w:left w:val="none" w:sz="0" w:space="0" w:color="auto"/>
            <w:bottom w:val="none" w:sz="0" w:space="0" w:color="auto"/>
            <w:right w:val="none" w:sz="0" w:space="0" w:color="auto"/>
          </w:divBdr>
        </w:div>
        <w:div w:id="1713770569">
          <w:marLeft w:val="0"/>
          <w:marRight w:val="0"/>
          <w:marTop w:val="0"/>
          <w:marBottom w:val="240"/>
          <w:divBdr>
            <w:top w:val="none" w:sz="0" w:space="0" w:color="auto"/>
            <w:left w:val="none" w:sz="0" w:space="0" w:color="auto"/>
            <w:bottom w:val="none" w:sz="0" w:space="0" w:color="auto"/>
            <w:right w:val="none" w:sz="0" w:space="0" w:color="auto"/>
          </w:divBdr>
        </w:div>
        <w:div w:id="1221863028">
          <w:marLeft w:val="0"/>
          <w:marRight w:val="0"/>
          <w:marTop w:val="0"/>
          <w:marBottom w:val="240"/>
          <w:divBdr>
            <w:top w:val="none" w:sz="0" w:space="0" w:color="auto"/>
            <w:left w:val="none" w:sz="0" w:space="0" w:color="auto"/>
            <w:bottom w:val="none" w:sz="0" w:space="0" w:color="auto"/>
            <w:right w:val="none" w:sz="0" w:space="0" w:color="auto"/>
          </w:divBdr>
        </w:div>
        <w:div w:id="1066028426">
          <w:marLeft w:val="0"/>
          <w:marRight w:val="0"/>
          <w:marTop w:val="0"/>
          <w:marBottom w:val="240"/>
          <w:divBdr>
            <w:top w:val="none" w:sz="0" w:space="0" w:color="auto"/>
            <w:left w:val="none" w:sz="0" w:space="0" w:color="auto"/>
            <w:bottom w:val="none" w:sz="0" w:space="0" w:color="auto"/>
            <w:right w:val="none" w:sz="0" w:space="0" w:color="auto"/>
          </w:divBdr>
        </w:div>
        <w:div w:id="873037244">
          <w:marLeft w:val="0"/>
          <w:marRight w:val="0"/>
          <w:marTop w:val="0"/>
          <w:marBottom w:val="240"/>
          <w:divBdr>
            <w:top w:val="none" w:sz="0" w:space="0" w:color="auto"/>
            <w:left w:val="none" w:sz="0" w:space="0" w:color="auto"/>
            <w:bottom w:val="none" w:sz="0" w:space="0" w:color="auto"/>
            <w:right w:val="none" w:sz="0" w:space="0" w:color="auto"/>
          </w:divBdr>
        </w:div>
        <w:div w:id="881669870">
          <w:marLeft w:val="0"/>
          <w:marRight w:val="0"/>
          <w:marTop w:val="0"/>
          <w:marBottom w:val="240"/>
          <w:divBdr>
            <w:top w:val="none" w:sz="0" w:space="0" w:color="auto"/>
            <w:left w:val="none" w:sz="0" w:space="0" w:color="auto"/>
            <w:bottom w:val="none" w:sz="0" w:space="0" w:color="auto"/>
            <w:right w:val="none" w:sz="0" w:space="0" w:color="auto"/>
          </w:divBdr>
        </w:div>
        <w:div w:id="1539204066">
          <w:marLeft w:val="0"/>
          <w:marRight w:val="0"/>
          <w:marTop w:val="0"/>
          <w:marBottom w:val="240"/>
          <w:divBdr>
            <w:top w:val="none" w:sz="0" w:space="0" w:color="auto"/>
            <w:left w:val="none" w:sz="0" w:space="0" w:color="auto"/>
            <w:bottom w:val="none" w:sz="0" w:space="0" w:color="auto"/>
            <w:right w:val="none" w:sz="0" w:space="0" w:color="auto"/>
          </w:divBdr>
        </w:div>
        <w:div w:id="1770078703">
          <w:marLeft w:val="0"/>
          <w:marRight w:val="0"/>
          <w:marTop w:val="0"/>
          <w:marBottom w:val="240"/>
          <w:divBdr>
            <w:top w:val="none" w:sz="0" w:space="0" w:color="auto"/>
            <w:left w:val="none" w:sz="0" w:space="0" w:color="auto"/>
            <w:bottom w:val="none" w:sz="0" w:space="0" w:color="auto"/>
            <w:right w:val="none" w:sz="0" w:space="0" w:color="auto"/>
          </w:divBdr>
        </w:div>
        <w:div w:id="217397974">
          <w:marLeft w:val="0"/>
          <w:marRight w:val="0"/>
          <w:marTop w:val="0"/>
          <w:marBottom w:val="240"/>
          <w:divBdr>
            <w:top w:val="none" w:sz="0" w:space="0" w:color="auto"/>
            <w:left w:val="none" w:sz="0" w:space="0" w:color="auto"/>
            <w:bottom w:val="none" w:sz="0" w:space="0" w:color="auto"/>
            <w:right w:val="none" w:sz="0" w:space="0" w:color="auto"/>
          </w:divBdr>
        </w:div>
        <w:div w:id="1051999579">
          <w:marLeft w:val="0"/>
          <w:marRight w:val="0"/>
          <w:marTop w:val="0"/>
          <w:marBottom w:val="240"/>
          <w:divBdr>
            <w:top w:val="none" w:sz="0" w:space="0" w:color="auto"/>
            <w:left w:val="none" w:sz="0" w:space="0" w:color="auto"/>
            <w:bottom w:val="none" w:sz="0" w:space="0" w:color="auto"/>
            <w:right w:val="none" w:sz="0" w:space="0" w:color="auto"/>
          </w:divBdr>
        </w:div>
        <w:div w:id="1803839271">
          <w:marLeft w:val="0"/>
          <w:marRight w:val="0"/>
          <w:marTop w:val="0"/>
          <w:marBottom w:val="240"/>
          <w:divBdr>
            <w:top w:val="none" w:sz="0" w:space="0" w:color="auto"/>
            <w:left w:val="none" w:sz="0" w:space="0" w:color="auto"/>
            <w:bottom w:val="none" w:sz="0" w:space="0" w:color="auto"/>
            <w:right w:val="none" w:sz="0" w:space="0" w:color="auto"/>
          </w:divBdr>
        </w:div>
        <w:div w:id="1673219500">
          <w:marLeft w:val="0"/>
          <w:marRight w:val="0"/>
          <w:marTop w:val="0"/>
          <w:marBottom w:val="240"/>
          <w:divBdr>
            <w:top w:val="none" w:sz="0" w:space="0" w:color="auto"/>
            <w:left w:val="none" w:sz="0" w:space="0" w:color="auto"/>
            <w:bottom w:val="none" w:sz="0" w:space="0" w:color="auto"/>
            <w:right w:val="none" w:sz="0" w:space="0" w:color="auto"/>
          </w:divBdr>
        </w:div>
        <w:div w:id="1884436593">
          <w:marLeft w:val="0"/>
          <w:marRight w:val="0"/>
          <w:marTop w:val="0"/>
          <w:marBottom w:val="240"/>
          <w:divBdr>
            <w:top w:val="none" w:sz="0" w:space="0" w:color="auto"/>
            <w:left w:val="none" w:sz="0" w:space="0" w:color="auto"/>
            <w:bottom w:val="none" w:sz="0" w:space="0" w:color="auto"/>
            <w:right w:val="none" w:sz="0" w:space="0" w:color="auto"/>
          </w:divBdr>
        </w:div>
        <w:div w:id="1411082759">
          <w:marLeft w:val="0"/>
          <w:marRight w:val="0"/>
          <w:marTop w:val="0"/>
          <w:marBottom w:val="240"/>
          <w:divBdr>
            <w:top w:val="none" w:sz="0" w:space="0" w:color="auto"/>
            <w:left w:val="none" w:sz="0" w:space="0" w:color="auto"/>
            <w:bottom w:val="none" w:sz="0" w:space="0" w:color="auto"/>
            <w:right w:val="none" w:sz="0" w:space="0" w:color="auto"/>
          </w:divBdr>
        </w:div>
        <w:div w:id="705569313">
          <w:marLeft w:val="0"/>
          <w:marRight w:val="0"/>
          <w:marTop w:val="0"/>
          <w:marBottom w:val="240"/>
          <w:divBdr>
            <w:top w:val="none" w:sz="0" w:space="0" w:color="auto"/>
            <w:left w:val="none" w:sz="0" w:space="0" w:color="auto"/>
            <w:bottom w:val="none" w:sz="0" w:space="0" w:color="auto"/>
            <w:right w:val="none" w:sz="0" w:space="0" w:color="auto"/>
          </w:divBdr>
        </w:div>
        <w:div w:id="1546021743">
          <w:marLeft w:val="0"/>
          <w:marRight w:val="0"/>
          <w:marTop w:val="0"/>
          <w:marBottom w:val="240"/>
          <w:divBdr>
            <w:top w:val="none" w:sz="0" w:space="0" w:color="auto"/>
            <w:left w:val="none" w:sz="0" w:space="0" w:color="auto"/>
            <w:bottom w:val="none" w:sz="0" w:space="0" w:color="auto"/>
            <w:right w:val="none" w:sz="0" w:space="0" w:color="auto"/>
          </w:divBdr>
        </w:div>
        <w:div w:id="419567541">
          <w:marLeft w:val="0"/>
          <w:marRight w:val="0"/>
          <w:marTop w:val="0"/>
          <w:marBottom w:val="240"/>
          <w:divBdr>
            <w:top w:val="none" w:sz="0" w:space="0" w:color="auto"/>
            <w:left w:val="none" w:sz="0" w:space="0" w:color="auto"/>
            <w:bottom w:val="none" w:sz="0" w:space="0" w:color="auto"/>
            <w:right w:val="none" w:sz="0" w:space="0" w:color="auto"/>
          </w:divBdr>
        </w:div>
        <w:div w:id="18045911">
          <w:marLeft w:val="0"/>
          <w:marRight w:val="0"/>
          <w:marTop w:val="0"/>
          <w:marBottom w:val="240"/>
          <w:divBdr>
            <w:top w:val="none" w:sz="0" w:space="0" w:color="auto"/>
            <w:left w:val="none" w:sz="0" w:space="0" w:color="auto"/>
            <w:bottom w:val="none" w:sz="0" w:space="0" w:color="auto"/>
            <w:right w:val="none" w:sz="0" w:space="0" w:color="auto"/>
          </w:divBdr>
        </w:div>
        <w:div w:id="1875340415">
          <w:marLeft w:val="0"/>
          <w:marRight w:val="0"/>
          <w:marTop w:val="0"/>
          <w:marBottom w:val="240"/>
          <w:divBdr>
            <w:top w:val="none" w:sz="0" w:space="0" w:color="auto"/>
            <w:left w:val="none" w:sz="0" w:space="0" w:color="auto"/>
            <w:bottom w:val="none" w:sz="0" w:space="0" w:color="auto"/>
            <w:right w:val="none" w:sz="0" w:space="0" w:color="auto"/>
          </w:divBdr>
        </w:div>
        <w:div w:id="1758135239">
          <w:marLeft w:val="0"/>
          <w:marRight w:val="0"/>
          <w:marTop w:val="0"/>
          <w:marBottom w:val="240"/>
          <w:divBdr>
            <w:top w:val="none" w:sz="0" w:space="0" w:color="auto"/>
            <w:left w:val="none" w:sz="0" w:space="0" w:color="auto"/>
            <w:bottom w:val="none" w:sz="0" w:space="0" w:color="auto"/>
            <w:right w:val="none" w:sz="0" w:space="0" w:color="auto"/>
          </w:divBdr>
        </w:div>
        <w:div w:id="77407856">
          <w:marLeft w:val="0"/>
          <w:marRight w:val="0"/>
          <w:marTop w:val="0"/>
          <w:marBottom w:val="240"/>
          <w:divBdr>
            <w:top w:val="none" w:sz="0" w:space="0" w:color="auto"/>
            <w:left w:val="none" w:sz="0" w:space="0" w:color="auto"/>
            <w:bottom w:val="none" w:sz="0" w:space="0" w:color="auto"/>
            <w:right w:val="none" w:sz="0" w:space="0" w:color="auto"/>
          </w:divBdr>
        </w:div>
        <w:div w:id="775563431">
          <w:marLeft w:val="0"/>
          <w:marRight w:val="0"/>
          <w:marTop w:val="0"/>
          <w:marBottom w:val="240"/>
          <w:divBdr>
            <w:top w:val="none" w:sz="0" w:space="0" w:color="auto"/>
            <w:left w:val="none" w:sz="0" w:space="0" w:color="auto"/>
            <w:bottom w:val="none" w:sz="0" w:space="0" w:color="auto"/>
            <w:right w:val="none" w:sz="0" w:space="0" w:color="auto"/>
          </w:divBdr>
        </w:div>
        <w:div w:id="329331061">
          <w:marLeft w:val="0"/>
          <w:marRight w:val="0"/>
          <w:marTop w:val="0"/>
          <w:marBottom w:val="240"/>
          <w:divBdr>
            <w:top w:val="none" w:sz="0" w:space="0" w:color="auto"/>
            <w:left w:val="none" w:sz="0" w:space="0" w:color="auto"/>
            <w:bottom w:val="none" w:sz="0" w:space="0" w:color="auto"/>
            <w:right w:val="none" w:sz="0" w:space="0" w:color="auto"/>
          </w:divBdr>
        </w:div>
        <w:div w:id="1933470840">
          <w:marLeft w:val="0"/>
          <w:marRight w:val="0"/>
          <w:marTop w:val="0"/>
          <w:marBottom w:val="240"/>
          <w:divBdr>
            <w:top w:val="none" w:sz="0" w:space="0" w:color="auto"/>
            <w:left w:val="none" w:sz="0" w:space="0" w:color="auto"/>
            <w:bottom w:val="none" w:sz="0" w:space="0" w:color="auto"/>
            <w:right w:val="none" w:sz="0" w:space="0" w:color="auto"/>
          </w:divBdr>
        </w:div>
        <w:div w:id="1790926811">
          <w:marLeft w:val="0"/>
          <w:marRight w:val="0"/>
          <w:marTop w:val="0"/>
          <w:marBottom w:val="240"/>
          <w:divBdr>
            <w:top w:val="none" w:sz="0" w:space="0" w:color="auto"/>
            <w:left w:val="none" w:sz="0" w:space="0" w:color="auto"/>
            <w:bottom w:val="none" w:sz="0" w:space="0" w:color="auto"/>
            <w:right w:val="none" w:sz="0" w:space="0" w:color="auto"/>
          </w:divBdr>
        </w:div>
        <w:div w:id="129517910">
          <w:marLeft w:val="0"/>
          <w:marRight w:val="0"/>
          <w:marTop w:val="0"/>
          <w:marBottom w:val="240"/>
          <w:divBdr>
            <w:top w:val="none" w:sz="0" w:space="0" w:color="auto"/>
            <w:left w:val="none" w:sz="0" w:space="0" w:color="auto"/>
            <w:bottom w:val="none" w:sz="0" w:space="0" w:color="auto"/>
            <w:right w:val="none" w:sz="0" w:space="0" w:color="auto"/>
          </w:divBdr>
        </w:div>
        <w:div w:id="155002370">
          <w:marLeft w:val="0"/>
          <w:marRight w:val="0"/>
          <w:marTop w:val="0"/>
          <w:marBottom w:val="240"/>
          <w:divBdr>
            <w:top w:val="none" w:sz="0" w:space="0" w:color="auto"/>
            <w:left w:val="none" w:sz="0" w:space="0" w:color="auto"/>
            <w:bottom w:val="none" w:sz="0" w:space="0" w:color="auto"/>
            <w:right w:val="none" w:sz="0" w:space="0" w:color="auto"/>
          </w:divBdr>
        </w:div>
        <w:div w:id="903762550">
          <w:marLeft w:val="0"/>
          <w:marRight w:val="0"/>
          <w:marTop w:val="0"/>
          <w:marBottom w:val="240"/>
          <w:divBdr>
            <w:top w:val="none" w:sz="0" w:space="0" w:color="auto"/>
            <w:left w:val="none" w:sz="0" w:space="0" w:color="auto"/>
            <w:bottom w:val="none" w:sz="0" w:space="0" w:color="auto"/>
            <w:right w:val="none" w:sz="0" w:space="0" w:color="auto"/>
          </w:divBdr>
        </w:div>
        <w:div w:id="527984783">
          <w:marLeft w:val="0"/>
          <w:marRight w:val="0"/>
          <w:marTop w:val="0"/>
          <w:marBottom w:val="240"/>
          <w:divBdr>
            <w:top w:val="none" w:sz="0" w:space="0" w:color="auto"/>
            <w:left w:val="none" w:sz="0" w:space="0" w:color="auto"/>
            <w:bottom w:val="none" w:sz="0" w:space="0" w:color="auto"/>
            <w:right w:val="none" w:sz="0" w:space="0" w:color="auto"/>
          </w:divBdr>
        </w:div>
        <w:div w:id="1711997319">
          <w:marLeft w:val="0"/>
          <w:marRight w:val="0"/>
          <w:marTop w:val="0"/>
          <w:marBottom w:val="240"/>
          <w:divBdr>
            <w:top w:val="none" w:sz="0" w:space="0" w:color="auto"/>
            <w:left w:val="none" w:sz="0" w:space="0" w:color="auto"/>
            <w:bottom w:val="none" w:sz="0" w:space="0" w:color="auto"/>
            <w:right w:val="none" w:sz="0" w:space="0" w:color="auto"/>
          </w:divBdr>
        </w:div>
        <w:div w:id="554702409">
          <w:marLeft w:val="0"/>
          <w:marRight w:val="0"/>
          <w:marTop w:val="0"/>
          <w:marBottom w:val="240"/>
          <w:divBdr>
            <w:top w:val="none" w:sz="0" w:space="0" w:color="auto"/>
            <w:left w:val="none" w:sz="0" w:space="0" w:color="auto"/>
            <w:bottom w:val="none" w:sz="0" w:space="0" w:color="auto"/>
            <w:right w:val="none" w:sz="0" w:space="0" w:color="auto"/>
          </w:divBdr>
        </w:div>
        <w:div w:id="2039965870">
          <w:marLeft w:val="0"/>
          <w:marRight w:val="0"/>
          <w:marTop w:val="0"/>
          <w:marBottom w:val="240"/>
          <w:divBdr>
            <w:top w:val="none" w:sz="0" w:space="0" w:color="auto"/>
            <w:left w:val="none" w:sz="0" w:space="0" w:color="auto"/>
            <w:bottom w:val="none" w:sz="0" w:space="0" w:color="auto"/>
            <w:right w:val="none" w:sz="0" w:space="0" w:color="auto"/>
          </w:divBdr>
        </w:div>
        <w:div w:id="2040621716">
          <w:marLeft w:val="0"/>
          <w:marRight w:val="0"/>
          <w:marTop w:val="0"/>
          <w:marBottom w:val="240"/>
          <w:divBdr>
            <w:top w:val="none" w:sz="0" w:space="0" w:color="auto"/>
            <w:left w:val="none" w:sz="0" w:space="0" w:color="auto"/>
            <w:bottom w:val="none" w:sz="0" w:space="0" w:color="auto"/>
            <w:right w:val="none" w:sz="0" w:space="0" w:color="auto"/>
          </w:divBdr>
        </w:div>
        <w:div w:id="1701516865">
          <w:marLeft w:val="0"/>
          <w:marRight w:val="0"/>
          <w:marTop w:val="0"/>
          <w:marBottom w:val="240"/>
          <w:divBdr>
            <w:top w:val="none" w:sz="0" w:space="0" w:color="auto"/>
            <w:left w:val="none" w:sz="0" w:space="0" w:color="auto"/>
            <w:bottom w:val="none" w:sz="0" w:space="0" w:color="auto"/>
            <w:right w:val="none" w:sz="0" w:space="0" w:color="auto"/>
          </w:divBdr>
        </w:div>
        <w:div w:id="1225792523">
          <w:marLeft w:val="0"/>
          <w:marRight w:val="0"/>
          <w:marTop w:val="0"/>
          <w:marBottom w:val="240"/>
          <w:divBdr>
            <w:top w:val="none" w:sz="0" w:space="0" w:color="auto"/>
            <w:left w:val="none" w:sz="0" w:space="0" w:color="auto"/>
            <w:bottom w:val="none" w:sz="0" w:space="0" w:color="auto"/>
            <w:right w:val="none" w:sz="0" w:space="0" w:color="auto"/>
          </w:divBdr>
        </w:div>
        <w:div w:id="1366561183">
          <w:marLeft w:val="0"/>
          <w:marRight w:val="0"/>
          <w:marTop w:val="0"/>
          <w:marBottom w:val="240"/>
          <w:divBdr>
            <w:top w:val="none" w:sz="0" w:space="0" w:color="auto"/>
            <w:left w:val="none" w:sz="0" w:space="0" w:color="auto"/>
            <w:bottom w:val="none" w:sz="0" w:space="0" w:color="auto"/>
            <w:right w:val="none" w:sz="0" w:space="0" w:color="auto"/>
          </w:divBdr>
        </w:div>
        <w:div w:id="318465595">
          <w:marLeft w:val="0"/>
          <w:marRight w:val="0"/>
          <w:marTop w:val="0"/>
          <w:marBottom w:val="240"/>
          <w:divBdr>
            <w:top w:val="none" w:sz="0" w:space="0" w:color="auto"/>
            <w:left w:val="none" w:sz="0" w:space="0" w:color="auto"/>
            <w:bottom w:val="none" w:sz="0" w:space="0" w:color="auto"/>
            <w:right w:val="none" w:sz="0" w:space="0" w:color="auto"/>
          </w:divBdr>
        </w:div>
        <w:div w:id="470640597">
          <w:marLeft w:val="0"/>
          <w:marRight w:val="0"/>
          <w:marTop w:val="0"/>
          <w:marBottom w:val="240"/>
          <w:divBdr>
            <w:top w:val="none" w:sz="0" w:space="0" w:color="auto"/>
            <w:left w:val="none" w:sz="0" w:space="0" w:color="auto"/>
            <w:bottom w:val="none" w:sz="0" w:space="0" w:color="auto"/>
            <w:right w:val="none" w:sz="0" w:space="0" w:color="auto"/>
          </w:divBdr>
        </w:div>
        <w:div w:id="2026325611">
          <w:marLeft w:val="0"/>
          <w:marRight w:val="0"/>
          <w:marTop w:val="0"/>
          <w:marBottom w:val="240"/>
          <w:divBdr>
            <w:top w:val="none" w:sz="0" w:space="0" w:color="auto"/>
            <w:left w:val="none" w:sz="0" w:space="0" w:color="auto"/>
            <w:bottom w:val="none" w:sz="0" w:space="0" w:color="auto"/>
            <w:right w:val="none" w:sz="0" w:space="0" w:color="auto"/>
          </w:divBdr>
        </w:div>
        <w:div w:id="196359785">
          <w:marLeft w:val="0"/>
          <w:marRight w:val="0"/>
          <w:marTop w:val="0"/>
          <w:marBottom w:val="240"/>
          <w:divBdr>
            <w:top w:val="none" w:sz="0" w:space="0" w:color="auto"/>
            <w:left w:val="none" w:sz="0" w:space="0" w:color="auto"/>
            <w:bottom w:val="none" w:sz="0" w:space="0" w:color="auto"/>
            <w:right w:val="none" w:sz="0" w:space="0" w:color="auto"/>
          </w:divBdr>
        </w:div>
        <w:div w:id="27335466">
          <w:marLeft w:val="0"/>
          <w:marRight w:val="0"/>
          <w:marTop w:val="0"/>
          <w:marBottom w:val="240"/>
          <w:divBdr>
            <w:top w:val="none" w:sz="0" w:space="0" w:color="auto"/>
            <w:left w:val="none" w:sz="0" w:space="0" w:color="auto"/>
            <w:bottom w:val="none" w:sz="0" w:space="0" w:color="auto"/>
            <w:right w:val="none" w:sz="0" w:space="0" w:color="auto"/>
          </w:divBdr>
        </w:div>
        <w:div w:id="831065620">
          <w:marLeft w:val="0"/>
          <w:marRight w:val="0"/>
          <w:marTop w:val="0"/>
          <w:marBottom w:val="240"/>
          <w:divBdr>
            <w:top w:val="none" w:sz="0" w:space="0" w:color="auto"/>
            <w:left w:val="none" w:sz="0" w:space="0" w:color="auto"/>
            <w:bottom w:val="none" w:sz="0" w:space="0" w:color="auto"/>
            <w:right w:val="none" w:sz="0" w:space="0" w:color="auto"/>
          </w:divBdr>
        </w:div>
        <w:div w:id="558323056">
          <w:marLeft w:val="0"/>
          <w:marRight w:val="0"/>
          <w:marTop w:val="0"/>
          <w:marBottom w:val="240"/>
          <w:divBdr>
            <w:top w:val="none" w:sz="0" w:space="0" w:color="auto"/>
            <w:left w:val="none" w:sz="0" w:space="0" w:color="auto"/>
            <w:bottom w:val="none" w:sz="0" w:space="0" w:color="auto"/>
            <w:right w:val="none" w:sz="0" w:space="0" w:color="auto"/>
          </w:divBdr>
        </w:div>
        <w:div w:id="1382173914">
          <w:marLeft w:val="0"/>
          <w:marRight w:val="0"/>
          <w:marTop w:val="0"/>
          <w:marBottom w:val="240"/>
          <w:divBdr>
            <w:top w:val="none" w:sz="0" w:space="0" w:color="auto"/>
            <w:left w:val="none" w:sz="0" w:space="0" w:color="auto"/>
            <w:bottom w:val="none" w:sz="0" w:space="0" w:color="auto"/>
            <w:right w:val="none" w:sz="0" w:space="0" w:color="auto"/>
          </w:divBdr>
        </w:div>
        <w:div w:id="1806193653">
          <w:marLeft w:val="0"/>
          <w:marRight w:val="0"/>
          <w:marTop w:val="0"/>
          <w:marBottom w:val="240"/>
          <w:divBdr>
            <w:top w:val="none" w:sz="0" w:space="0" w:color="auto"/>
            <w:left w:val="none" w:sz="0" w:space="0" w:color="auto"/>
            <w:bottom w:val="none" w:sz="0" w:space="0" w:color="auto"/>
            <w:right w:val="none" w:sz="0" w:space="0" w:color="auto"/>
          </w:divBdr>
        </w:div>
        <w:div w:id="1819302920">
          <w:marLeft w:val="0"/>
          <w:marRight w:val="0"/>
          <w:marTop w:val="0"/>
          <w:marBottom w:val="240"/>
          <w:divBdr>
            <w:top w:val="none" w:sz="0" w:space="0" w:color="auto"/>
            <w:left w:val="none" w:sz="0" w:space="0" w:color="auto"/>
            <w:bottom w:val="none" w:sz="0" w:space="0" w:color="auto"/>
            <w:right w:val="none" w:sz="0" w:space="0" w:color="auto"/>
          </w:divBdr>
        </w:div>
        <w:div w:id="1207259555">
          <w:marLeft w:val="0"/>
          <w:marRight w:val="0"/>
          <w:marTop w:val="0"/>
          <w:marBottom w:val="240"/>
          <w:divBdr>
            <w:top w:val="none" w:sz="0" w:space="0" w:color="auto"/>
            <w:left w:val="none" w:sz="0" w:space="0" w:color="auto"/>
            <w:bottom w:val="none" w:sz="0" w:space="0" w:color="auto"/>
            <w:right w:val="none" w:sz="0" w:space="0" w:color="auto"/>
          </w:divBdr>
        </w:div>
        <w:div w:id="83576">
          <w:marLeft w:val="0"/>
          <w:marRight w:val="0"/>
          <w:marTop w:val="0"/>
          <w:marBottom w:val="240"/>
          <w:divBdr>
            <w:top w:val="none" w:sz="0" w:space="0" w:color="auto"/>
            <w:left w:val="none" w:sz="0" w:space="0" w:color="auto"/>
            <w:bottom w:val="none" w:sz="0" w:space="0" w:color="auto"/>
            <w:right w:val="none" w:sz="0" w:space="0" w:color="auto"/>
          </w:divBdr>
        </w:div>
        <w:div w:id="318776507">
          <w:marLeft w:val="0"/>
          <w:marRight w:val="0"/>
          <w:marTop w:val="0"/>
          <w:marBottom w:val="240"/>
          <w:divBdr>
            <w:top w:val="none" w:sz="0" w:space="0" w:color="auto"/>
            <w:left w:val="none" w:sz="0" w:space="0" w:color="auto"/>
            <w:bottom w:val="none" w:sz="0" w:space="0" w:color="auto"/>
            <w:right w:val="none" w:sz="0" w:space="0" w:color="auto"/>
          </w:divBdr>
        </w:div>
        <w:div w:id="614754181">
          <w:marLeft w:val="0"/>
          <w:marRight w:val="0"/>
          <w:marTop w:val="0"/>
          <w:marBottom w:val="240"/>
          <w:divBdr>
            <w:top w:val="none" w:sz="0" w:space="0" w:color="auto"/>
            <w:left w:val="none" w:sz="0" w:space="0" w:color="auto"/>
            <w:bottom w:val="none" w:sz="0" w:space="0" w:color="auto"/>
            <w:right w:val="none" w:sz="0" w:space="0" w:color="auto"/>
          </w:divBdr>
        </w:div>
        <w:div w:id="2043943623">
          <w:marLeft w:val="0"/>
          <w:marRight w:val="0"/>
          <w:marTop w:val="0"/>
          <w:marBottom w:val="240"/>
          <w:divBdr>
            <w:top w:val="none" w:sz="0" w:space="0" w:color="auto"/>
            <w:left w:val="none" w:sz="0" w:space="0" w:color="auto"/>
            <w:bottom w:val="none" w:sz="0" w:space="0" w:color="auto"/>
            <w:right w:val="none" w:sz="0" w:space="0" w:color="auto"/>
          </w:divBdr>
        </w:div>
        <w:div w:id="1541669178">
          <w:marLeft w:val="0"/>
          <w:marRight w:val="0"/>
          <w:marTop w:val="0"/>
          <w:marBottom w:val="240"/>
          <w:divBdr>
            <w:top w:val="none" w:sz="0" w:space="0" w:color="auto"/>
            <w:left w:val="none" w:sz="0" w:space="0" w:color="auto"/>
            <w:bottom w:val="none" w:sz="0" w:space="0" w:color="auto"/>
            <w:right w:val="none" w:sz="0" w:space="0" w:color="auto"/>
          </w:divBdr>
        </w:div>
        <w:div w:id="302127659">
          <w:marLeft w:val="0"/>
          <w:marRight w:val="0"/>
          <w:marTop w:val="0"/>
          <w:marBottom w:val="240"/>
          <w:divBdr>
            <w:top w:val="none" w:sz="0" w:space="0" w:color="auto"/>
            <w:left w:val="none" w:sz="0" w:space="0" w:color="auto"/>
            <w:bottom w:val="none" w:sz="0" w:space="0" w:color="auto"/>
            <w:right w:val="none" w:sz="0" w:space="0" w:color="auto"/>
          </w:divBdr>
        </w:div>
        <w:div w:id="1648900468">
          <w:marLeft w:val="0"/>
          <w:marRight w:val="0"/>
          <w:marTop w:val="0"/>
          <w:marBottom w:val="240"/>
          <w:divBdr>
            <w:top w:val="none" w:sz="0" w:space="0" w:color="auto"/>
            <w:left w:val="none" w:sz="0" w:space="0" w:color="auto"/>
            <w:bottom w:val="none" w:sz="0" w:space="0" w:color="auto"/>
            <w:right w:val="none" w:sz="0" w:space="0" w:color="auto"/>
          </w:divBdr>
        </w:div>
        <w:div w:id="1060055969">
          <w:marLeft w:val="0"/>
          <w:marRight w:val="0"/>
          <w:marTop w:val="0"/>
          <w:marBottom w:val="240"/>
          <w:divBdr>
            <w:top w:val="none" w:sz="0" w:space="0" w:color="auto"/>
            <w:left w:val="none" w:sz="0" w:space="0" w:color="auto"/>
            <w:bottom w:val="none" w:sz="0" w:space="0" w:color="auto"/>
            <w:right w:val="none" w:sz="0" w:space="0" w:color="auto"/>
          </w:divBdr>
        </w:div>
        <w:div w:id="1535078318">
          <w:marLeft w:val="0"/>
          <w:marRight w:val="0"/>
          <w:marTop w:val="0"/>
          <w:marBottom w:val="240"/>
          <w:divBdr>
            <w:top w:val="none" w:sz="0" w:space="0" w:color="auto"/>
            <w:left w:val="none" w:sz="0" w:space="0" w:color="auto"/>
            <w:bottom w:val="none" w:sz="0" w:space="0" w:color="auto"/>
            <w:right w:val="none" w:sz="0" w:space="0" w:color="auto"/>
          </w:divBdr>
        </w:div>
        <w:div w:id="247932249">
          <w:marLeft w:val="0"/>
          <w:marRight w:val="0"/>
          <w:marTop w:val="0"/>
          <w:marBottom w:val="240"/>
          <w:divBdr>
            <w:top w:val="none" w:sz="0" w:space="0" w:color="auto"/>
            <w:left w:val="none" w:sz="0" w:space="0" w:color="auto"/>
            <w:bottom w:val="none" w:sz="0" w:space="0" w:color="auto"/>
            <w:right w:val="none" w:sz="0" w:space="0" w:color="auto"/>
          </w:divBdr>
        </w:div>
        <w:div w:id="1820922688">
          <w:marLeft w:val="0"/>
          <w:marRight w:val="0"/>
          <w:marTop w:val="0"/>
          <w:marBottom w:val="240"/>
          <w:divBdr>
            <w:top w:val="none" w:sz="0" w:space="0" w:color="auto"/>
            <w:left w:val="none" w:sz="0" w:space="0" w:color="auto"/>
            <w:bottom w:val="none" w:sz="0" w:space="0" w:color="auto"/>
            <w:right w:val="none" w:sz="0" w:space="0" w:color="auto"/>
          </w:divBdr>
        </w:div>
        <w:div w:id="435490395">
          <w:marLeft w:val="0"/>
          <w:marRight w:val="0"/>
          <w:marTop w:val="0"/>
          <w:marBottom w:val="240"/>
          <w:divBdr>
            <w:top w:val="none" w:sz="0" w:space="0" w:color="auto"/>
            <w:left w:val="none" w:sz="0" w:space="0" w:color="auto"/>
            <w:bottom w:val="none" w:sz="0" w:space="0" w:color="auto"/>
            <w:right w:val="none" w:sz="0" w:space="0" w:color="auto"/>
          </w:divBdr>
        </w:div>
        <w:div w:id="849638804">
          <w:marLeft w:val="0"/>
          <w:marRight w:val="0"/>
          <w:marTop w:val="0"/>
          <w:marBottom w:val="240"/>
          <w:divBdr>
            <w:top w:val="none" w:sz="0" w:space="0" w:color="auto"/>
            <w:left w:val="none" w:sz="0" w:space="0" w:color="auto"/>
            <w:bottom w:val="none" w:sz="0" w:space="0" w:color="auto"/>
            <w:right w:val="none" w:sz="0" w:space="0" w:color="auto"/>
          </w:divBdr>
        </w:div>
        <w:div w:id="1649161927">
          <w:marLeft w:val="0"/>
          <w:marRight w:val="0"/>
          <w:marTop w:val="0"/>
          <w:marBottom w:val="240"/>
          <w:divBdr>
            <w:top w:val="none" w:sz="0" w:space="0" w:color="auto"/>
            <w:left w:val="none" w:sz="0" w:space="0" w:color="auto"/>
            <w:bottom w:val="none" w:sz="0" w:space="0" w:color="auto"/>
            <w:right w:val="none" w:sz="0" w:space="0" w:color="auto"/>
          </w:divBdr>
        </w:div>
        <w:div w:id="316082027">
          <w:marLeft w:val="0"/>
          <w:marRight w:val="0"/>
          <w:marTop w:val="0"/>
          <w:marBottom w:val="240"/>
          <w:divBdr>
            <w:top w:val="none" w:sz="0" w:space="0" w:color="auto"/>
            <w:left w:val="none" w:sz="0" w:space="0" w:color="auto"/>
            <w:bottom w:val="none" w:sz="0" w:space="0" w:color="auto"/>
            <w:right w:val="none" w:sz="0" w:space="0" w:color="auto"/>
          </w:divBdr>
        </w:div>
        <w:div w:id="402030005">
          <w:marLeft w:val="0"/>
          <w:marRight w:val="0"/>
          <w:marTop w:val="0"/>
          <w:marBottom w:val="240"/>
          <w:divBdr>
            <w:top w:val="none" w:sz="0" w:space="0" w:color="auto"/>
            <w:left w:val="none" w:sz="0" w:space="0" w:color="auto"/>
            <w:bottom w:val="none" w:sz="0" w:space="0" w:color="auto"/>
            <w:right w:val="none" w:sz="0" w:space="0" w:color="auto"/>
          </w:divBdr>
        </w:div>
        <w:div w:id="1074090798">
          <w:marLeft w:val="0"/>
          <w:marRight w:val="0"/>
          <w:marTop w:val="0"/>
          <w:marBottom w:val="240"/>
          <w:divBdr>
            <w:top w:val="none" w:sz="0" w:space="0" w:color="auto"/>
            <w:left w:val="none" w:sz="0" w:space="0" w:color="auto"/>
            <w:bottom w:val="none" w:sz="0" w:space="0" w:color="auto"/>
            <w:right w:val="none" w:sz="0" w:space="0" w:color="auto"/>
          </w:divBdr>
        </w:div>
        <w:div w:id="1030034101">
          <w:marLeft w:val="0"/>
          <w:marRight w:val="0"/>
          <w:marTop w:val="0"/>
          <w:marBottom w:val="240"/>
          <w:divBdr>
            <w:top w:val="none" w:sz="0" w:space="0" w:color="auto"/>
            <w:left w:val="none" w:sz="0" w:space="0" w:color="auto"/>
            <w:bottom w:val="none" w:sz="0" w:space="0" w:color="auto"/>
            <w:right w:val="none" w:sz="0" w:space="0" w:color="auto"/>
          </w:divBdr>
        </w:div>
        <w:div w:id="731541828">
          <w:marLeft w:val="0"/>
          <w:marRight w:val="0"/>
          <w:marTop w:val="0"/>
          <w:marBottom w:val="240"/>
          <w:divBdr>
            <w:top w:val="none" w:sz="0" w:space="0" w:color="auto"/>
            <w:left w:val="none" w:sz="0" w:space="0" w:color="auto"/>
            <w:bottom w:val="none" w:sz="0" w:space="0" w:color="auto"/>
            <w:right w:val="none" w:sz="0" w:space="0" w:color="auto"/>
          </w:divBdr>
        </w:div>
        <w:div w:id="1503667735">
          <w:marLeft w:val="0"/>
          <w:marRight w:val="0"/>
          <w:marTop w:val="0"/>
          <w:marBottom w:val="240"/>
          <w:divBdr>
            <w:top w:val="none" w:sz="0" w:space="0" w:color="auto"/>
            <w:left w:val="none" w:sz="0" w:space="0" w:color="auto"/>
            <w:bottom w:val="none" w:sz="0" w:space="0" w:color="auto"/>
            <w:right w:val="none" w:sz="0" w:space="0" w:color="auto"/>
          </w:divBdr>
        </w:div>
        <w:div w:id="1305625176">
          <w:marLeft w:val="0"/>
          <w:marRight w:val="0"/>
          <w:marTop w:val="0"/>
          <w:marBottom w:val="240"/>
          <w:divBdr>
            <w:top w:val="none" w:sz="0" w:space="0" w:color="auto"/>
            <w:left w:val="none" w:sz="0" w:space="0" w:color="auto"/>
            <w:bottom w:val="none" w:sz="0" w:space="0" w:color="auto"/>
            <w:right w:val="none" w:sz="0" w:space="0" w:color="auto"/>
          </w:divBdr>
        </w:div>
        <w:div w:id="1363750723">
          <w:marLeft w:val="0"/>
          <w:marRight w:val="0"/>
          <w:marTop w:val="0"/>
          <w:marBottom w:val="240"/>
          <w:divBdr>
            <w:top w:val="none" w:sz="0" w:space="0" w:color="auto"/>
            <w:left w:val="none" w:sz="0" w:space="0" w:color="auto"/>
            <w:bottom w:val="none" w:sz="0" w:space="0" w:color="auto"/>
            <w:right w:val="none" w:sz="0" w:space="0" w:color="auto"/>
          </w:divBdr>
        </w:div>
        <w:div w:id="561215896">
          <w:marLeft w:val="0"/>
          <w:marRight w:val="0"/>
          <w:marTop w:val="0"/>
          <w:marBottom w:val="240"/>
          <w:divBdr>
            <w:top w:val="none" w:sz="0" w:space="0" w:color="auto"/>
            <w:left w:val="none" w:sz="0" w:space="0" w:color="auto"/>
            <w:bottom w:val="none" w:sz="0" w:space="0" w:color="auto"/>
            <w:right w:val="none" w:sz="0" w:space="0" w:color="auto"/>
          </w:divBdr>
        </w:div>
        <w:div w:id="1663117008">
          <w:marLeft w:val="0"/>
          <w:marRight w:val="0"/>
          <w:marTop w:val="0"/>
          <w:marBottom w:val="240"/>
          <w:divBdr>
            <w:top w:val="none" w:sz="0" w:space="0" w:color="auto"/>
            <w:left w:val="none" w:sz="0" w:space="0" w:color="auto"/>
            <w:bottom w:val="none" w:sz="0" w:space="0" w:color="auto"/>
            <w:right w:val="none" w:sz="0" w:space="0" w:color="auto"/>
          </w:divBdr>
        </w:div>
        <w:div w:id="539901380">
          <w:marLeft w:val="0"/>
          <w:marRight w:val="0"/>
          <w:marTop w:val="0"/>
          <w:marBottom w:val="240"/>
          <w:divBdr>
            <w:top w:val="none" w:sz="0" w:space="0" w:color="auto"/>
            <w:left w:val="none" w:sz="0" w:space="0" w:color="auto"/>
            <w:bottom w:val="none" w:sz="0" w:space="0" w:color="auto"/>
            <w:right w:val="none" w:sz="0" w:space="0" w:color="auto"/>
          </w:divBdr>
        </w:div>
        <w:div w:id="408581495">
          <w:marLeft w:val="0"/>
          <w:marRight w:val="0"/>
          <w:marTop w:val="0"/>
          <w:marBottom w:val="240"/>
          <w:divBdr>
            <w:top w:val="none" w:sz="0" w:space="0" w:color="auto"/>
            <w:left w:val="none" w:sz="0" w:space="0" w:color="auto"/>
            <w:bottom w:val="none" w:sz="0" w:space="0" w:color="auto"/>
            <w:right w:val="none" w:sz="0" w:space="0" w:color="auto"/>
          </w:divBdr>
        </w:div>
        <w:div w:id="1928687345">
          <w:marLeft w:val="0"/>
          <w:marRight w:val="0"/>
          <w:marTop w:val="0"/>
          <w:marBottom w:val="240"/>
          <w:divBdr>
            <w:top w:val="none" w:sz="0" w:space="0" w:color="auto"/>
            <w:left w:val="none" w:sz="0" w:space="0" w:color="auto"/>
            <w:bottom w:val="none" w:sz="0" w:space="0" w:color="auto"/>
            <w:right w:val="none" w:sz="0" w:space="0" w:color="auto"/>
          </w:divBdr>
        </w:div>
        <w:div w:id="1101679927">
          <w:marLeft w:val="0"/>
          <w:marRight w:val="0"/>
          <w:marTop w:val="0"/>
          <w:marBottom w:val="240"/>
          <w:divBdr>
            <w:top w:val="none" w:sz="0" w:space="0" w:color="auto"/>
            <w:left w:val="none" w:sz="0" w:space="0" w:color="auto"/>
            <w:bottom w:val="none" w:sz="0" w:space="0" w:color="auto"/>
            <w:right w:val="none" w:sz="0" w:space="0" w:color="auto"/>
          </w:divBdr>
        </w:div>
        <w:div w:id="1712731000">
          <w:marLeft w:val="0"/>
          <w:marRight w:val="0"/>
          <w:marTop w:val="0"/>
          <w:marBottom w:val="240"/>
          <w:divBdr>
            <w:top w:val="none" w:sz="0" w:space="0" w:color="auto"/>
            <w:left w:val="none" w:sz="0" w:space="0" w:color="auto"/>
            <w:bottom w:val="none" w:sz="0" w:space="0" w:color="auto"/>
            <w:right w:val="none" w:sz="0" w:space="0" w:color="auto"/>
          </w:divBdr>
        </w:div>
        <w:div w:id="284578820">
          <w:marLeft w:val="0"/>
          <w:marRight w:val="0"/>
          <w:marTop w:val="0"/>
          <w:marBottom w:val="240"/>
          <w:divBdr>
            <w:top w:val="none" w:sz="0" w:space="0" w:color="auto"/>
            <w:left w:val="none" w:sz="0" w:space="0" w:color="auto"/>
            <w:bottom w:val="none" w:sz="0" w:space="0" w:color="auto"/>
            <w:right w:val="none" w:sz="0" w:space="0" w:color="auto"/>
          </w:divBdr>
        </w:div>
        <w:div w:id="1123571849">
          <w:marLeft w:val="0"/>
          <w:marRight w:val="0"/>
          <w:marTop w:val="0"/>
          <w:marBottom w:val="240"/>
          <w:divBdr>
            <w:top w:val="none" w:sz="0" w:space="0" w:color="auto"/>
            <w:left w:val="none" w:sz="0" w:space="0" w:color="auto"/>
            <w:bottom w:val="none" w:sz="0" w:space="0" w:color="auto"/>
            <w:right w:val="none" w:sz="0" w:space="0" w:color="auto"/>
          </w:divBdr>
        </w:div>
        <w:div w:id="549078495">
          <w:marLeft w:val="0"/>
          <w:marRight w:val="0"/>
          <w:marTop w:val="0"/>
          <w:marBottom w:val="240"/>
          <w:divBdr>
            <w:top w:val="none" w:sz="0" w:space="0" w:color="auto"/>
            <w:left w:val="none" w:sz="0" w:space="0" w:color="auto"/>
            <w:bottom w:val="none" w:sz="0" w:space="0" w:color="auto"/>
            <w:right w:val="none" w:sz="0" w:space="0" w:color="auto"/>
          </w:divBdr>
        </w:div>
        <w:div w:id="603876929">
          <w:marLeft w:val="0"/>
          <w:marRight w:val="0"/>
          <w:marTop w:val="0"/>
          <w:marBottom w:val="240"/>
          <w:divBdr>
            <w:top w:val="none" w:sz="0" w:space="0" w:color="auto"/>
            <w:left w:val="none" w:sz="0" w:space="0" w:color="auto"/>
            <w:bottom w:val="none" w:sz="0" w:space="0" w:color="auto"/>
            <w:right w:val="none" w:sz="0" w:space="0" w:color="auto"/>
          </w:divBdr>
        </w:div>
        <w:div w:id="1420522749">
          <w:marLeft w:val="0"/>
          <w:marRight w:val="0"/>
          <w:marTop w:val="0"/>
          <w:marBottom w:val="240"/>
          <w:divBdr>
            <w:top w:val="none" w:sz="0" w:space="0" w:color="auto"/>
            <w:left w:val="none" w:sz="0" w:space="0" w:color="auto"/>
            <w:bottom w:val="none" w:sz="0" w:space="0" w:color="auto"/>
            <w:right w:val="none" w:sz="0" w:space="0" w:color="auto"/>
          </w:divBdr>
        </w:div>
        <w:div w:id="823475224">
          <w:marLeft w:val="0"/>
          <w:marRight w:val="0"/>
          <w:marTop w:val="0"/>
          <w:marBottom w:val="240"/>
          <w:divBdr>
            <w:top w:val="none" w:sz="0" w:space="0" w:color="auto"/>
            <w:left w:val="none" w:sz="0" w:space="0" w:color="auto"/>
            <w:bottom w:val="none" w:sz="0" w:space="0" w:color="auto"/>
            <w:right w:val="none" w:sz="0" w:space="0" w:color="auto"/>
          </w:divBdr>
        </w:div>
        <w:div w:id="2018725923">
          <w:marLeft w:val="0"/>
          <w:marRight w:val="0"/>
          <w:marTop w:val="0"/>
          <w:marBottom w:val="240"/>
          <w:divBdr>
            <w:top w:val="none" w:sz="0" w:space="0" w:color="auto"/>
            <w:left w:val="none" w:sz="0" w:space="0" w:color="auto"/>
            <w:bottom w:val="none" w:sz="0" w:space="0" w:color="auto"/>
            <w:right w:val="none" w:sz="0" w:space="0" w:color="auto"/>
          </w:divBdr>
        </w:div>
        <w:div w:id="2072540636">
          <w:marLeft w:val="0"/>
          <w:marRight w:val="0"/>
          <w:marTop w:val="0"/>
          <w:marBottom w:val="240"/>
          <w:divBdr>
            <w:top w:val="none" w:sz="0" w:space="0" w:color="auto"/>
            <w:left w:val="none" w:sz="0" w:space="0" w:color="auto"/>
            <w:bottom w:val="none" w:sz="0" w:space="0" w:color="auto"/>
            <w:right w:val="none" w:sz="0" w:space="0" w:color="auto"/>
          </w:divBdr>
        </w:div>
        <w:div w:id="456530384">
          <w:marLeft w:val="0"/>
          <w:marRight w:val="0"/>
          <w:marTop w:val="0"/>
          <w:marBottom w:val="240"/>
          <w:divBdr>
            <w:top w:val="none" w:sz="0" w:space="0" w:color="auto"/>
            <w:left w:val="none" w:sz="0" w:space="0" w:color="auto"/>
            <w:bottom w:val="none" w:sz="0" w:space="0" w:color="auto"/>
            <w:right w:val="none" w:sz="0" w:space="0" w:color="auto"/>
          </w:divBdr>
        </w:div>
        <w:div w:id="1381006133">
          <w:marLeft w:val="0"/>
          <w:marRight w:val="0"/>
          <w:marTop w:val="0"/>
          <w:marBottom w:val="240"/>
          <w:divBdr>
            <w:top w:val="none" w:sz="0" w:space="0" w:color="auto"/>
            <w:left w:val="none" w:sz="0" w:space="0" w:color="auto"/>
            <w:bottom w:val="none" w:sz="0" w:space="0" w:color="auto"/>
            <w:right w:val="none" w:sz="0" w:space="0" w:color="auto"/>
          </w:divBdr>
        </w:div>
        <w:div w:id="1447774787">
          <w:marLeft w:val="0"/>
          <w:marRight w:val="0"/>
          <w:marTop w:val="0"/>
          <w:marBottom w:val="240"/>
          <w:divBdr>
            <w:top w:val="none" w:sz="0" w:space="0" w:color="auto"/>
            <w:left w:val="none" w:sz="0" w:space="0" w:color="auto"/>
            <w:bottom w:val="none" w:sz="0" w:space="0" w:color="auto"/>
            <w:right w:val="none" w:sz="0" w:space="0" w:color="auto"/>
          </w:divBdr>
        </w:div>
        <w:div w:id="2109425811">
          <w:marLeft w:val="0"/>
          <w:marRight w:val="0"/>
          <w:marTop w:val="0"/>
          <w:marBottom w:val="240"/>
          <w:divBdr>
            <w:top w:val="none" w:sz="0" w:space="0" w:color="auto"/>
            <w:left w:val="none" w:sz="0" w:space="0" w:color="auto"/>
            <w:bottom w:val="none" w:sz="0" w:space="0" w:color="auto"/>
            <w:right w:val="none" w:sz="0" w:space="0" w:color="auto"/>
          </w:divBdr>
        </w:div>
        <w:div w:id="1447499779">
          <w:marLeft w:val="0"/>
          <w:marRight w:val="0"/>
          <w:marTop w:val="0"/>
          <w:marBottom w:val="240"/>
          <w:divBdr>
            <w:top w:val="none" w:sz="0" w:space="0" w:color="auto"/>
            <w:left w:val="none" w:sz="0" w:space="0" w:color="auto"/>
            <w:bottom w:val="none" w:sz="0" w:space="0" w:color="auto"/>
            <w:right w:val="none" w:sz="0" w:space="0" w:color="auto"/>
          </w:divBdr>
        </w:div>
        <w:div w:id="888951893">
          <w:marLeft w:val="0"/>
          <w:marRight w:val="0"/>
          <w:marTop w:val="0"/>
          <w:marBottom w:val="240"/>
          <w:divBdr>
            <w:top w:val="none" w:sz="0" w:space="0" w:color="auto"/>
            <w:left w:val="none" w:sz="0" w:space="0" w:color="auto"/>
            <w:bottom w:val="none" w:sz="0" w:space="0" w:color="auto"/>
            <w:right w:val="none" w:sz="0" w:space="0" w:color="auto"/>
          </w:divBdr>
        </w:div>
        <w:div w:id="1469200947">
          <w:marLeft w:val="0"/>
          <w:marRight w:val="0"/>
          <w:marTop w:val="0"/>
          <w:marBottom w:val="240"/>
          <w:divBdr>
            <w:top w:val="none" w:sz="0" w:space="0" w:color="auto"/>
            <w:left w:val="none" w:sz="0" w:space="0" w:color="auto"/>
            <w:bottom w:val="none" w:sz="0" w:space="0" w:color="auto"/>
            <w:right w:val="none" w:sz="0" w:space="0" w:color="auto"/>
          </w:divBdr>
        </w:div>
        <w:div w:id="1043021171">
          <w:marLeft w:val="0"/>
          <w:marRight w:val="0"/>
          <w:marTop w:val="0"/>
          <w:marBottom w:val="240"/>
          <w:divBdr>
            <w:top w:val="none" w:sz="0" w:space="0" w:color="auto"/>
            <w:left w:val="none" w:sz="0" w:space="0" w:color="auto"/>
            <w:bottom w:val="none" w:sz="0" w:space="0" w:color="auto"/>
            <w:right w:val="none" w:sz="0" w:space="0" w:color="auto"/>
          </w:divBdr>
        </w:div>
        <w:div w:id="99419837">
          <w:marLeft w:val="0"/>
          <w:marRight w:val="0"/>
          <w:marTop w:val="0"/>
          <w:marBottom w:val="240"/>
          <w:divBdr>
            <w:top w:val="none" w:sz="0" w:space="0" w:color="auto"/>
            <w:left w:val="none" w:sz="0" w:space="0" w:color="auto"/>
            <w:bottom w:val="none" w:sz="0" w:space="0" w:color="auto"/>
            <w:right w:val="none" w:sz="0" w:space="0" w:color="auto"/>
          </w:divBdr>
        </w:div>
        <w:div w:id="2012484456">
          <w:marLeft w:val="0"/>
          <w:marRight w:val="0"/>
          <w:marTop w:val="0"/>
          <w:marBottom w:val="240"/>
          <w:divBdr>
            <w:top w:val="none" w:sz="0" w:space="0" w:color="auto"/>
            <w:left w:val="none" w:sz="0" w:space="0" w:color="auto"/>
            <w:bottom w:val="none" w:sz="0" w:space="0" w:color="auto"/>
            <w:right w:val="none" w:sz="0" w:space="0" w:color="auto"/>
          </w:divBdr>
        </w:div>
        <w:div w:id="311178084">
          <w:marLeft w:val="0"/>
          <w:marRight w:val="0"/>
          <w:marTop w:val="0"/>
          <w:marBottom w:val="240"/>
          <w:divBdr>
            <w:top w:val="none" w:sz="0" w:space="0" w:color="auto"/>
            <w:left w:val="none" w:sz="0" w:space="0" w:color="auto"/>
            <w:bottom w:val="none" w:sz="0" w:space="0" w:color="auto"/>
            <w:right w:val="none" w:sz="0" w:space="0" w:color="auto"/>
          </w:divBdr>
        </w:div>
        <w:div w:id="514882374">
          <w:marLeft w:val="0"/>
          <w:marRight w:val="0"/>
          <w:marTop w:val="0"/>
          <w:marBottom w:val="240"/>
          <w:divBdr>
            <w:top w:val="none" w:sz="0" w:space="0" w:color="auto"/>
            <w:left w:val="none" w:sz="0" w:space="0" w:color="auto"/>
            <w:bottom w:val="none" w:sz="0" w:space="0" w:color="auto"/>
            <w:right w:val="none" w:sz="0" w:space="0" w:color="auto"/>
          </w:divBdr>
        </w:div>
        <w:div w:id="1731150973">
          <w:marLeft w:val="0"/>
          <w:marRight w:val="0"/>
          <w:marTop w:val="0"/>
          <w:marBottom w:val="240"/>
          <w:divBdr>
            <w:top w:val="none" w:sz="0" w:space="0" w:color="auto"/>
            <w:left w:val="none" w:sz="0" w:space="0" w:color="auto"/>
            <w:bottom w:val="none" w:sz="0" w:space="0" w:color="auto"/>
            <w:right w:val="none" w:sz="0" w:space="0" w:color="auto"/>
          </w:divBdr>
        </w:div>
        <w:div w:id="2081169275">
          <w:marLeft w:val="0"/>
          <w:marRight w:val="0"/>
          <w:marTop w:val="0"/>
          <w:marBottom w:val="240"/>
          <w:divBdr>
            <w:top w:val="none" w:sz="0" w:space="0" w:color="auto"/>
            <w:left w:val="none" w:sz="0" w:space="0" w:color="auto"/>
            <w:bottom w:val="none" w:sz="0" w:space="0" w:color="auto"/>
            <w:right w:val="none" w:sz="0" w:space="0" w:color="auto"/>
          </w:divBdr>
        </w:div>
      </w:divsChild>
    </w:div>
    <w:div w:id="1406099694">
      <w:bodyDiv w:val="1"/>
      <w:marLeft w:val="0"/>
      <w:marRight w:val="0"/>
      <w:marTop w:val="0"/>
      <w:marBottom w:val="0"/>
      <w:divBdr>
        <w:top w:val="none" w:sz="0" w:space="0" w:color="auto"/>
        <w:left w:val="none" w:sz="0" w:space="0" w:color="auto"/>
        <w:bottom w:val="none" w:sz="0" w:space="0" w:color="auto"/>
        <w:right w:val="none" w:sz="0" w:space="0" w:color="auto"/>
      </w:divBdr>
    </w:div>
    <w:div w:id="1410157134">
      <w:bodyDiv w:val="1"/>
      <w:marLeft w:val="0"/>
      <w:marRight w:val="0"/>
      <w:marTop w:val="0"/>
      <w:marBottom w:val="0"/>
      <w:divBdr>
        <w:top w:val="none" w:sz="0" w:space="0" w:color="auto"/>
        <w:left w:val="none" w:sz="0" w:space="0" w:color="auto"/>
        <w:bottom w:val="none" w:sz="0" w:space="0" w:color="auto"/>
        <w:right w:val="none" w:sz="0" w:space="0" w:color="auto"/>
      </w:divBdr>
      <w:divsChild>
        <w:div w:id="1609660847">
          <w:marLeft w:val="0"/>
          <w:marRight w:val="0"/>
          <w:marTop w:val="0"/>
          <w:marBottom w:val="240"/>
          <w:divBdr>
            <w:top w:val="none" w:sz="0" w:space="0" w:color="auto"/>
            <w:left w:val="none" w:sz="0" w:space="0" w:color="auto"/>
            <w:bottom w:val="none" w:sz="0" w:space="0" w:color="auto"/>
            <w:right w:val="none" w:sz="0" w:space="0" w:color="auto"/>
          </w:divBdr>
        </w:div>
        <w:div w:id="1204362037">
          <w:marLeft w:val="0"/>
          <w:marRight w:val="0"/>
          <w:marTop w:val="0"/>
          <w:marBottom w:val="240"/>
          <w:divBdr>
            <w:top w:val="none" w:sz="0" w:space="0" w:color="auto"/>
            <w:left w:val="none" w:sz="0" w:space="0" w:color="auto"/>
            <w:bottom w:val="none" w:sz="0" w:space="0" w:color="auto"/>
            <w:right w:val="none" w:sz="0" w:space="0" w:color="auto"/>
          </w:divBdr>
        </w:div>
      </w:divsChild>
    </w:div>
    <w:div w:id="1414468664">
      <w:bodyDiv w:val="1"/>
      <w:marLeft w:val="0"/>
      <w:marRight w:val="0"/>
      <w:marTop w:val="0"/>
      <w:marBottom w:val="0"/>
      <w:divBdr>
        <w:top w:val="none" w:sz="0" w:space="0" w:color="auto"/>
        <w:left w:val="none" w:sz="0" w:space="0" w:color="auto"/>
        <w:bottom w:val="none" w:sz="0" w:space="0" w:color="auto"/>
        <w:right w:val="none" w:sz="0" w:space="0" w:color="auto"/>
      </w:divBdr>
    </w:div>
    <w:div w:id="1419255580">
      <w:bodyDiv w:val="1"/>
      <w:marLeft w:val="0"/>
      <w:marRight w:val="0"/>
      <w:marTop w:val="0"/>
      <w:marBottom w:val="0"/>
      <w:divBdr>
        <w:top w:val="none" w:sz="0" w:space="0" w:color="auto"/>
        <w:left w:val="none" w:sz="0" w:space="0" w:color="auto"/>
        <w:bottom w:val="none" w:sz="0" w:space="0" w:color="auto"/>
        <w:right w:val="none" w:sz="0" w:space="0" w:color="auto"/>
      </w:divBdr>
      <w:divsChild>
        <w:div w:id="1199047445">
          <w:marLeft w:val="0"/>
          <w:marRight w:val="0"/>
          <w:marTop w:val="0"/>
          <w:marBottom w:val="240"/>
          <w:divBdr>
            <w:top w:val="none" w:sz="0" w:space="0" w:color="auto"/>
            <w:left w:val="none" w:sz="0" w:space="0" w:color="auto"/>
            <w:bottom w:val="none" w:sz="0" w:space="0" w:color="auto"/>
            <w:right w:val="none" w:sz="0" w:space="0" w:color="auto"/>
          </w:divBdr>
        </w:div>
      </w:divsChild>
    </w:div>
    <w:div w:id="1420323420">
      <w:bodyDiv w:val="1"/>
      <w:marLeft w:val="0"/>
      <w:marRight w:val="0"/>
      <w:marTop w:val="0"/>
      <w:marBottom w:val="0"/>
      <w:divBdr>
        <w:top w:val="none" w:sz="0" w:space="0" w:color="auto"/>
        <w:left w:val="none" w:sz="0" w:space="0" w:color="auto"/>
        <w:bottom w:val="none" w:sz="0" w:space="0" w:color="auto"/>
        <w:right w:val="none" w:sz="0" w:space="0" w:color="auto"/>
      </w:divBdr>
    </w:div>
    <w:div w:id="1431392970">
      <w:bodyDiv w:val="1"/>
      <w:marLeft w:val="0"/>
      <w:marRight w:val="0"/>
      <w:marTop w:val="0"/>
      <w:marBottom w:val="0"/>
      <w:divBdr>
        <w:top w:val="none" w:sz="0" w:space="0" w:color="auto"/>
        <w:left w:val="none" w:sz="0" w:space="0" w:color="auto"/>
        <w:bottom w:val="none" w:sz="0" w:space="0" w:color="auto"/>
        <w:right w:val="none" w:sz="0" w:space="0" w:color="auto"/>
      </w:divBdr>
    </w:div>
    <w:div w:id="1444616959">
      <w:bodyDiv w:val="1"/>
      <w:marLeft w:val="0"/>
      <w:marRight w:val="0"/>
      <w:marTop w:val="0"/>
      <w:marBottom w:val="0"/>
      <w:divBdr>
        <w:top w:val="none" w:sz="0" w:space="0" w:color="auto"/>
        <w:left w:val="none" w:sz="0" w:space="0" w:color="auto"/>
        <w:bottom w:val="none" w:sz="0" w:space="0" w:color="auto"/>
        <w:right w:val="none" w:sz="0" w:space="0" w:color="auto"/>
      </w:divBdr>
    </w:div>
    <w:div w:id="1449349235">
      <w:bodyDiv w:val="1"/>
      <w:marLeft w:val="0"/>
      <w:marRight w:val="0"/>
      <w:marTop w:val="0"/>
      <w:marBottom w:val="0"/>
      <w:divBdr>
        <w:top w:val="none" w:sz="0" w:space="0" w:color="auto"/>
        <w:left w:val="none" w:sz="0" w:space="0" w:color="auto"/>
        <w:bottom w:val="none" w:sz="0" w:space="0" w:color="auto"/>
        <w:right w:val="none" w:sz="0" w:space="0" w:color="auto"/>
      </w:divBdr>
    </w:div>
    <w:div w:id="1457524696">
      <w:bodyDiv w:val="1"/>
      <w:marLeft w:val="0"/>
      <w:marRight w:val="0"/>
      <w:marTop w:val="0"/>
      <w:marBottom w:val="0"/>
      <w:divBdr>
        <w:top w:val="none" w:sz="0" w:space="0" w:color="auto"/>
        <w:left w:val="none" w:sz="0" w:space="0" w:color="auto"/>
        <w:bottom w:val="none" w:sz="0" w:space="0" w:color="auto"/>
        <w:right w:val="none" w:sz="0" w:space="0" w:color="auto"/>
      </w:divBdr>
    </w:div>
    <w:div w:id="1458141799">
      <w:bodyDiv w:val="1"/>
      <w:marLeft w:val="0"/>
      <w:marRight w:val="0"/>
      <w:marTop w:val="0"/>
      <w:marBottom w:val="0"/>
      <w:divBdr>
        <w:top w:val="none" w:sz="0" w:space="0" w:color="auto"/>
        <w:left w:val="none" w:sz="0" w:space="0" w:color="auto"/>
        <w:bottom w:val="none" w:sz="0" w:space="0" w:color="auto"/>
        <w:right w:val="none" w:sz="0" w:space="0" w:color="auto"/>
      </w:divBdr>
    </w:div>
    <w:div w:id="1458988316">
      <w:bodyDiv w:val="1"/>
      <w:marLeft w:val="0"/>
      <w:marRight w:val="0"/>
      <w:marTop w:val="0"/>
      <w:marBottom w:val="0"/>
      <w:divBdr>
        <w:top w:val="none" w:sz="0" w:space="0" w:color="auto"/>
        <w:left w:val="none" w:sz="0" w:space="0" w:color="auto"/>
        <w:bottom w:val="none" w:sz="0" w:space="0" w:color="auto"/>
        <w:right w:val="none" w:sz="0" w:space="0" w:color="auto"/>
      </w:divBdr>
    </w:div>
    <w:div w:id="1466387290">
      <w:bodyDiv w:val="1"/>
      <w:marLeft w:val="0"/>
      <w:marRight w:val="0"/>
      <w:marTop w:val="0"/>
      <w:marBottom w:val="0"/>
      <w:divBdr>
        <w:top w:val="none" w:sz="0" w:space="0" w:color="auto"/>
        <w:left w:val="none" w:sz="0" w:space="0" w:color="auto"/>
        <w:bottom w:val="none" w:sz="0" w:space="0" w:color="auto"/>
        <w:right w:val="none" w:sz="0" w:space="0" w:color="auto"/>
      </w:divBdr>
    </w:div>
    <w:div w:id="1467972679">
      <w:bodyDiv w:val="1"/>
      <w:marLeft w:val="0"/>
      <w:marRight w:val="0"/>
      <w:marTop w:val="0"/>
      <w:marBottom w:val="0"/>
      <w:divBdr>
        <w:top w:val="none" w:sz="0" w:space="0" w:color="auto"/>
        <w:left w:val="none" w:sz="0" w:space="0" w:color="auto"/>
        <w:bottom w:val="none" w:sz="0" w:space="0" w:color="auto"/>
        <w:right w:val="none" w:sz="0" w:space="0" w:color="auto"/>
      </w:divBdr>
    </w:div>
    <w:div w:id="1470979385">
      <w:bodyDiv w:val="1"/>
      <w:marLeft w:val="0"/>
      <w:marRight w:val="0"/>
      <w:marTop w:val="0"/>
      <w:marBottom w:val="0"/>
      <w:divBdr>
        <w:top w:val="none" w:sz="0" w:space="0" w:color="auto"/>
        <w:left w:val="none" w:sz="0" w:space="0" w:color="auto"/>
        <w:bottom w:val="none" w:sz="0" w:space="0" w:color="auto"/>
        <w:right w:val="none" w:sz="0" w:space="0" w:color="auto"/>
      </w:divBdr>
    </w:div>
    <w:div w:id="1484741417">
      <w:bodyDiv w:val="1"/>
      <w:marLeft w:val="0"/>
      <w:marRight w:val="0"/>
      <w:marTop w:val="0"/>
      <w:marBottom w:val="0"/>
      <w:divBdr>
        <w:top w:val="none" w:sz="0" w:space="0" w:color="auto"/>
        <w:left w:val="none" w:sz="0" w:space="0" w:color="auto"/>
        <w:bottom w:val="none" w:sz="0" w:space="0" w:color="auto"/>
        <w:right w:val="none" w:sz="0" w:space="0" w:color="auto"/>
      </w:divBdr>
    </w:div>
    <w:div w:id="1499688902">
      <w:bodyDiv w:val="1"/>
      <w:marLeft w:val="0"/>
      <w:marRight w:val="0"/>
      <w:marTop w:val="0"/>
      <w:marBottom w:val="0"/>
      <w:divBdr>
        <w:top w:val="none" w:sz="0" w:space="0" w:color="auto"/>
        <w:left w:val="none" w:sz="0" w:space="0" w:color="auto"/>
        <w:bottom w:val="none" w:sz="0" w:space="0" w:color="auto"/>
        <w:right w:val="none" w:sz="0" w:space="0" w:color="auto"/>
      </w:divBdr>
    </w:div>
    <w:div w:id="1521551100">
      <w:bodyDiv w:val="1"/>
      <w:marLeft w:val="0"/>
      <w:marRight w:val="0"/>
      <w:marTop w:val="0"/>
      <w:marBottom w:val="0"/>
      <w:divBdr>
        <w:top w:val="none" w:sz="0" w:space="0" w:color="auto"/>
        <w:left w:val="none" w:sz="0" w:space="0" w:color="auto"/>
        <w:bottom w:val="none" w:sz="0" w:space="0" w:color="auto"/>
        <w:right w:val="none" w:sz="0" w:space="0" w:color="auto"/>
      </w:divBdr>
    </w:div>
    <w:div w:id="1532065257">
      <w:bodyDiv w:val="1"/>
      <w:marLeft w:val="0"/>
      <w:marRight w:val="0"/>
      <w:marTop w:val="0"/>
      <w:marBottom w:val="0"/>
      <w:divBdr>
        <w:top w:val="none" w:sz="0" w:space="0" w:color="auto"/>
        <w:left w:val="none" w:sz="0" w:space="0" w:color="auto"/>
        <w:bottom w:val="none" w:sz="0" w:space="0" w:color="auto"/>
        <w:right w:val="none" w:sz="0" w:space="0" w:color="auto"/>
      </w:divBdr>
    </w:div>
    <w:div w:id="1539976298">
      <w:bodyDiv w:val="1"/>
      <w:marLeft w:val="0"/>
      <w:marRight w:val="0"/>
      <w:marTop w:val="0"/>
      <w:marBottom w:val="0"/>
      <w:divBdr>
        <w:top w:val="none" w:sz="0" w:space="0" w:color="auto"/>
        <w:left w:val="none" w:sz="0" w:space="0" w:color="auto"/>
        <w:bottom w:val="none" w:sz="0" w:space="0" w:color="auto"/>
        <w:right w:val="none" w:sz="0" w:space="0" w:color="auto"/>
      </w:divBdr>
    </w:div>
    <w:div w:id="1557401092">
      <w:bodyDiv w:val="1"/>
      <w:marLeft w:val="0"/>
      <w:marRight w:val="0"/>
      <w:marTop w:val="0"/>
      <w:marBottom w:val="0"/>
      <w:divBdr>
        <w:top w:val="none" w:sz="0" w:space="0" w:color="auto"/>
        <w:left w:val="none" w:sz="0" w:space="0" w:color="auto"/>
        <w:bottom w:val="none" w:sz="0" w:space="0" w:color="auto"/>
        <w:right w:val="none" w:sz="0" w:space="0" w:color="auto"/>
      </w:divBdr>
      <w:divsChild>
        <w:div w:id="816844412">
          <w:marLeft w:val="0"/>
          <w:marRight w:val="0"/>
          <w:marTop w:val="0"/>
          <w:marBottom w:val="0"/>
          <w:divBdr>
            <w:top w:val="none" w:sz="0" w:space="0" w:color="auto"/>
            <w:left w:val="none" w:sz="0" w:space="0" w:color="auto"/>
            <w:bottom w:val="none" w:sz="0" w:space="0" w:color="auto"/>
            <w:right w:val="none" w:sz="0" w:space="0" w:color="auto"/>
          </w:divBdr>
        </w:div>
        <w:div w:id="757674125">
          <w:marLeft w:val="0"/>
          <w:marRight w:val="0"/>
          <w:marTop w:val="0"/>
          <w:marBottom w:val="0"/>
          <w:divBdr>
            <w:top w:val="none" w:sz="0" w:space="0" w:color="auto"/>
            <w:left w:val="none" w:sz="0" w:space="0" w:color="auto"/>
            <w:bottom w:val="none" w:sz="0" w:space="0" w:color="auto"/>
            <w:right w:val="none" w:sz="0" w:space="0" w:color="auto"/>
          </w:divBdr>
        </w:div>
        <w:div w:id="697632211">
          <w:marLeft w:val="0"/>
          <w:marRight w:val="0"/>
          <w:marTop w:val="0"/>
          <w:marBottom w:val="0"/>
          <w:divBdr>
            <w:top w:val="none" w:sz="0" w:space="0" w:color="auto"/>
            <w:left w:val="none" w:sz="0" w:space="0" w:color="auto"/>
            <w:bottom w:val="none" w:sz="0" w:space="0" w:color="auto"/>
            <w:right w:val="none" w:sz="0" w:space="0" w:color="auto"/>
          </w:divBdr>
        </w:div>
        <w:div w:id="157115127">
          <w:marLeft w:val="0"/>
          <w:marRight w:val="0"/>
          <w:marTop w:val="0"/>
          <w:marBottom w:val="0"/>
          <w:divBdr>
            <w:top w:val="none" w:sz="0" w:space="0" w:color="auto"/>
            <w:left w:val="none" w:sz="0" w:space="0" w:color="auto"/>
            <w:bottom w:val="none" w:sz="0" w:space="0" w:color="auto"/>
            <w:right w:val="none" w:sz="0" w:space="0" w:color="auto"/>
          </w:divBdr>
        </w:div>
        <w:div w:id="884175509">
          <w:marLeft w:val="0"/>
          <w:marRight w:val="0"/>
          <w:marTop w:val="0"/>
          <w:marBottom w:val="0"/>
          <w:divBdr>
            <w:top w:val="none" w:sz="0" w:space="0" w:color="auto"/>
            <w:left w:val="none" w:sz="0" w:space="0" w:color="auto"/>
            <w:bottom w:val="none" w:sz="0" w:space="0" w:color="auto"/>
            <w:right w:val="none" w:sz="0" w:space="0" w:color="auto"/>
          </w:divBdr>
        </w:div>
        <w:div w:id="1940525583">
          <w:marLeft w:val="0"/>
          <w:marRight w:val="0"/>
          <w:marTop w:val="0"/>
          <w:marBottom w:val="0"/>
          <w:divBdr>
            <w:top w:val="none" w:sz="0" w:space="0" w:color="auto"/>
            <w:left w:val="none" w:sz="0" w:space="0" w:color="auto"/>
            <w:bottom w:val="none" w:sz="0" w:space="0" w:color="auto"/>
            <w:right w:val="none" w:sz="0" w:space="0" w:color="auto"/>
          </w:divBdr>
        </w:div>
        <w:div w:id="1396125866">
          <w:marLeft w:val="0"/>
          <w:marRight w:val="0"/>
          <w:marTop w:val="0"/>
          <w:marBottom w:val="0"/>
          <w:divBdr>
            <w:top w:val="none" w:sz="0" w:space="0" w:color="auto"/>
            <w:left w:val="none" w:sz="0" w:space="0" w:color="auto"/>
            <w:bottom w:val="none" w:sz="0" w:space="0" w:color="auto"/>
            <w:right w:val="none" w:sz="0" w:space="0" w:color="auto"/>
          </w:divBdr>
        </w:div>
        <w:div w:id="51124306">
          <w:marLeft w:val="0"/>
          <w:marRight w:val="0"/>
          <w:marTop w:val="0"/>
          <w:marBottom w:val="0"/>
          <w:divBdr>
            <w:top w:val="none" w:sz="0" w:space="0" w:color="auto"/>
            <w:left w:val="none" w:sz="0" w:space="0" w:color="auto"/>
            <w:bottom w:val="none" w:sz="0" w:space="0" w:color="auto"/>
            <w:right w:val="none" w:sz="0" w:space="0" w:color="auto"/>
          </w:divBdr>
        </w:div>
        <w:div w:id="240018891">
          <w:marLeft w:val="0"/>
          <w:marRight w:val="0"/>
          <w:marTop w:val="0"/>
          <w:marBottom w:val="0"/>
          <w:divBdr>
            <w:top w:val="none" w:sz="0" w:space="0" w:color="auto"/>
            <w:left w:val="none" w:sz="0" w:space="0" w:color="auto"/>
            <w:bottom w:val="none" w:sz="0" w:space="0" w:color="auto"/>
            <w:right w:val="none" w:sz="0" w:space="0" w:color="auto"/>
          </w:divBdr>
        </w:div>
        <w:div w:id="1214804840">
          <w:marLeft w:val="0"/>
          <w:marRight w:val="0"/>
          <w:marTop w:val="0"/>
          <w:marBottom w:val="0"/>
          <w:divBdr>
            <w:top w:val="none" w:sz="0" w:space="0" w:color="auto"/>
            <w:left w:val="none" w:sz="0" w:space="0" w:color="auto"/>
            <w:bottom w:val="none" w:sz="0" w:space="0" w:color="auto"/>
            <w:right w:val="none" w:sz="0" w:space="0" w:color="auto"/>
          </w:divBdr>
        </w:div>
        <w:div w:id="416484321">
          <w:marLeft w:val="0"/>
          <w:marRight w:val="0"/>
          <w:marTop w:val="0"/>
          <w:marBottom w:val="0"/>
          <w:divBdr>
            <w:top w:val="none" w:sz="0" w:space="0" w:color="auto"/>
            <w:left w:val="none" w:sz="0" w:space="0" w:color="auto"/>
            <w:bottom w:val="none" w:sz="0" w:space="0" w:color="auto"/>
            <w:right w:val="none" w:sz="0" w:space="0" w:color="auto"/>
          </w:divBdr>
        </w:div>
        <w:div w:id="1246261174">
          <w:marLeft w:val="0"/>
          <w:marRight w:val="0"/>
          <w:marTop w:val="0"/>
          <w:marBottom w:val="0"/>
          <w:divBdr>
            <w:top w:val="none" w:sz="0" w:space="0" w:color="auto"/>
            <w:left w:val="none" w:sz="0" w:space="0" w:color="auto"/>
            <w:bottom w:val="none" w:sz="0" w:space="0" w:color="auto"/>
            <w:right w:val="none" w:sz="0" w:space="0" w:color="auto"/>
          </w:divBdr>
        </w:div>
        <w:div w:id="1376198305">
          <w:marLeft w:val="0"/>
          <w:marRight w:val="0"/>
          <w:marTop w:val="0"/>
          <w:marBottom w:val="0"/>
          <w:divBdr>
            <w:top w:val="none" w:sz="0" w:space="0" w:color="auto"/>
            <w:left w:val="none" w:sz="0" w:space="0" w:color="auto"/>
            <w:bottom w:val="none" w:sz="0" w:space="0" w:color="auto"/>
            <w:right w:val="none" w:sz="0" w:space="0" w:color="auto"/>
          </w:divBdr>
        </w:div>
        <w:div w:id="210970359">
          <w:marLeft w:val="0"/>
          <w:marRight w:val="0"/>
          <w:marTop w:val="0"/>
          <w:marBottom w:val="0"/>
          <w:divBdr>
            <w:top w:val="none" w:sz="0" w:space="0" w:color="auto"/>
            <w:left w:val="none" w:sz="0" w:space="0" w:color="auto"/>
            <w:bottom w:val="none" w:sz="0" w:space="0" w:color="auto"/>
            <w:right w:val="none" w:sz="0" w:space="0" w:color="auto"/>
          </w:divBdr>
        </w:div>
        <w:div w:id="1395196543">
          <w:marLeft w:val="0"/>
          <w:marRight w:val="0"/>
          <w:marTop w:val="0"/>
          <w:marBottom w:val="0"/>
          <w:divBdr>
            <w:top w:val="none" w:sz="0" w:space="0" w:color="auto"/>
            <w:left w:val="none" w:sz="0" w:space="0" w:color="auto"/>
            <w:bottom w:val="none" w:sz="0" w:space="0" w:color="auto"/>
            <w:right w:val="none" w:sz="0" w:space="0" w:color="auto"/>
          </w:divBdr>
        </w:div>
        <w:div w:id="953095965">
          <w:marLeft w:val="0"/>
          <w:marRight w:val="0"/>
          <w:marTop w:val="0"/>
          <w:marBottom w:val="0"/>
          <w:divBdr>
            <w:top w:val="none" w:sz="0" w:space="0" w:color="auto"/>
            <w:left w:val="none" w:sz="0" w:space="0" w:color="auto"/>
            <w:bottom w:val="none" w:sz="0" w:space="0" w:color="auto"/>
            <w:right w:val="none" w:sz="0" w:space="0" w:color="auto"/>
          </w:divBdr>
        </w:div>
        <w:div w:id="1346519156">
          <w:marLeft w:val="0"/>
          <w:marRight w:val="0"/>
          <w:marTop w:val="0"/>
          <w:marBottom w:val="0"/>
          <w:divBdr>
            <w:top w:val="none" w:sz="0" w:space="0" w:color="auto"/>
            <w:left w:val="none" w:sz="0" w:space="0" w:color="auto"/>
            <w:bottom w:val="none" w:sz="0" w:space="0" w:color="auto"/>
            <w:right w:val="none" w:sz="0" w:space="0" w:color="auto"/>
          </w:divBdr>
        </w:div>
        <w:div w:id="809828563">
          <w:marLeft w:val="0"/>
          <w:marRight w:val="0"/>
          <w:marTop w:val="0"/>
          <w:marBottom w:val="0"/>
          <w:divBdr>
            <w:top w:val="none" w:sz="0" w:space="0" w:color="auto"/>
            <w:left w:val="none" w:sz="0" w:space="0" w:color="auto"/>
            <w:bottom w:val="none" w:sz="0" w:space="0" w:color="auto"/>
            <w:right w:val="none" w:sz="0" w:space="0" w:color="auto"/>
          </w:divBdr>
        </w:div>
        <w:div w:id="693845240">
          <w:marLeft w:val="0"/>
          <w:marRight w:val="0"/>
          <w:marTop w:val="0"/>
          <w:marBottom w:val="0"/>
          <w:divBdr>
            <w:top w:val="none" w:sz="0" w:space="0" w:color="auto"/>
            <w:left w:val="none" w:sz="0" w:space="0" w:color="auto"/>
            <w:bottom w:val="none" w:sz="0" w:space="0" w:color="auto"/>
            <w:right w:val="none" w:sz="0" w:space="0" w:color="auto"/>
          </w:divBdr>
        </w:div>
        <w:div w:id="441993154">
          <w:marLeft w:val="0"/>
          <w:marRight w:val="0"/>
          <w:marTop w:val="0"/>
          <w:marBottom w:val="0"/>
          <w:divBdr>
            <w:top w:val="none" w:sz="0" w:space="0" w:color="auto"/>
            <w:left w:val="none" w:sz="0" w:space="0" w:color="auto"/>
            <w:bottom w:val="none" w:sz="0" w:space="0" w:color="auto"/>
            <w:right w:val="none" w:sz="0" w:space="0" w:color="auto"/>
          </w:divBdr>
        </w:div>
        <w:div w:id="2004966332">
          <w:marLeft w:val="0"/>
          <w:marRight w:val="0"/>
          <w:marTop w:val="0"/>
          <w:marBottom w:val="0"/>
          <w:divBdr>
            <w:top w:val="none" w:sz="0" w:space="0" w:color="auto"/>
            <w:left w:val="none" w:sz="0" w:space="0" w:color="auto"/>
            <w:bottom w:val="none" w:sz="0" w:space="0" w:color="auto"/>
            <w:right w:val="none" w:sz="0" w:space="0" w:color="auto"/>
          </w:divBdr>
        </w:div>
        <w:div w:id="1530485825">
          <w:marLeft w:val="0"/>
          <w:marRight w:val="0"/>
          <w:marTop w:val="0"/>
          <w:marBottom w:val="0"/>
          <w:divBdr>
            <w:top w:val="none" w:sz="0" w:space="0" w:color="auto"/>
            <w:left w:val="none" w:sz="0" w:space="0" w:color="auto"/>
            <w:bottom w:val="none" w:sz="0" w:space="0" w:color="auto"/>
            <w:right w:val="none" w:sz="0" w:space="0" w:color="auto"/>
          </w:divBdr>
        </w:div>
        <w:div w:id="1019237703">
          <w:marLeft w:val="0"/>
          <w:marRight w:val="0"/>
          <w:marTop w:val="0"/>
          <w:marBottom w:val="0"/>
          <w:divBdr>
            <w:top w:val="none" w:sz="0" w:space="0" w:color="auto"/>
            <w:left w:val="none" w:sz="0" w:space="0" w:color="auto"/>
            <w:bottom w:val="none" w:sz="0" w:space="0" w:color="auto"/>
            <w:right w:val="none" w:sz="0" w:space="0" w:color="auto"/>
          </w:divBdr>
        </w:div>
        <w:div w:id="796989147">
          <w:marLeft w:val="0"/>
          <w:marRight w:val="0"/>
          <w:marTop w:val="0"/>
          <w:marBottom w:val="0"/>
          <w:divBdr>
            <w:top w:val="none" w:sz="0" w:space="0" w:color="auto"/>
            <w:left w:val="none" w:sz="0" w:space="0" w:color="auto"/>
            <w:bottom w:val="none" w:sz="0" w:space="0" w:color="auto"/>
            <w:right w:val="none" w:sz="0" w:space="0" w:color="auto"/>
          </w:divBdr>
        </w:div>
        <w:div w:id="1595819310">
          <w:marLeft w:val="0"/>
          <w:marRight w:val="0"/>
          <w:marTop w:val="0"/>
          <w:marBottom w:val="0"/>
          <w:divBdr>
            <w:top w:val="none" w:sz="0" w:space="0" w:color="auto"/>
            <w:left w:val="none" w:sz="0" w:space="0" w:color="auto"/>
            <w:bottom w:val="none" w:sz="0" w:space="0" w:color="auto"/>
            <w:right w:val="none" w:sz="0" w:space="0" w:color="auto"/>
          </w:divBdr>
        </w:div>
        <w:div w:id="236865085">
          <w:marLeft w:val="0"/>
          <w:marRight w:val="0"/>
          <w:marTop w:val="0"/>
          <w:marBottom w:val="0"/>
          <w:divBdr>
            <w:top w:val="none" w:sz="0" w:space="0" w:color="auto"/>
            <w:left w:val="none" w:sz="0" w:space="0" w:color="auto"/>
            <w:bottom w:val="none" w:sz="0" w:space="0" w:color="auto"/>
            <w:right w:val="none" w:sz="0" w:space="0" w:color="auto"/>
          </w:divBdr>
        </w:div>
        <w:div w:id="828592637">
          <w:marLeft w:val="0"/>
          <w:marRight w:val="0"/>
          <w:marTop w:val="0"/>
          <w:marBottom w:val="0"/>
          <w:divBdr>
            <w:top w:val="none" w:sz="0" w:space="0" w:color="auto"/>
            <w:left w:val="none" w:sz="0" w:space="0" w:color="auto"/>
            <w:bottom w:val="none" w:sz="0" w:space="0" w:color="auto"/>
            <w:right w:val="none" w:sz="0" w:space="0" w:color="auto"/>
          </w:divBdr>
        </w:div>
        <w:div w:id="5982879">
          <w:marLeft w:val="0"/>
          <w:marRight w:val="0"/>
          <w:marTop w:val="0"/>
          <w:marBottom w:val="0"/>
          <w:divBdr>
            <w:top w:val="none" w:sz="0" w:space="0" w:color="auto"/>
            <w:left w:val="none" w:sz="0" w:space="0" w:color="auto"/>
            <w:bottom w:val="none" w:sz="0" w:space="0" w:color="auto"/>
            <w:right w:val="none" w:sz="0" w:space="0" w:color="auto"/>
          </w:divBdr>
        </w:div>
        <w:div w:id="1521311133">
          <w:marLeft w:val="0"/>
          <w:marRight w:val="0"/>
          <w:marTop w:val="0"/>
          <w:marBottom w:val="0"/>
          <w:divBdr>
            <w:top w:val="none" w:sz="0" w:space="0" w:color="auto"/>
            <w:left w:val="none" w:sz="0" w:space="0" w:color="auto"/>
            <w:bottom w:val="none" w:sz="0" w:space="0" w:color="auto"/>
            <w:right w:val="none" w:sz="0" w:space="0" w:color="auto"/>
          </w:divBdr>
        </w:div>
        <w:div w:id="1908568245">
          <w:marLeft w:val="0"/>
          <w:marRight w:val="0"/>
          <w:marTop w:val="0"/>
          <w:marBottom w:val="0"/>
          <w:divBdr>
            <w:top w:val="none" w:sz="0" w:space="0" w:color="auto"/>
            <w:left w:val="none" w:sz="0" w:space="0" w:color="auto"/>
            <w:bottom w:val="none" w:sz="0" w:space="0" w:color="auto"/>
            <w:right w:val="none" w:sz="0" w:space="0" w:color="auto"/>
          </w:divBdr>
        </w:div>
        <w:div w:id="1904636341">
          <w:marLeft w:val="0"/>
          <w:marRight w:val="0"/>
          <w:marTop w:val="0"/>
          <w:marBottom w:val="0"/>
          <w:divBdr>
            <w:top w:val="none" w:sz="0" w:space="0" w:color="auto"/>
            <w:left w:val="none" w:sz="0" w:space="0" w:color="auto"/>
            <w:bottom w:val="none" w:sz="0" w:space="0" w:color="auto"/>
            <w:right w:val="none" w:sz="0" w:space="0" w:color="auto"/>
          </w:divBdr>
        </w:div>
        <w:div w:id="1216114795">
          <w:marLeft w:val="0"/>
          <w:marRight w:val="0"/>
          <w:marTop w:val="0"/>
          <w:marBottom w:val="0"/>
          <w:divBdr>
            <w:top w:val="none" w:sz="0" w:space="0" w:color="auto"/>
            <w:left w:val="none" w:sz="0" w:space="0" w:color="auto"/>
            <w:bottom w:val="none" w:sz="0" w:space="0" w:color="auto"/>
            <w:right w:val="none" w:sz="0" w:space="0" w:color="auto"/>
          </w:divBdr>
        </w:div>
        <w:div w:id="1855684540">
          <w:marLeft w:val="0"/>
          <w:marRight w:val="0"/>
          <w:marTop w:val="0"/>
          <w:marBottom w:val="0"/>
          <w:divBdr>
            <w:top w:val="none" w:sz="0" w:space="0" w:color="auto"/>
            <w:left w:val="none" w:sz="0" w:space="0" w:color="auto"/>
            <w:bottom w:val="none" w:sz="0" w:space="0" w:color="auto"/>
            <w:right w:val="none" w:sz="0" w:space="0" w:color="auto"/>
          </w:divBdr>
        </w:div>
        <w:div w:id="27999082">
          <w:marLeft w:val="0"/>
          <w:marRight w:val="0"/>
          <w:marTop w:val="0"/>
          <w:marBottom w:val="0"/>
          <w:divBdr>
            <w:top w:val="none" w:sz="0" w:space="0" w:color="auto"/>
            <w:left w:val="none" w:sz="0" w:space="0" w:color="auto"/>
            <w:bottom w:val="none" w:sz="0" w:space="0" w:color="auto"/>
            <w:right w:val="none" w:sz="0" w:space="0" w:color="auto"/>
          </w:divBdr>
        </w:div>
        <w:div w:id="1715425846">
          <w:marLeft w:val="0"/>
          <w:marRight w:val="0"/>
          <w:marTop w:val="0"/>
          <w:marBottom w:val="0"/>
          <w:divBdr>
            <w:top w:val="none" w:sz="0" w:space="0" w:color="auto"/>
            <w:left w:val="none" w:sz="0" w:space="0" w:color="auto"/>
            <w:bottom w:val="none" w:sz="0" w:space="0" w:color="auto"/>
            <w:right w:val="none" w:sz="0" w:space="0" w:color="auto"/>
          </w:divBdr>
        </w:div>
        <w:div w:id="268632519">
          <w:marLeft w:val="0"/>
          <w:marRight w:val="0"/>
          <w:marTop w:val="0"/>
          <w:marBottom w:val="0"/>
          <w:divBdr>
            <w:top w:val="none" w:sz="0" w:space="0" w:color="auto"/>
            <w:left w:val="none" w:sz="0" w:space="0" w:color="auto"/>
            <w:bottom w:val="none" w:sz="0" w:space="0" w:color="auto"/>
            <w:right w:val="none" w:sz="0" w:space="0" w:color="auto"/>
          </w:divBdr>
        </w:div>
        <w:div w:id="1170487512">
          <w:marLeft w:val="0"/>
          <w:marRight w:val="0"/>
          <w:marTop w:val="0"/>
          <w:marBottom w:val="0"/>
          <w:divBdr>
            <w:top w:val="none" w:sz="0" w:space="0" w:color="auto"/>
            <w:left w:val="none" w:sz="0" w:space="0" w:color="auto"/>
            <w:bottom w:val="none" w:sz="0" w:space="0" w:color="auto"/>
            <w:right w:val="none" w:sz="0" w:space="0" w:color="auto"/>
          </w:divBdr>
        </w:div>
        <w:div w:id="1482313766">
          <w:marLeft w:val="0"/>
          <w:marRight w:val="0"/>
          <w:marTop w:val="0"/>
          <w:marBottom w:val="0"/>
          <w:divBdr>
            <w:top w:val="none" w:sz="0" w:space="0" w:color="auto"/>
            <w:left w:val="none" w:sz="0" w:space="0" w:color="auto"/>
            <w:bottom w:val="none" w:sz="0" w:space="0" w:color="auto"/>
            <w:right w:val="none" w:sz="0" w:space="0" w:color="auto"/>
          </w:divBdr>
        </w:div>
        <w:div w:id="1605768218">
          <w:marLeft w:val="0"/>
          <w:marRight w:val="0"/>
          <w:marTop w:val="0"/>
          <w:marBottom w:val="0"/>
          <w:divBdr>
            <w:top w:val="none" w:sz="0" w:space="0" w:color="auto"/>
            <w:left w:val="none" w:sz="0" w:space="0" w:color="auto"/>
            <w:bottom w:val="none" w:sz="0" w:space="0" w:color="auto"/>
            <w:right w:val="none" w:sz="0" w:space="0" w:color="auto"/>
          </w:divBdr>
        </w:div>
        <w:div w:id="910232664">
          <w:marLeft w:val="0"/>
          <w:marRight w:val="0"/>
          <w:marTop w:val="0"/>
          <w:marBottom w:val="0"/>
          <w:divBdr>
            <w:top w:val="none" w:sz="0" w:space="0" w:color="auto"/>
            <w:left w:val="none" w:sz="0" w:space="0" w:color="auto"/>
            <w:bottom w:val="none" w:sz="0" w:space="0" w:color="auto"/>
            <w:right w:val="none" w:sz="0" w:space="0" w:color="auto"/>
          </w:divBdr>
        </w:div>
        <w:div w:id="166481165">
          <w:marLeft w:val="0"/>
          <w:marRight w:val="0"/>
          <w:marTop w:val="0"/>
          <w:marBottom w:val="0"/>
          <w:divBdr>
            <w:top w:val="none" w:sz="0" w:space="0" w:color="auto"/>
            <w:left w:val="none" w:sz="0" w:space="0" w:color="auto"/>
            <w:bottom w:val="none" w:sz="0" w:space="0" w:color="auto"/>
            <w:right w:val="none" w:sz="0" w:space="0" w:color="auto"/>
          </w:divBdr>
        </w:div>
        <w:div w:id="268199197">
          <w:marLeft w:val="0"/>
          <w:marRight w:val="0"/>
          <w:marTop w:val="0"/>
          <w:marBottom w:val="0"/>
          <w:divBdr>
            <w:top w:val="none" w:sz="0" w:space="0" w:color="auto"/>
            <w:left w:val="none" w:sz="0" w:space="0" w:color="auto"/>
            <w:bottom w:val="none" w:sz="0" w:space="0" w:color="auto"/>
            <w:right w:val="none" w:sz="0" w:space="0" w:color="auto"/>
          </w:divBdr>
        </w:div>
        <w:div w:id="589895608">
          <w:marLeft w:val="0"/>
          <w:marRight w:val="0"/>
          <w:marTop w:val="0"/>
          <w:marBottom w:val="0"/>
          <w:divBdr>
            <w:top w:val="none" w:sz="0" w:space="0" w:color="auto"/>
            <w:left w:val="none" w:sz="0" w:space="0" w:color="auto"/>
            <w:bottom w:val="none" w:sz="0" w:space="0" w:color="auto"/>
            <w:right w:val="none" w:sz="0" w:space="0" w:color="auto"/>
          </w:divBdr>
        </w:div>
        <w:div w:id="150293912">
          <w:marLeft w:val="0"/>
          <w:marRight w:val="0"/>
          <w:marTop w:val="0"/>
          <w:marBottom w:val="0"/>
          <w:divBdr>
            <w:top w:val="none" w:sz="0" w:space="0" w:color="auto"/>
            <w:left w:val="none" w:sz="0" w:space="0" w:color="auto"/>
            <w:bottom w:val="none" w:sz="0" w:space="0" w:color="auto"/>
            <w:right w:val="none" w:sz="0" w:space="0" w:color="auto"/>
          </w:divBdr>
        </w:div>
        <w:div w:id="1365716054">
          <w:marLeft w:val="0"/>
          <w:marRight w:val="0"/>
          <w:marTop w:val="0"/>
          <w:marBottom w:val="0"/>
          <w:divBdr>
            <w:top w:val="none" w:sz="0" w:space="0" w:color="auto"/>
            <w:left w:val="none" w:sz="0" w:space="0" w:color="auto"/>
            <w:bottom w:val="none" w:sz="0" w:space="0" w:color="auto"/>
            <w:right w:val="none" w:sz="0" w:space="0" w:color="auto"/>
          </w:divBdr>
        </w:div>
        <w:div w:id="1712879490">
          <w:marLeft w:val="0"/>
          <w:marRight w:val="0"/>
          <w:marTop w:val="0"/>
          <w:marBottom w:val="0"/>
          <w:divBdr>
            <w:top w:val="none" w:sz="0" w:space="0" w:color="auto"/>
            <w:left w:val="none" w:sz="0" w:space="0" w:color="auto"/>
            <w:bottom w:val="none" w:sz="0" w:space="0" w:color="auto"/>
            <w:right w:val="none" w:sz="0" w:space="0" w:color="auto"/>
          </w:divBdr>
        </w:div>
        <w:div w:id="1647934585">
          <w:marLeft w:val="0"/>
          <w:marRight w:val="0"/>
          <w:marTop w:val="0"/>
          <w:marBottom w:val="0"/>
          <w:divBdr>
            <w:top w:val="none" w:sz="0" w:space="0" w:color="auto"/>
            <w:left w:val="none" w:sz="0" w:space="0" w:color="auto"/>
            <w:bottom w:val="none" w:sz="0" w:space="0" w:color="auto"/>
            <w:right w:val="none" w:sz="0" w:space="0" w:color="auto"/>
          </w:divBdr>
        </w:div>
        <w:div w:id="1474903878">
          <w:marLeft w:val="0"/>
          <w:marRight w:val="0"/>
          <w:marTop w:val="0"/>
          <w:marBottom w:val="0"/>
          <w:divBdr>
            <w:top w:val="none" w:sz="0" w:space="0" w:color="auto"/>
            <w:left w:val="none" w:sz="0" w:space="0" w:color="auto"/>
            <w:bottom w:val="none" w:sz="0" w:space="0" w:color="auto"/>
            <w:right w:val="none" w:sz="0" w:space="0" w:color="auto"/>
          </w:divBdr>
        </w:div>
        <w:div w:id="46806273">
          <w:marLeft w:val="0"/>
          <w:marRight w:val="0"/>
          <w:marTop w:val="0"/>
          <w:marBottom w:val="0"/>
          <w:divBdr>
            <w:top w:val="none" w:sz="0" w:space="0" w:color="auto"/>
            <w:left w:val="none" w:sz="0" w:space="0" w:color="auto"/>
            <w:bottom w:val="none" w:sz="0" w:space="0" w:color="auto"/>
            <w:right w:val="none" w:sz="0" w:space="0" w:color="auto"/>
          </w:divBdr>
        </w:div>
        <w:div w:id="172570788">
          <w:marLeft w:val="0"/>
          <w:marRight w:val="0"/>
          <w:marTop w:val="0"/>
          <w:marBottom w:val="0"/>
          <w:divBdr>
            <w:top w:val="none" w:sz="0" w:space="0" w:color="auto"/>
            <w:left w:val="none" w:sz="0" w:space="0" w:color="auto"/>
            <w:bottom w:val="none" w:sz="0" w:space="0" w:color="auto"/>
            <w:right w:val="none" w:sz="0" w:space="0" w:color="auto"/>
          </w:divBdr>
        </w:div>
        <w:div w:id="239366656">
          <w:marLeft w:val="0"/>
          <w:marRight w:val="0"/>
          <w:marTop w:val="0"/>
          <w:marBottom w:val="0"/>
          <w:divBdr>
            <w:top w:val="none" w:sz="0" w:space="0" w:color="auto"/>
            <w:left w:val="none" w:sz="0" w:space="0" w:color="auto"/>
            <w:bottom w:val="none" w:sz="0" w:space="0" w:color="auto"/>
            <w:right w:val="none" w:sz="0" w:space="0" w:color="auto"/>
          </w:divBdr>
        </w:div>
        <w:div w:id="284897279">
          <w:marLeft w:val="0"/>
          <w:marRight w:val="0"/>
          <w:marTop w:val="0"/>
          <w:marBottom w:val="0"/>
          <w:divBdr>
            <w:top w:val="none" w:sz="0" w:space="0" w:color="auto"/>
            <w:left w:val="none" w:sz="0" w:space="0" w:color="auto"/>
            <w:bottom w:val="none" w:sz="0" w:space="0" w:color="auto"/>
            <w:right w:val="none" w:sz="0" w:space="0" w:color="auto"/>
          </w:divBdr>
        </w:div>
        <w:div w:id="1775785748">
          <w:marLeft w:val="0"/>
          <w:marRight w:val="0"/>
          <w:marTop w:val="0"/>
          <w:marBottom w:val="0"/>
          <w:divBdr>
            <w:top w:val="none" w:sz="0" w:space="0" w:color="auto"/>
            <w:left w:val="none" w:sz="0" w:space="0" w:color="auto"/>
            <w:bottom w:val="none" w:sz="0" w:space="0" w:color="auto"/>
            <w:right w:val="none" w:sz="0" w:space="0" w:color="auto"/>
          </w:divBdr>
        </w:div>
        <w:div w:id="1138646503">
          <w:marLeft w:val="0"/>
          <w:marRight w:val="0"/>
          <w:marTop w:val="0"/>
          <w:marBottom w:val="0"/>
          <w:divBdr>
            <w:top w:val="none" w:sz="0" w:space="0" w:color="auto"/>
            <w:left w:val="none" w:sz="0" w:space="0" w:color="auto"/>
            <w:bottom w:val="none" w:sz="0" w:space="0" w:color="auto"/>
            <w:right w:val="none" w:sz="0" w:space="0" w:color="auto"/>
          </w:divBdr>
        </w:div>
        <w:div w:id="2110656857">
          <w:marLeft w:val="0"/>
          <w:marRight w:val="0"/>
          <w:marTop w:val="0"/>
          <w:marBottom w:val="0"/>
          <w:divBdr>
            <w:top w:val="none" w:sz="0" w:space="0" w:color="auto"/>
            <w:left w:val="none" w:sz="0" w:space="0" w:color="auto"/>
            <w:bottom w:val="none" w:sz="0" w:space="0" w:color="auto"/>
            <w:right w:val="none" w:sz="0" w:space="0" w:color="auto"/>
          </w:divBdr>
        </w:div>
        <w:div w:id="225650753">
          <w:marLeft w:val="0"/>
          <w:marRight w:val="0"/>
          <w:marTop w:val="0"/>
          <w:marBottom w:val="0"/>
          <w:divBdr>
            <w:top w:val="none" w:sz="0" w:space="0" w:color="auto"/>
            <w:left w:val="none" w:sz="0" w:space="0" w:color="auto"/>
            <w:bottom w:val="none" w:sz="0" w:space="0" w:color="auto"/>
            <w:right w:val="none" w:sz="0" w:space="0" w:color="auto"/>
          </w:divBdr>
        </w:div>
        <w:div w:id="1270088864">
          <w:marLeft w:val="0"/>
          <w:marRight w:val="0"/>
          <w:marTop w:val="0"/>
          <w:marBottom w:val="0"/>
          <w:divBdr>
            <w:top w:val="none" w:sz="0" w:space="0" w:color="auto"/>
            <w:left w:val="none" w:sz="0" w:space="0" w:color="auto"/>
            <w:bottom w:val="none" w:sz="0" w:space="0" w:color="auto"/>
            <w:right w:val="none" w:sz="0" w:space="0" w:color="auto"/>
          </w:divBdr>
        </w:div>
        <w:div w:id="2038117851">
          <w:marLeft w:val="0"/>
          <w:marRight w:val="0"/>
          <w:marTop w:val="0"/>
          <w:marBottom w:val="0"/>
          <w:divBdr>
            <w:top w:val="none" w:sz="0" w:space="0" w:color="auto"/>
            <w:left w:val="none" w:sz="0" w:space="0" w:color="auto"/>
            <w:bottom w:val="none" w:sz="0" w:space="0" w:color="auto"/>
            <w:right w:val="none" w:sz="0" w:space="0" w:color="auto"/>
          </w:divBdr>
        </w:div>
        <w:div w:id="399718674">
          <w:marLeft w:val="0"/>
          <w:marRight w:val="0"/>
          <w:marTop w:val="0"/>
          <w:marBottom w:val="0"/>
          <w:divBdr>
            <w:top w:val="none" w:sz="0" w:space="0" w:color="auto"/>
            <w:left w:val="none" w:sz="0" w:space="0" w:color="auto"/>
            <w:bottom w:val="none" w:sz="0" w:space="0" w:color="auto"/>
            <w:right w:val="none" w:sz="0" w:space="0" w:color="auto"/>
          </w:divBdr>
        </w:div>
        <w:div w:id="2095974946">
          <w:marLeft w:val="0"/>
          <w:marRight w:val="0"/>
          <w:marTop w:val="0"/>
          <w:marBottom w:val="0"/>
          <w:divBdr>
            <w:top w:val="none" w:sz="0" w:space="0" w:color="auto"/>
            <w:left w:val="none" w:sz="0" w:space="0" w:color="auto"/>
            <w:bottom w:val="none" w:sz="0" w:space="0" w:color="auto"/>
            <w:right w:val="none" w:sz="0" w:space="0" w:color="auto"/>
          </w:divBdr>
        </w:div>
        <w:div w:id="1292903056">
          <w:marLeft w:val="0"/>
          <w:marRight w:val="0"/>
          <w:marTop w:val="0"/>
          <w:marBottom w:val="0"/>
          <w:divBdr>
            <w:top w:val="none" w:sz="0" w:space="0" w:color="auto"/>
            <w:left w:val="none" w:sz="0" w:space="0" w:color="auto"/>
            <w:bottom w:val="none" w:sz="0" w:space="0" w:color="auto"/>
            <w:right w:val="none" w:sz="0" w:space="0" w:color="auto"/>
          </w:divBdr>
        </w:div>
        <w:div w:id="1842315144">
          <w:marLeft w:val="0"/>
          <w:marRight w:val="0"/>
          <w:marTop w:val="0"/>
          <w:marBottom w:val="0"/>
          <w:divBdr>
            <w:top w:val="none" w:sz="0" w:space="0" w:color="auto"/>
            <w:left w:val="none" w:sz="0" w:space="0" w:color="auto"/>
            <w:bottom w:val="none" w:sz="0" w:space="0" w:color="auto"/>
            <w:right w:val="none" w:sz="0" w:space="0" w:color="auto"/>
          </w:divBdr>
        </w:div>
        <w:div w:id="1088769493">
          <w:marLeft w:val="0"/>
          <w:marRight w:val="0"/>
          <w:marTop w:val="0"/>
          <w:marBottom w:val="0"/>
          <w:divBdr>
            <w:top w:val="none" w:sz="0" w:space="0" w:color="auto"/>
            <w:left w:val="none" w:sz="0" w:space="0" w:color="auto"/>
            <w:bottom w:val="none" w:sz="0" w:space="0" w:color="auto"/>
            <w:right w:val="none" w:sz="0" w:space="0" w:color="auto"/>
          </w:divBdr>
        </w:div>
        <w:div w:id="364982964">
          <w:marLeft w:val="0"/>
          <w:marRight w:val="0"/>
          <w:marTop w:val="0"/>
          <w:marBottom w:val="0"/>
          <w:divBdr>
            <w:top w:val="none" w:sz="0" w:space="0" w:color="auto"/>
            <w:left w:val="none" w:sz="0" w:space="0" w:color="auto"/>
            <w:bottom w:val="none" w:sz="0" w:space="0" w:color="auto"/>
            <w:right w:val="none" w:sz="0" w:space="0" w:color="auto"/>
          </w:divBdr>
        </w:div>
        <w:div w:id="1176574214">
          <w:marLeft w:val="0"/>
          <w:marRight w:val="0"/>
          <w:marTop w:val="0"/>
          <w:marBottom w:val="0"/>
          <w:divBdr>
            <w:top w:val="none" w:sz="0" w:space="0" w:color="auto"/>
            <w:left w:val="none" w:sz="0" w:space="0" w:color="auto"/>
            <w:bottom w:val="none" w:sz="0" w:space="0" w:color="auto"/>
            <w:right w:val="none" w:sz="0" w:space="0" w:color="auto"/>
          </w:divBdr>
        </w:div>
        <w:div w:id="2121416957">
          <w:marLeft w:val="0"/>
          <w:marRight w:val="0"/>
          <w:marTop w:val="0"/>
          <w:marBottom w:val="0"/>
          <w:divBdr>
            <w:top w:val="none" w:sz="0" w:space="0" w:color="auto"/>
            <w:left w:val="none" w:sz="0" w:space="0" w:color="auto"/>
            <w:bottom w:val="none" w:sz="0" w:space="0" w:color="auto"/>
            <w:right w:val="none" w:sz="0" w:space="0" w:color="auto"/>
          </w:divBdr>
        </w:div>
        <w:div w:id="1459684163">
          <w:marLeft w:val="0"/>
          <w:marRight w:val="0"/>
          <w:marTop w:val="0"/>
          <w:marBottom w:val="0"/>
          <w:divBdr>
            <w:top w:val="none" w:sz="0" w:space="0" w:color="auto"/>
            <w:left w:val="none" w:sz="0" w:space="0" w:color="auto"/>
            <w:bottom w:val="none" w:sz="0" w:space="0" w:color="auto"/>
            <w:right w:val="none" w:sz="0" w:space="0" w:color="auto"/>
          </w:divBdr>
        </w:div>
        <w:div w:id="847599159">
          <w:marLeft w:val="0"/>
          <w:marRight w:val="0"/>
          <w:marTop w:val="0"/>
          <w:marBottom w:val="0"/>
          <w:divBdr>
            <w:top w:val="none" w:sz="0" w:space="0" w:color="auto"/>
            <w:left w:val="none" w:sz="0" w:space="0" w:color="auto"/>
            <w:bottom w:val="none" w:sz="0" w:space="0" w:color="auto"/>
            <w:right w:val="none" w:sz="0" w:space="0" w:color="auto"/>
          </w:divBdr>
        </w:div>
        <w:div w:id="795175119">
          <w:marLeft w:val="0"/>
          <w:marRight w:val="0"/>
          <w:marTop w:val="0"/>
          <w:marBottom w:val="0"/>
          <w:divBdr>
            <w:top w:val="none" w:sz="0" w:space="0" w:color="auto"/>
            <w:left w:val="none" w:sz="0" w:space="0" w:color="auto"/>
            <w:bottom w:val="none" w:sz="0" w:space="0" w:color="auto"/>
            <w:right w:val="none" w:sz="0" w:space="0" w:color="auto"/>
          </w:divBdr>
        </w:div>
        <w:div w:id="1666785539">
          <w:marLeft w:val="0"/>
          <w:marRight w:val="0"/>
          <w:marTop w:val="0"/>
          <w:marBottom w:val="0"/>
          <w:divBdr>
            <w:top w:val="none" w:sz="0" w:space="0" w:color="auto"/>
            <w:left w:val="none" w:sz="0" w:space="0" w:color="auto"/>
            <w:bottom w:val="none" w:sz="0" w:space="0" w:color="auto"/>
            <w:right w:val="none" w:sz="0" w:space="0" w:color="auto"/>
          </w:divBdr>
        </w:div>
        <w:div w:id="1893033985">
          <w:marLeft w:val="0"/>
          <w:marRight w:val="0"/>
          <w:marTop w:val="0"/>
          <w:marBottom w:val="0"/>
          <w:divBdr>
            <w:top w:val="none" w:sz="0" w:space="0" w:color="auto"/>
            <w:left w:val="none" w:sz="0" w:space="0" w:color="auto"/>
            <w:bottom w:val="none" w:sz="0" w:space="0" w:color="auto"/>
            <w:right w:val="none" w:sz="0" w:space="0" w:color="auto"/>
          </w:divBdr>
        </w:div>
        <w:div w:id="52388461">
          <w:marLeft w:val="0"/>
          <w:marRight w:val="0"/>
          <w:marTop w:val="0"/>
          <w:marBottom w:val="0"/>
          <w:divBdr>
            <w:top w:val="none" w:sz="0" w:space="0" w:color="auto"/>
            <w:left w:val="none" w:sz="0" w:space="0" w:color="auto"/>
            <w:bottom w:val="none" w:sz="0" w:space="0" w:color="auto"/>
            <w:right w:val="none" w:sz="0" w:space="0" w:color="auto"/>
          </w:divBdr>
        </w:div>
        <w:div w:id="301740053">
          <w:marLeft w:val="0"/>
          <w:marRight w:val="0"/>
          <w:marTop w:val="0"/>
          <w:marBottom w:val="0"/>
          <w:divBdr>
            <w:top w:val="none" w:sz="0" w:space="0" w:color="auto"/>
            <w:left w:val="none" w:sz="0" w:space="0" w:color="auto"/>
            <w:bottom w:val="none" w:sz="0" w:space="0" w:color="auto"/>
            <w:right w:val="none" w:sz="0" w:space="0" w:color="auto"/>
          </w:divBdr>
        </w:div>
        <w:div w:id="747264121">
          <w:marLeft w:val="0"/>
          <w:marRight w:val="0"/>
          <w:marTop w:val="0"/>
          <w:marBottom w:val="0"/>
          <w:divBdr>
            <w:top w:val="none" w:sz="0" w:space="0" w:color="auto"/>
            <w:left w:val="none" w:sz="0" w:space="0" w:color="auto"/>
            <w:bottom w:val="none" w:sz="0" w:space="0" w:color="auto"/>
            <w:right w:val="none" w:sz="0" w:space="0" w:color="auto"/>
          </w:divBdr>
        </w:div>
        <w:div w:id="1162817388">
          <w:marLeft w:val="0"/>
          <w:marRight w:val="0"/>
          <w:marTop w:val="0"/>
          <w:marBottom w:val="0"/>
          <w:divBdr>
            <w:top w:val="none" w:sz="0" w:space="0" w:color="auto"/>
            <w:left w:val="none" w:sz="0" w:space="0" w:color="auto"/>
            <w:bottom w:val="none" w:sz="0" w:space="0" w:color="auto"/>
            <w:right w:val="none" w:sz="0" w:space="0" w:color="auto"/>
          </w:divBdr>
        </w:div>
        <w:div w:id="1500388871">
          <w:marLeft w:val="0"/>
          <w:marRight w:val="0"/>
          <w:marTop w:val="0"/>
          <w:marBottom w:val="0"/>
          <w:divBdr>
            <w:top w:val="none" w:sz="0" w:space="0" w:color="auto"/>
            <w:left w:val="none" w:sz="0" w:space="0" w:color="auto"/>
            <w:bottom w:val="none" w:sz="0" w:space="0" w:color="auto"/>
            <w:right w:val="none" w:sz="0" w:space="0" w:color="auto"/>
          </w:divBdr>
        </w:div>
        <w:div w:id="2082676599">
          <w:marLeft w:val="0"/>
          <w:marRight w:val="0"/>
          <w:marTop w:val="0"/>
          <w:marBottom w:val="0"/>
          <w:divBdr>
            <w:top w:val="none" w:sz="0" w:space="0" w:color="auto"/>
            <w:left w:val="none" w:sz="0" w:space="0" w:color="auto"/>
            <w:bottom w:val="none" w:sz="0" w:space="0" w:color="auto"/>
            <w:right w:val="none" w:sz="0" w:space="0" w:color="auto"/>
          </w:divBdr>
        </w:div>
        <w:div w:id="773476396">
          <w:marLeft w:val="0"/>
          <w:marRight w:val="0"/>
          <w:marTop w:val="0"/>
          <w:marBottom w:val="0"/>
          <w:divBdr>
            <w:top w:val="none" w:sz="0" w:space="0" w:color="auto"/>
            <w:left w:val="none" w:sz="0" w:space="0" w:color="auto"/>
            <w:bottom w:val="none" w:sz="0" w:space="0" w:color="auto"/>
            <w:right w:val="none" w:sz="0" w:space="0" w:color="auto"/>
          </w:divBdr>
        </w:div>
        <w:div w:id="1206676503">
          <w:marLeft w:val="0"/>
          <w:marRight w:val="0"/>
          <w:marTop w:val="0"/>
          <w:marBottom w:val="0"/>
          <w:divBdr>
            <w:top w:val="none" w:sz="0" w:space="0" w:color="auto"/>
            <w:left w:val="none" w:sz="0" w:space="0" w:color="auto"/>
            <w:bottom w:val="none" w:sz="0" w:space="0" w:color="auto"/>
            <w:right w:val="none" w:sz="0" w:space="0" w:color="auto"/>
          </w:divBdr>
        </w:div>
        <w:div w:id="1443458993">
          <w:marLeft w:val="0"/>
          <w:marRight w:val="0"/>
          <w:marTop w:val="0"/>
          <w:marBottom w:val="0"/>
          <w:divBdr>
            <w:top w:val="none" w:sz="0" w:space="0" w:color="auto"/>
            <w:left w:val="none" w:sz="0" w:space="0" w:color="auto"/>
            <w:bottom w:val="none" w:sz="0" w:space="0" w:color="auto"/>
            <w:right w:val="none" w:sz="0" w:space="0" w:color="auto"/>
          </w:divBdr>
        </w:div>
        <w:div w:id="2086604615">
          <w:marLeft w:val="0"/>
          <w:marRight w:val="0"/>
          <w:marTop w:val="0"/>
          <w:marBottom w:val="0"/>
          <w:divBdr>
            <w:top w:val="none" w:sz="0" w:space="0" w:color="auto"/>
            <w:left w:val="none" w:sz="0" w:space="0" w:color="auto"/>
            <w:bottom w:val="none" w:sz="0" w:space="0" w:color="auto"/>
            <w:right w:val="none" w:sz="0" w:space="0" w:color="auto"/>
          </w:divBdr>
        </w:div>
        <w:div w:id="709648601">
          <w:marLeft w:val="0"/>
          <w:marRight w:val="0"/>
          <w:marTop w:val="0"/>
          <w:marBottom w:val="0"/>
          <w:divBdr>
            <w:top w:val="none" w:sz="0" w:space="0" w:color="auto"/>
            <w:left w:val="none" w:sz="0" w:space="0" w:color="auto"/>
            <w:bottom w:val="none" w:sz="0" w:space="0" w:color="auto"/>
            <w:right w:val="none" w:sz="0" w:space="0" w:color="auto"/>
          </w:divBdr>
        </w:div>
        <w:div w:id="2008823850">
          <w:marLeft w:val="0"/>
          <w:marRight w:val="0"/>
          <w:marTop w:val="0"/>
          <w:marBottom w:val="0"/>
          <w:divBdr>
            <w:top w:val="none" w:sz="0" w:space="0" w:color="auto"/>
            <w:left w:val="none" w:sz="0" w:space="0" w:color="auto"/>
            <w:bottom w:val="none" w:sz="0" w:space="0" w:color="auto"/>
            <w:right w:val="none" w:sz="0" w:space="0" w:color="auto"/>
          </w:divBdr>
        </w:div>
        <w:div w:id="1282034695">
          <w:marLeft w:val="0"/>
          <w:marRight w:val="0"/>
          <w:marTop w:val="0"/>
          <w:marBottom w:val="0"/>
          <w:divBdr>
            <w:top w:val="none" w:sz="0" w:space="0" w:color="auto"/>
            <w:left w:val="none" w:sz="0" w:space="0" w:color="auto"/>
            <w:bottom w:val="none" w:sz="0" w:space="0" w:color="auto"/>
            <w:right w:val="none" w:sz="0" w:space="0" w:color="auto"/>
          </w:divBdr>
        </w:div>
        <w:div w:id="1309750068">
          <w:marLeft w:val="0"/>
          <w:marRight w:val="0"/>
          <w:marTop w:val="0"/>
          <w:marBottom w:val="0"/>
          <w:divBdr>
            <w:top w:val="none" w:sz="0" w:space="0" w:color="auto"/>
            <w:left w:val="none" w:sz="0" w:space="0" w:color="auto"/>
            <w:bottom w:val="none" w:sz="0" w:space="0" w:color="auto"/>
            <w:right w:val="none" w:sz="0" w:space="0" w:color="auto"/>
          </w:divBdr>
        </w:div>
        <w:div w:id="1854032433">
          <w:marLeft w:val="0"/>
          <w:marRight w:val="0"/>
          <w:marTop w:val="0"/>
          <w:marBottom w:val="0"/>
          <w:divBdr>
            <w:top w:val="none" w:sz="0" w:space="0" w:color="auto"/>
            <w:left w:val="none" w:sz="0" w:space="0" w:color="auto"/>
            <w:bottom w:val="none" w:sz="0" w:space="0" w:color="auto"/>
            <w:right w:val="none" w:sz="0" w:space="0" w:color="auto"/>
          </w:divBdr>
        </w:div>
        <w:div w:id="1232539928">
          <w:marLeft w:val="0"/>
          <w:marRight w:val="0"/>
          <w:marTop w:val="0"/>
          <w:marBottom w:val="0"/>
          <w:divBdr>
            <w:top w:val="none" w:sz="0" w:space="0" w:color="auto"/>
            <w:left w:val="none" w:sz="0" w:space="0" w:color="auto"/>
            <w:bottom w:val="none" w:sz="0" w:space="0" w:color="auto"/>
            <w:right w:val="none" w:sz="0" w:space="0" w:color="auto"/>
          </w:divBdr>
        </w:div>
        <w:div w:id="1068727493">
          <w:marLeft w:val="0"/>
          <w:marRight w:val="0"/>
          <w:marTop w:val="0"/>
          <w:marBottom w:val="0"/>
          <w:divBdr>
            <w:top w:val="none" w:sz="0" w:space="0" w:color="auto"/>
            <w:left w:val="none" w:sz="0" w:space="0" w:color="auto"/>
            <w:bottom w:val="none" w:sz="0" w:space="0" w:color="auto"/>
            <w:right w:val="none" w:sz="0" w:space="0" w:color="auto"/>
          </w:divBdr>
        </w:div>
        <w:div w:id="860167380">
          <w:marLeft w:val="0"/>
          <w:marRight w:val="0"/>
          <w:marTop w:val="0"/>
          <w:marBottom w:val="0"/>
          <w:divBdr>
            <w:top w:val="none" w:sz="0" w:space="0" w:color="auto"/>
            <w:left w:val="none" w:sz="0" w:space="0" w:color="auto"/>
            <w:bottom w:val="none" w:sz="0" w:space="0" w:color="auto"/>
            <w:right w:val="none" w:sz="0" w:space="0" w:color="auto"/>
          </w:divBdr>
        </w:div>
        <w:div w:id="2115903699">
          <w:marLeft w:val="0"/>
          <w:marRight w:val="0"/>
          <w:marTop w:val="0"/>
          <w:marBottom w:val="0"/>
          <w:divBdr>
            <w:top w:val="none" w:sz="0" w:space="0" w:color="auto"/>
            <w:left w:val="none" w:sz="0" w:space="0" w:color="auto"/>
            <w:bottom w:val="none" w:sz="0" w:space="0" w:color="auto"/>
            <w:right w:val="none" w:sz="0" w:space="0" w:color="auto"/>
          </w:divBdr>
        </w:div>
        <w:div w:id="1085608967">
          <w:marLeft w:val="0"/>
          <w:marRight w:val="0"/>
          <w:marTop w:val="0"/>
          <w:marBottom w:val="0"/>
          <w:divBdr>
            <w:top w:val="none" w:sz="0" w:space="0" w:color="auto"/>
            <w:left w:val="none" w:sz="0" w:space="0" w:color="auto"/>
            <w:bottom w:val="none" w:sz="0" w:space="0" w:color="auto"/>
            <w:right w:val="none" w:sz="0" w:space="0" w:color="auto"/>
          </w:divBdr>
        </w:div>
        <w:div w:id="1722751619">
          <w:marLeft w:val="0"/>
          <w:marRight w:val="0"/>
          <w:marTop w:val="0"/>
          <w:marBottom w:val="0"/>
          <w:divBdr>
            <w:top w:val="none" w:sz="0" w:space="0" w:color="auto"/>
            <w:left w:val="none" w:sz="0" w:space="0" w:color="auto"/>
            <w:bottom w:val="none" w:sz="0" w:space="0" w:color="auto"/>
            <w:right w:val="none" w:sz="0" w:space="0" w:color="auto"/>
          </w:divBdr>
        </w:div>
        <w:div w:id="894850851">
          <w:marLeft w:val="0"/>
          <w:marRight w:val="0"/>
          <w:marTop w:val="0"/>
          <w:marBottom w:val="0"/>
          <w:divBdr>
            <w:top w:val="none" w:sz="0" w:space="0" w:color="auto"/>
            <w:left w:val="none" w:sz="0" w:space="0" w:color="auto"/>
            <w:bottom w:val="none" w:sz="0" w:space="0" w:color="auto"/>
            <w:right w:val="none" w:sz="0" w:space="0" w:color="auto"/>
          </w:divBdr>
        </w:div>
        <w:div w:id="90930949">
          <w:marLeft w:val="0"/>
          <w:marRight w:val="0"/>
          <w:marTop w:val="0"/>
          <w:marBottom w:val="0"/>
          <w:divBdr>
            <w:top w:val="none" w:sz="0" w:space="0" w:color="auto"/>
            <w:left w:val="none" w:sz="0" w:space="0" w:color="auto"/>
            <w:bottom w:val="none" w:sz="0" w:space="0" w:color="auto"/>
            <w:right w:val="none" w:sz="0" w:space="0" w:color="auto"/>
          </w:divBdr>
        </w:div>
        <w:div w:id="119030671">
          <w:marLeft w:val="0"/>
          <w:marRight w:val="0"/>
          <w:marTop w:val="0"/>
          <w:marBottom w:val="0"/>
          <w:divBdr>
            <w:top w:val="none" w:sz="0" w:space="0" w:color="auto"/>
            <w:left w:val="none" w:sz="0" w:space="0" w:color="auto"/>
            <w:bottom w:val="none" w:sz="0" w:space="0" w:color="auto"/>
            <w:right w:val="none" w:sz="0" w:space="0" w:color="auto"/>
          </w:divBdr>
        </w:div>
        <w:div w:id="1833715065">
          <w:marLeft w:val="0"/>
          <w:marRight w:val="0"/>
          <w:marTop w:val="0"/>
          <w:marBottom w:val="0"/>
          <w:divBdr>
            <w:top w:val="none" w:sz="0" w:space="0" w:color="auto"/>
            <w:left w:val="none" w:sz="0" w:space="0" w:color="auto"/>
            <w:bottom w:val="none" w:sz="0" w:space="0" w:color="auto"/>
            <w:right w:val="none" w:sz="0" w:space="0" w:color="auto"/>
          </w:divBdr>
        </w:div>
        <w:div w:id="1397970114">
          <w:marLeft w:val="0"/>
          <w:marRight w:val="0"/>
          <w:marTop w:val="0"/>
          <w:marBottom w:val="0"/>
          <w:divBdr>
            <w:top w:val="none" w:sz="0" w:space="0" w:color="auto"/>
            <w:left w:val="none" w:sz="0" w:space="0" w:color="auto"/>
            <w:bottom w:val="none" w:sz="0" w:space="0" w:color="auto"/>
            <w:right w:val="none" w:sz="0" w:space="0" w:color="auto"/>
          </w:divBdr>
        </w:div>
        <w:div w:id="1138912565">
          <w:marLeft w:val="0"/>
          <w:marRight w:val="0"/>
          <w:marTop w:val="0"/>
          <w:marBottom w:val="0"/>
          <w:divBdr>
            <w:top w:val="none" w:sz="0" w:space="0" w:color="auto"/>
            <w:left w:val="none" w:sz="0" w:space="0" w:color="auto"/>
            <w:bottom w:val="none" w:sz="0" w:space="0" w:color="auto"/>
            <w:right w:val="none" w:sz="0" w:space="0" w:color="auto"/>
          </w:divBdr>
        </w:div>
        <w:div w:id="692606939">
          <w:marLeft w:val="0"/>
          <w:marRight w:val="0"/>
          <w:marTop w:val="0"/>
          <w:marBottom w:val="0"/>
          <w:divBdr>
            <w:top w:val="none" w:sz="0" w:space="0" w:color="auto"/>
            <w:left w:val="none" w:sz="0" w:space="0" w:color="auto"/>
            <w:bottom w:val="none" w:sz="0" w:space="0" w:color="auto"/>
            <w:right w:val="none" w:sz="0" w:space="0" w:color="auto"/>
          </w:divBdr>
        </w:div>
        <w:div w:id="86389943">
          <w:marLeft w:val="0"/>
          <w:marRight w:val="0"/>
          <w:marTop w:val="0"/>
          <w:marBottom w:val="0"/>
          <w:divBdr>
            <w:top w:val="none" w:sz="0" w:space="0" w:color="auto"/>
            <w:left w:val="none" w:sz="0" w:space="0" w:color="auto"/>
            <w:bottom w:val="none" w:sz="0" w:space="0" w:color="auto"/>
            <w:right w:val="none" w:sz="0" w:space="0" w:color="auto"/>
          </w:divBdr>
        </w:div>
        <w:div w:id="1859656995">
          <w:marLeft w:val="0"/>
          <w:marRight w:val="0"/>
          <w:marTop w:val="0"/>
          <w:marBottom w:val="0"/>
          <w:divBdr>
            <w:top w:val="none" w:sz="0" w:space="0" w:color="auto"/>
            <w:left w:val="none" w:sz="0" w:space="0" w:color="auto"/>
            <w:bottom w:val="none" w:sz="0" w:space="0" w:color="auto"/>
            <w:right w:val="none" w:sz="0" w:space="0" w:color="auto"/>
          </w:divBdr>
        </w:div>
        <w:div w:id="1522813678">
          <w:marLeft w:val="0"/>
          <w:marRight w:val="0"/>
          <w:marTop w:val="0"/>
          <w:marBottom w:val="0"/>
          <w:divBdr>
            <w:top w:val="none" w:sz="0" w:space="0" w:color="auto"/>
            <w:left w:val="none" w:sz="0" w:space="0" w:color="auto"/>
            <w:bottom w:val="none" w:sz="0" w:space="0" w:color="auto"/>
            <w:right w:val="none" w:sz="0" w:space="0" w:color="auto"/>
          </w:divBdr>
        </w:div>
        <w:div w:id="1030447238">
          <w:marLeft w:val="0"/>
          <w:marRight w:val="0"/>
          <w:marTop w:val="0"/>
          <w:marBottom w:val="0"/>
          <w:divBdr>
            <w:top w:val="none" w:sz="0" w:space="0" w:color="auto"/>
            <w:left w:val="none" w:sz="0" w:space="0" w:color="auto"/>
            <w:bottom w:val="none" w:sz="0" w:space="0" w:color="auto"/>
            <w:right w:val="none" w:sz="0" w:space="0" w:color="auto"/>
          </w:divBdr>
        </w:div>
        <w:div w:id="649553211">
          <w:marLeft w:val="0"/>
          <w:marRight w:val="0"/>
          <w:marTop w:val="0"/>
          <w:marBottom w:val="0"/>
          <w:divBdr>
            <w:top w:val="none" w:sz="0" w:space="0" w:color="auto"/>
            <w:left w:val="none" w:sz="0" w:space="0" w:color="auto"/>
            <w:bottom w:val="none" w:sz="0" w:space="0" w:color="auto"/>
            <w:right w:val="none" w:sz="0" w:space="0" w:color="auto"/>
          </w:divBdr>
        </w:div>
        <w:div w:id="691884643">
          <w:marLeft w:val="0"/>
          <w:marRight w:val="0"/>
          <w:marTop w:val="0"/>
          <w:marBottom w:val="0"/>
          <w:divBdr>
            <w:top w:val="none" w:sz="0" w:space="0" w:color="auto"/>
            <w:left w:val="none" w:sz="0" w:space="0" w:color="auto"/>
            <w:bottom w:val="none" w:sz="0" w:space="0" w:color="auto"/>
            <w:right w:val="none" w:sz="0" w:space="0" w:color="auto"/>
          </w:divBdr>
        </w:div>
        <w:div w:id="922033488">
          <w:marLeft w:val="0"/>
          <w:marRight w:val="0"/>
          <w:marTop w:val="0"/>
          <w:marBottom w:val="0"/>
          <w:divBdr>
            <w:top w:val="none" w:sz="0" w:space="0" w:color="auto"/>
            <w:left w:val="none" w:sz="0" w:space="0" w:color="auto"/>
            <w:bottom w:val="none" w:sz="0" w:space="0" w:color="auto"/>
            <w:right w:val="none" w:sz="0" w:space="0" w:color="auto"/>
          </w:divBdr>
        </w:div>
        <w:div w:id="160315289">
          <w:marLeft w:val="0"/>
          <w:marRight w:val="0"/>
          <w:marTop w:val="0"/>
          <w:marBottom w:val="0"/>
          <w:divBdr>
            <w:top w:val="none" w:sz="0" w:space="0" w:color="auto"/>
            <w:left w:val="none" w:sz="0" w:space="0" w:color="auto"/>
            <w:bottom w:val="none" w:sz="0" w:space="0" w:color="auto"/>
            <w:right w:val="none" w:sz="0" w:space="0" w:color="auto"/>
          </w:divBdr>
        </w:div>
        <w:div w:id="1965428719">
          <w:marLeft w:val="0"/>
          <w:marRight w:val="0"/>
          <w:marTop w:val="0"/>
          <w:marBottom w:val="0"/>
          <w:divBdr>
            <w:top w:val="none" w:sz="0" w:space="0" w:color="auto"/>
            <w:left w:val="none" w:sz="0" w:space="0" w:color="auto"/>
            <w:bottom w:val="none" w:sz="0" w:space="0" w:color="auto"/>
            <w:right w:val="none" w:sz="0" w:space="0" w:color="auto"/>
          </w:divBdr>
        </w:div>
        <w:div w:id="1353992312">
          <w:marLeft w:val="0"/>
          <w:marRight w:val="0"/>
          <w:marTop w:val="0"/>
          <w:marBottom w:val="0"/>
          <w:divBdr>
            <w:top w:val="none" w:sz="0" w:space="0" w:color="auto"/>
            <w:left w:val="none" w:sz="0" w:space="0" w:color="auto"/>
            <w:bottom w:val="none" w:sz="0" w:space="0" w:color="auto"/>
            <w:right w:val="none" w:sz="0" w:space="0" w:color="auto"/>
          </w:divBdr>
        </w:div>
        <w:div w:id="1310285234">
          <w:marLeft w:val="0"/>
          <w:marRight w:val="0"/>
          <w:marTop w:val="0"/>
          <w:marBottom w:val="0"/>
          <w:divBdr>
            <w:top w:val="none" w:sz="0" w:space="0" w:color="auto"/>
            <w:left w:val="none" w:sz="0" w:space="0" w:color="auto"/>
            <w:bottom w:val="none" w:sz="0" w:space="0" w:color="auto"/>
            <w:right w:val="none" w:sz="0" w:space="0" w:color="auto"/>
          </w:divBdr>
        </w:div>
        <w:div w:id="135924151">
          <w:marLeft w:val="0"/>
          <w:marRight w:val="0"/>
          <w:marTop w:val="0"/>
          <w:marBottom w:val="0"/>
          <w:divBdr>
            <w:top w:val="none" w:sz="0" w:space="0" w:color="auto"/>
            <w:left w:val="none" w:sz="0" w:space="0" w:color="auto"/>
            <w:bottom w:val="none" w:sz="0" w:space="0" w:color="auto"/>
            <w:right w:val="none" w:sz="0" w:space="0" w:color="auto"/>
          </w:divBdr>
        </w:div>
        <w:div w:id="1244030888">
          <w:marLeft w:val="0"/>
          <w:marRight w:val="0"/>
          <w:marTop w:val="0"/>
          <w:marBottom w:val="0"/>
          <w:divBdr>
            <w:top w:val="none" w:sz="0" w:space="0" w:color="auto"/>
            <w:left w:val="none" w:sz="0" w:space="0" w:color="auto"/>
            <w:bottom w:val="none" w:sz="0" w:space="0" w:color="auto"/>
            <w:right w:val="none" w:sz="0" w:space="0" w:color="auto"/>
          </w:divBdr>
        </w:div>
        <w:div w:id="1284578710">
          <w:marLeft w:val="0"/>
          <w:marRight w:val="0"/>
          <w:marTop w:val="0"/>
          <w:marBottom w:val="0"/>
          <w:divBdr>
            <w:top w:val="none" w:sz="0" w:space="0" w:color="auto"/>
            <w:left w:val="none" w:sz="0" w:space="0" w:color="auto"/>
            <w:bottom w:val="none" w:sz="0" w:space="0" w:color="auto"/>
            <w:right w:val="none" w:sz="0" w:space="0" w:color="auto"/>
          </w:divBdr>
        </w:div>
        <w:div w:id="349067458">
          <w:marLeft w:val="0"/>
          <w:marRight w:val="0"/>
          <w:marTop w:val="0"/>
          <w:marBottom w:val="0"/>
          <w:divBdr>
            <w:top w:val="none" w:sz="0" w:space="0" w:color="auto"/>
            <w:left w:val="none" w:sz="0" w:space="0" w:color="auto"/>
            <w:bottom w:val="none" w:sz="0" w:space="0" w:color="auto"/>
            <w:right w:val="none" w:sz="0" w:space="0" w:color="auto"/>
          </w:divBdr>
        </w:div>
        <w:div w:id="990065362">
          <w:marLeft w:val="0"/>
          <w:marRight w:val="0"/>
          <w:marTop w:val="0"/>
          <w:marBottom w:val="0"/>
          <w:divBdr>
            <w:top w:val="none" w:sz="0" w:space="0" w:color="auto"/>
            <w:left w:val="none" w:sz="0" w:space="0" w:color="auto"/>
            <w:bottom w:val="none" w:sz="0" w:space="0" w:color="auto"/>
            <w:right w:val="none" w:sz="0" w:space="0" w:color="auto"/>
          </w:divBdr>
        </w:div>
        <w:div w:id="1172915627">
          <w:marLeft w:val="0"/>
          <w:marRight w:val="0"/>
          <w:marTop w:val="0"/>
          <w:marBottom w:val="0"/>
          <w:divBdr>
            <w:top w:val="none" w:sz="0" w:space="0" w:color="auto"/>
            <w:left w:val="none" w:sz="0" w:space="0" w:color="auto"/>
            <w:bottom w:val="none" w:sz="0" w:space="0" w:color="auto"/>
            <w:right w:val="none" w:sz="0" w:space="0" w:color="auto"/>
          </w:divBdr>
        </w:div>
        <w:div w:id="1545483031">
          <w:marLeft w:val="0"/>
          <w:marRight w:val="0"/>
          <w:marTop w:val="0"/>
          <w:marBottom w:val="0"/>
          <w:divBdr>
            <w:top w:val="none" w:sz="0" w:space="0" w:color="auto"/>
            <w:left w:val="none" w:sz="0" w:space="0" w:color="auto"/>
            <w:bottom w:val="none" w:sz="0" w:space="0" w:color="auto"/>
            <w:right w:val="none" w:sz="0" w:space="0" w:color="auto"/>
          </w:divBdr>
        </w:div>
        <w:div w:id="65037611">
          <w:marLeft w:val="0"/>
          <w:marRight w:val="0"/>
          <w:marTop w:val="0"/>
          <w:marBottom w:val="0"/>
          <w:divBdr>
            <w:top w:val="none" w:sz="0" w:space="0" w:color="auto"/>
            <w:left w:val="none" w:sz="0" w:space="0" w:color="auto"/>
            <w:bottom w:val="none" w:sz="0" w:space="0" w:color="auto"/>
            <w:right w:val="none" w:sz="0" w:space="0" w:color="auto"/>
          </w:divBdr>
        </w:div>
        <w:div w:id="1521774108">
          <w:marLeft w:val="0"/>
          <w:marRight w:val="0"/>
          <w:marTop w:val="0"/>
          <w:marBottom w:val="0"/>
          <w:divBdr>
            <w:top w:val="none" w:sz="0" w:space="0" w:color="auto"/>
            <w:left w:val="none" w:sz="0" w:space="0" w:color="auto"/>
            <w:bottom w:val="none" w:sz="0" w:space="0" w:color="auto"/>
            <w:right w:val="none" w:sz="0" w:space="0" w:color="auto"/>
          </w:divBdr>
        </w:div>
        <w:div w:id="1276406366">
          <w:marLeft w:val="0"/>
          <w:marRight w:val="0"/>
          <w:marTop w:val="0"/>
          <w:marBottom w:val="0"/>
          <w:divBdr>
            <w:top w:val="none" w:sz="0" w:space="0" w:color="auto"/>
            <w:left w:val="none" w:sz="0" w:space="0" w:color="auto"/>
            <w:bottom w:val="none" w:sz="0" w:space="0" w:color="auto"/>
            <w:right w:val="none" w:sz="0" w:space="0" w:color="auto"/>
          </w:divBdr>
        </w:div>
        <w:div w:id="981228271">
          <w:marLeft w:val="0"/>
          <w:marRight w:val="0"/>
          <w:marTop w:val="0"/>
          <w:marBottom w:val="0"/>
          <w:divBdr>
            <w:top w:val="none" w:sz="0" w:space="0" w:color="auto"/>
            <w:left w:val="none" w:sz="0" w:space="0" w:color="auto"/>
            <w:bottom w:val="none" w:sz="0" w:space="0" w:color="auto"/>
            <w:right w:val="none" w:sz="0" w:space="0" w:color="auto"/>
          </w:divBdr>
        </w:div>
        <w:div w:id="751663181">
          <w:marLeft w:val="0"/>
          <w:marRight w:val="0"/>
          <w:marTop w:val="0"/>
          <w:marBottom w:val="0"/>
          <w:divBdr>
            <w:top w:val="none" w:sz="0" w:space="0" w:color="auto"/>
            <w:left w:val="none" w:sz="0" w:space="0" w:color="auto"/>
            <w:bottom w:val="none" w:sz="0" w:space="0" w:color="auto"/>
            <w:right w:val="none" w:sz="0" w:space="0" w:color="auto"/>
          </w:divBdr>
        </w:div>
        <w:div w:id="1265188477">
          <w:marLeft w:val="0"/>
          <w:marRight w:val="0"/>
          <w:marTop w:val="0"/>
          <w:marBottom w:val="0"/>
          <w:divBdr>
            <w:top w:val="none" w:sz="0" w:space="0" w:color="auto"/>
            <w:left w:val="none" w:sz="0" w:space="0" w:color="auto"/>
            <w:bottom w:val="none" w:sz="0" w:space="0" w:color="auto"/>
            <w:right w:val="none" w:sz="0" w:space="0" w:color="auto"/>
          </w:divBdr>
        </w:div>
        <w:div w:id="1766337668">
          <w:marLeft w:val="0"/>
          <w:marRight w:val="0"/>
          <w:marTop w:val="0"/>
          <w:marBottom w:val="0"/>
          <w:divBdr>
            <w:top w:val="none" w:sz="0" w:space="0" w:color="auto"/>
            <w:left w:val="none" w:sz="0" w:space="0" w:color="auto"/>
            <w:bottom w:val="none" w:sz="0" w:space="0" w:color="auto"/>
            <w:right w:val="none" w:sz="0" w:space="0" w:color="auto"/>
          </w:divBdr>
        </w:div>
        <w:div w:id="1257714809">
          <w:marLeft w:val="0"/>
          <w:marRight w:val="0"/>
          <w:marTop w:val="0"/>
          <w:marBottom w:val="0"/>
          <w:divBdr>
            <w:top w:val="none" w:sz="0" w:space="0" w:color="auto"/>
            <w:left w:val="none" w:sz="0" w:space="0" w:color="auto"/>
            <w:bottom w:val="none" w:sz="0" w:space="0" w:color="auto"/>
            <w:right w:val="none" w:sz="0" w:space="0" w:color="auto"/>
          </w:divBdr>
        </w:div>
        <w:div w:id="243759476">
          <w:marLeft w:val="0"/>
          <w:marRight w:val="0"/>
          <w:marTop w:val="0"/>
          <w:marBottom w:val="0"/>
          <w:divBdr>
            <w:top w:val="none" w:sz="0" w:space="0" w:color="auto"/>
            <w:left w:val="none" w:sz="0" w:space="0" w:color="auto"/>
            <w:bottom w:val="none" w:sz="0" w:space="0" w:color="auto"/>
            <w:right w:val="none" w:sz="0" w:space="0" w:color="auto"/>
          </w:divBdr>
        </w:div>
        <w:div w:id="2122071859">
          <w:marLeft w:val="0"/>
          <w:marRight w:val="0"/>
          <w:marTop w:val="0"/>
          <w:marBottom w:val="0"/>
          <w:divBdr>
            <w:top w:val="none" w:sz="0" w:space="0" w:color="auto"/>
            <w:left w:val="none" w:sz="0" w:space="0" w:color="auto"/>
            <w:bottom w:val="none" w:sz="0" w:space="0" w:color="auto"/>
            <w:right w:val="none" w:sz="0" w:space="0" w:color="auto"/>
          </w:divBdr>
        </w:div>
        <w:div w:id="574781869">
          <w:marLeft w:val="0"/>
          <w:marRight w:val="0"/>
          <w:marTop w:val="0"/>
          <w:marBottom w:val="0"/>
          <w:divBdr>
            <w:top w:val="none" w:sz="0" w:space="0" w:color="auto"/>
            <w:left w:val="none" w:sz="0" w:space="0" w:color="auto"/>
            <w:bottom w:val="none" w:sz="0" w:space="0" w:color="auto"/>
            <w:right w:val="none" w:sz="0" w:space="0" w:color="auto"/>
          </w:divBdr>
        </w:div>
        <w:div w:id="382749800">
          <w:marLeft w:val="0"/>
          <w:marRight w:val="0"/>
          <w:marTop w:val="0"/>
          <w:marBottom w:val="0"/>
          <w:divBdr>
            <w:top w:val="none" w:sz="0" w:space="0" w:color="auto"/>
            <w:left w:val="none" w:sz="0" w:space="0" w:color="auto"/>
            <w:bottom w:val="none" w:sz="0" w:space="0" w:color="auto"/>
            <w:right w:val="none" w:sz="0" w:space="0" w:color="auto"/>
          </w:divBdr>
        </w:div>
        <w:div w:id="1134327271">
          <w:marLeft w:val="0"/>
          <w:marRight w:val="0"/>
          <w:marTop w:val="0"/>
          <w:marBottom w:val="0"/>
          <w:divBdr>
            <w:top w:val="none" w:sz="0" w:space="0" w:color="auto"/>
            <w:left w:val="none" w:sz="0" w:space="0" w:color="auto"/>
            <w:bottom w:val="none" w:sz="0" w:space="0" w:color="auto"/>
            <w:right w:val="none" w:sz="0" w:space="0" w:color="auto"/>
          </w:divBdr>
        </w:div>
        <w:div w:id="959653820">
          <w:marLeft w:val="0"/>
          <w:marRight w:val="0"/>
          <w:marTop w:val="0"/>
          <w:marBottom w:val="0"/>
          <w:divBdr>
            <w:top w:val="none" w:sz="0" w:space="0" w:color="auto"/>
            <w:left w:val="none" w:sz="0" w:space="0" w:color="auto"/>
            <w:bottom w:val="none" w:sz="0" w:space="0" w:color="auto"/>
            <w:right w:val="none" w:sz="0" w:space="0" w:color="auto"/>
          </w:divBdr>
        </w:div>
        <w:div w:id="1891306618">
          <w:marLeft w:val="0"/>
          <w:marRight w:val="0"/>
          <w:marTop w:val="0"/>
          <w:marBottom w:val="0"/>
          <w:divBdr>
            <w:top w:val="none" w:sz="0" w:space="0" w:color="auto"/>
            <w:left w:val="none" w:sz="0" w:space="0" w:color="auto"/>
            <w:bottom w:val="none" w:sz="0" w:space="0" w:color="auto"/>
            <w:right w:val="none" w:sz="0" w:space="0" w:color="auto"/>
          </w:divBdr>
        </w:div>
        <w:div w:id="820805625">
          <w:marLeft w:val="0"/>
          <w:marRight w:val="0"/>
          <w:marTop w:val="0"/>
          <w:marBottom w:val="0"/>
          <w:divBdr>
            <w:top w:val="none" w:sz="0" w:space="0" w:color="auto"/>
            <w:left w:val="none" w:sz="0" w:space="0" w:color="auto"/>
            <w:bottom w:val="none" w:sz="0" w:space="0" w:color="auto"/>
            <w:right w:val="none" w:sz="0" w:space="0" w:color="auto"/>
          </w:divBdr>
        </w:div>
        <w:div w:id="742919409">
          <w:marLeft w:val="0"/>
          <w:marRight w:val="0"/>
          <w:marTop w:val="0"/>
          <w:marBottom w:val="0"/>
          <w:divBdr>
            <w:top w:val="none" w:sz="0" w:space="0" w:color="auto"/>
            <w:left w:val="none" w:sz="0" w:space="0" w:color="auto"/>
            <w:bottom w:val="none" w:sz="0" w:space="0" w:color="auto"/>
            <w:right w:val="none" w:sz="0" w:space="0" w:color="auto"/>
          </w:divBdr>
        </w:div>
        <w:div w:id="94139586">
          <w:marLeft w:val="0"/>
          <w:marRight w:val="0"/>
          <w:marTop w:val="0"/>
          <w:marBottom w:val="0"/>
          <w:divBdr>
            <w:top w:val="none" w:sz="0" w:space="0" w:color="auto"/>
            <w:left w:val="none" w:sz="0" w:space="0" w:color="auto"/>
            <w:bottom w:val="none" w:sz="0" w:space="0" w:color="auto"/>
            <w:right w:val="none" w:sz="0" w:space="0" w:color="auto"/>
          </w:divBdr>
        </w:div>
        <w:div w:id="1886867465">
          <w:marLeft w:val="0"/>
          <w:marRight w:val="0"/>
          <w:marTop w:val="0"/>
          <w:marBottom w:val="0"/>
          <w:divBdr>
            <w:top w:val="none" w:sz="0" w:space="0" w:color="auto"/>
            <w:left w:val="none" w:sz="0" w:space="0" w:color="auto"/>
            <w:bottom w:val="none" w:sz="0" w:space="0" w:color="auto"/>
            <w:right w:val="none" w:sz="0" w:space="0" w:color="auto"/>
          </w:divBdr>
        </w:div>
        <w:div w:id="44455862">
          <w:marLeft w:val="0"/>
          <w:marRight w:val="0"/>
          <w:marTop w:val="0"/>
          <w:marBottom w:val="0"/>
          <w:divBdr>
            <w:top w:val="none" w:sz="0" w:space="0" w:color="auto"/>
            <w:left w:val="none" w:sz="0" w:space="0" w:color="auto"/>
            <w:bottom w:val="none" w:sz="0" w:space="0" w:color="auto"/>
            <w:right w:val="none" w:sz="0" w:space="0" w:color="auto"/>
          </w:divBdr>
        </w:div>
        <w:div w:id="1950043833">
          <w:marLeft w:val="0"/>
          <w:marRight w:val="0"/>
          <w:marTop w:val="0"/>
          <w:marBottom w:val="0"/>
          <w:divBdr>
            <w:top w:val="none" w:sz="0" w:space="0" w:color="auto"/>
            <w:left w:val="none" w:sz="0" w:space="0" w:color="auto"/>
            <w:bottom w:val="none" w:sz="0" w:space="0" w:color="auto"/>
            <w:right w:val="none" w:sz="0" w:space="0" w:color="auto"/>
          </w:divBdr>
        </w:div>
        <w:div w:id="802238037">
          <w:marLeft w:val="0"/>
          <w:marRight w:val="0"/>
          <w:marTop w:val="0"/>
          <w:marBottom w:val="0"/>
          <w:divBdr>
            <w:top w:val="none" w:sz="0" w:space="0" w:color="auto"/>
            <w:left w:val="none" w:sz="0" w:space="0" w:color="auto"/>
            <w:bottom w:val="none" w:sz="0" w:space="0" w:color="auto"/>
            <w:right w:val="none" w:sz="0" w:space="0" w:color="auto"/>
          </w:divBdr>
        </w:div>
        <w:div w:id="192499131">
          <w:marLeft w:val="0"/>
          <w:marRight w:val="0"/>
          <w:marTop w:val="0"/>
          <w:marBottom w:val="0"/>
          <w:divBdr>
            <w:top w:val="none" w:sz="0" w:space="0" w:color="auto"/>
            <w:left w:val="none" w:sz="0" w:space="0" w:color="auto"/>
            <w:bottom w:val="none" w:sz="0" w:space="0" w:color="auto"/>
            <w:right w:val="none" w:sz="0" w:space="0" w:color="auto"/>
          </w:divBdr>
        </w:div>
        <w:div w:id="253586383">
          <w:marLeft w:val="0"/>
          <w:marRight w:val="0"/>
          <w:marTop w:val="0"/>
          <w:marBottom w:val="0"/>
          <w:divBdr>
            <w:top w:val="none" w:sz="0" w:space="0" w:color="auto"/>
            <w:left w:val="none" w:sz="0" w:space="0" w:color="auto"/>
            <w:bottom w:val="none" w:sz="0" w:space="0" w:color="auto"/>
            <w:right w:val="none" w:sz="0" w:space="0" w:color="auto"/>
          </w:divBdr>
        </w:div>
        <w:div w:id="516895445">
          <w:marLeft w:val="0"/>
          <w:marRight w:val="0"/>
          <w:marTop w:val="0"/>
          <w:marBottom w:val="0"/>
          <w:divBdr>
            <w:top w:val="none" w:sz="0" w:space="0" w:color="auto"/>
            <w:left w:val="none" w:sz="0" w:space="0" w:color="auto"/>
            <w:bottom w:val="none" w:sz="0" w:space="0" w:color="auto"/>
            <w:right w:val="none" w:sz="0" w:space="0" w:color="auto"/>
          </w:divBdr>
        </w:div>
        <w:div w:id="839006315">
          <w:marLeft w:val="0"/>
          <w:marRight w:val="0"/>
          <w:marTop w:val="0"/>
          <w:marBottom w:val="0"/>
          <w:divBdr>
            <w:top w:val="none" w:sz="0" w:space="0" w:color="auto"/>
            <w:left w:val="none" w:sz="0" w:space="0" w:color="auto"/>
            <w:bottom w:val="none" w:sz="0" w:space="0" w:color="auto"/>
            <w:right w:val="none" w:sz="0" w:space="0" w:color="auto"/>
          </w:divBdr>
        </w:div>
        <w:div w:id="1723360016">
          <w:marLeft w:val="0"/>
          <w:marRight w:val="0"/>
          <w:marTop w:val="0"/>
          <w:marBottom w:val="0"/>
          <w:divBdr>
            <w:top w:val="none" w:sz="0" w:space="0" w:color="auto"/>
            <w:left w:val="none" w:sz="0" w:space="0" w:color="auto"/>
            <w:bottom w:val="none" w:sz="0" w:space="0" w:color="auto"/>
            <w:right w:val="none" w:sz="0" w:space="0" w:color="auto"/>
          </w:divBdr>
        </w:div>
        <w:div w:id="2125612869">
          <w:marLeft w:val="0"/>
          <w:marRight w:val="0"/>
          <w:marTop w:val="0"/>
          <w:marBottom w:val="0"/>
          <w:divBdr>
            <w:top w:val="none" w:sz="0" w:space="0" w:color="auto"/>
            <w:left w:val="none" w:sz="0" w:space="0" w:color="auto"/>
            <w:bottom w:val="none" w:sz="0" w:space="0" w:color="auto"/>
            <w:right w:val="none" w:sz="0" w:space="0" w:color="auto"/>
          </w:divBdr>
        </w:div>
        <w:div w:id="788936701">
          <w:marLeft w:val="0"/>
          <w:marRight w:val="0"/>
          <w:marTop w:val="0"/>
          <w:marBottom w:val="0"/>
          <w:divBdr>
            <w:top w:val="none" w:sz="0" w:space="0" w:color="auto"/>
            <w:left w:val="none" w:sz="0" w:space="0" w:color="auto"/>
            <w:bottom w:val="none" w:sz="0" w:space="0" w:color="auto"/>
            <w:right w:val="none" w:sz="0" w:space="0" w:color="auto"/>
          </w:divBdr>
        </w:div>
        <w:div w:id="253635440">
          <w:marLeft w:val="0"/>
          <w:marRight w:val="0"/>
          <w:marTop w:val="0"/>
          <w:marBottom w:val="0"/>
          <w:divBdr>
            <w:top w:val="none" w:sz="0" w:space="0" w:color="auto"/>
            <w:left w:val="none" w:sz="0" w:space="0" w:color="auto"/>
            <w:bottom w:val="none" w:sz="0" w:space="0" w:color="auto"/>
            <w:right w:val="none" w:sz="0" w:space="0" w:color="auto"/>
          </w:divBdr>
        </w:div>
        <w:div w:id="129173330">
          <w:marLeft w:val="0"/>
          <w:marRight w:val="0"/>
          <w:marTop w:val="0"/>
          <w:marBottom w:val="0"/>
          <w:divBdr>
            <w:top w:val="none" w:sz="0" w:space="0" w:color="auto"/>
            <w:left w:val="none" w:sz="0" w:space="0" w:color="auto"/>
            <w:bottom w:val="none" w:sz="0" w:space="0" w:color="auto"/>
            <w:right w:val="none" w:sz="0" w:space="0" w:color="auto"/>
          </w:divBdr>
        </w:div>
        <w:div w:id="1527527271">
          <w:marLeft w:val="0"/>
          <w:marRight w:val="0"/>
          <w:marTop w:val="0"/>
          <w:marBottom w:val="0"/>
          <w:divBdr>
            <w:top w:val="none" w:sz="0" w:space="0" w:color="auto"/>
            <w:left w:val="none" w:sz="0" w:space="0" w:color="auto"/>
            <w:bottom w:val="none" w:sz="0" w:space="0" w:color="auto"/>
            <w:right w:val="none" w:sz="0" w:space="0" w:color="auto"/>
          </w:divBdr>
        </w:div>
        <w:div w:id="356779608">
          <w:marLeft w:val="0"/>
          <w:marRight w:val="0"/>
          <w:marTop w:val="0"/>
          <w:marBottom w:val="0"/>
          <w:divBdr>
            <w:top w:val="none" w:sz="0" w:space="0" w:color="auto"/>
            <w:left w:val="none" w:sz="0" w:space="0" w:color="auto"/>
            <w:bottom w:val="none" w:sz="0" w:space="0" w:color="auto"/>
            <w:right w:val="none" w:sz="0" w:space="0" w:color="auto"/>
          </w:divBdr>
        </w:div>
        <w:div w:id="1732071987">
          <w:marLeft w:val="0"/>
          <w:marRight w:val="0"/>
          <w:marTop w:val="0"/>
          <w:marBottom w:val="0"/>
          <w:divBdr>
            <w:top w:val="none" w:sz="0" w:space="0" w:color="auto"/>
            <w:left w:val="none" w:sz="0" w:space="0" w:color="auto"/>
            <w:bottom w:val="none" w:sz="0" w:space="0" w:color="auto"/>
            <w:right w:val="none" w:sz="0" w:space="0" w:color="auto"/>
          </w:divBdr>
        </w:div>
        <w:div w:id="350182381">
          <w:marLeft w:val="0"/>
          <w:marRight w:val="0"/>
          <w:marTop w:val="0"/>
          <w:marBottom w:val="0"/>
          <w:divBdr>
            <w:top w:val="none" w:sz="0" w:space="0" w:color="auto"/>
            <w:left w:val="none" w:sz="0" w:space="0" w:color="auto"/>
            <w:bottom w:val="none" w:sz="0" w:space="0" w:color="auto"/>
            <w:right w:val="none" w:sz="0" w:space="0" w:color="auto"/>
          </w:divBdr>
        </w:div>
        <w:div w:id="1068113188">
          <w:marLeft w:val="0"/>
          <w:marRight w:val="0"/>
          <w:marTop w:val="0"/>
          <w:marBottom w:val="0"/>
          <w:divBdr>
            <w:top w:val="none" w:sz="0" w:space="0" w:color="auto"/>
            <w:left w:val="none" w:sz="0" w:space="0" w:color="auto"/>
            <w:bottom w:val="none" w:sz="0" w:space="0" w:color="auto"/>
            <w:right w:val="none" w:sz="0" w:space="0" w:color="auto"/>
          </w:divBdr>
        </w:div>
        <w:div w:id="37512326">
          <w:marLeft w:val="0"/>
          <w:marRight w:val="0"/>
          <w:marTop w:val="0"/>
          <w:marBottom w:val="0"/>
          <w:divBdr>
            <w:top w:val="none" w:sz="0" w:space="0" w:color="auto"/>
            <w:left w:val="none" w:sz="0" w:space="0" w:color="auto"/>
            <w:bottom w:val="none" w:sz="0" w:space="0" w:color="auto"/>
            <w:right w:val="none" w:sz="0" w:space="0" w:color="auto"/>
          </w:divBdr>
        </w:div>
        <w:div w:id="190847559">
          <w:marLeft w:val="0"/>
          <w:marRight w:val="0"/>
          <w:marTop w:val="0"/>
          <w:marBottom w:val="0"/>
          <w:divBdr>
            <w:top w:val="none" w:sz="0" w:space="0" w:color="auto"/>
            <w:left w:val="none" w:sz="0" w:space="0" w:color="auto"/>
            <w:bottom w:val="none" w:sz="0" w:space="0" w:color="auto"/>
            <w:right w:val="none" w:sz="0" w:space="0" w:color="auto"/>
          </w:divBdr>
        </w:div>
        <w:div w:id="407191740">
          <w:marLeft w:val="0"/>
          <w:marRight w:val="0"/>
          <w:marTop w:val="0"/>
          <w:marBottom w:val="0"/>
          <w:divBdr>
            <w:top w:val="none" w:sz="0" w:space="0" w:color="auto"/>
            <w:left w:val="none" w:sz="0" w:space="0" w:color="auto"/>
            <w:bottom w:val="none" w:sz="0" w:space="0" w:color="auto"/>
            <w:right w:val="none" w:sz="0" w:space="0" w:color="auto"/>
          </w:divBdr>
        </w:div>
        <w:div w:id="417218669">
          <w:marLeft w:val="0"/>
          <w:marRight w:val="0"/>
          <w:marTop w:val="0"/>
          <w:marBottom w:val="0"/>
          <w:divBdr>
            <w:top w:val="none" w:sz="0" w:space="0" w:color="auto"/>
            <w:left w:val="none" w:sz="0" w:space="0" w:color="auto"/>
            <w:bottom w:val="none" w:sz="0" w:space="0" w:color="auto"/>
            <w:right w:val="none" w:sz="0" w:space="0" w:color="auto"/>
          </w:divBdr>
        </w:div>
        <w:div w:id="859005990">
          <w:marLeft w:val="0"/>
          <w:marRight w:val="0"/>
          <w:marTop w:val="0"/>
          <w:marBottom w:val="0"/>
          <w:divBdr>
            <w:top w:val="none" w:sz="0" w:space="0" w:color="auto"/>
            <w:left w:val="none" w:sz="0" w:space="0" w:color="auto"/>
            <w:bottom w:val="none" w:sz="0" w:space="0" w:color="auto"/>
            <w:right w:val="none" w:sz="0" w:space="0" w:color="auto"/>
          </w:divBdr>
        </w:div>
        <w:div w:id="765224979">
          <w:marLeft w:val="0"/>
          <w:marRight w:val="0"/>
          <w:marTop w:val="0"/>
          <w:marBottom w:val="0"/>
          <w:divBdr>
            <w:top w:val="none" w:sz="0" w:space="0" w:color="auto"/>
            <w:left w:val="none" w:sz="0" w:space="0" w:color="auto"/>
            <w:bottom w:val="none" w:sz="0" w:space="0" w:color="auto"/>
            <w:right w:val="none" w:sz="0" w:space="0" w:color="auto"/>
          </w:divBdr>
        </w:div>
        <w:div w:id="1161888052">
          <w:marLeft w:val="0"/>
          <w:marRight w:val="0"/>
          <w:marTop w:val="0"/>
          <w:marBottom w:val="0"/>
          <w:divBdr>
            <w:top w:val="none" w:sz="0" w:space="0" w:color="auto"/>
            <w:left w:val="none" w:sz="0" w:space="0" w:color="auto"/>
            <w:bottom w:val="none" w:sz="0" w:space="0" w:color="auto"/>
            <w:right w:val="none" w:sz="0" w:space="0" w:color="auto"/>
          </w:divBdr>
        </w:div>
        <w:div w:id="855314826">
          <w:marLeft w:val="0"/>
          <w:marRight w:val="0"/>
          <w:marTop w:val="0"/>
          <w:marBottom w:val="0"/>
          <w:divBdr>
            <w:top w:val="none" w:sz="0" w:space="0" w:color="auto"/>
            <w:left w:val="none" w:sz="0" w:space="0" w:color="auto"/>
            <w:bottom w:val="none" w:sz="0" w:space="0" w:color="auto"/>
            <w:right w:val="none" w:sz="0" w:space="0" w:color="auto"/>
          </w:divBdr>
        </w:div>
        <w:div w:id="1517117478">
          <w:marLeft w:val="0"/>
          <w:marRight w:val="0"/>
          <w:marTop w:val="0"/>
          <w:marBottom w:val="0"/>
          <w:divBdr>
            <w:top w:val="none" w:sz="0" w:space="0" w:color="auto"/>
            <w:left w:val="none" w:sz="0" w:space="0" w:color="auto"/>
            <w:bottom w:val="none" w:sz="0" w:space="0" w:color="auto"/>
            <w:right w:val="none" w:sz="0" w:space="0" w:color="auto"/>
          </w:divBdr>
        </w:div>
        <w:div w:id="885213965">
          <w:marLeft w:val="0"/>
          <w:marRight w:val="0"/>
          <w:marTop w:val="0"/>
          <w:marBottom w:val="0"/>
          <w:divBdr>
            <w:top w:val="none" w:sz="0" w:space="0" w:color="auto"/>
            <w:left w:val="none" w:sz="0" w:space="0" w:color="auto"/>
            <w:bottom w:val="none" w:sz="0" w:space="0" w:color="auto"/>
            <w:right w:val="none" w:sz="0" w:space="0" w:color="auto"/>
          </w:divBdr>
        </w:div>
        <w:div w:id="1584873200">
          <w:marLeft w:val="0"/>
          <w:marRight w:val="0"/>
          <w:marTop w:val="0"/>
          <w:marBottom w:val="0"/>
          <w:divBdr>
            <w:top w:val="none" w:sz="0" w:space="0" w:color="auto"/>
            <w:left w:val="none" w:sz="0" w:space="0" w:color="auto"/>
            <w:bottom w:val="none" w:sz="0" w:space="0" w:color="auto"/>
            <w:right w:val="none" w:sz="0" w:space="0" w:color="auto"/>
          </w:divBdr>
        </w:div>
        <w:div w:id="165940911">
          <w:marLeft w:val="0"/>
          <w:marRight w:val="0"/>
          <w:marTop w:val="0"/>
          <w:marBottom w:val="0"/>
          <w:divBdr>
            <w:top w:val="none" w:sz="0" w:space="0" w:color="auto"/>
            <w:left w:val="none" w:sz="0" w:space="0" w:color="auto"/>
            <w:bottom w:val="none" w:sz="0" w:space="0" w:color="auto"/>
            <w:right w:val="none" w:sz="0" w:space="0" w:color="auto"/>
          </w:divBdr>
        </w:div>
        <w:div w:id="1562012204">
          <w:marLeft w:val="0"/>
          <w:marRight w:val="0"/>
          <w:marTop w:val="0"/>
          <w:marBottom w:val="0"/>
          <w:divBdr>
            <w:top w:val="none" w:sz="0" w:space="0" w:color="auto"/>
            <w:left w:val="none" w:sz="0" w:space="0" w:color="auto"/>
            <w:bottom w:val="none" w:sz="0" w:space="0" w:color="auto"/>
            <w:right w:val="none" w:sz="0" w:space="0" w:color="auto"/>
          </w:divBdr>
        </w:div>
        <w:div w:id="834078422">
          <w:marLeft w:val="0"/>
          <w:marRight w:val="0"/>
          <w:marTop w:val="0"/>
          <w:marBottom w:val="0"/>
          <w:divBdr>
            <w:top w:val="none" w:sz="0" w:space="0" w:color="auto"/>
            <w:left w:val="none" w:sz="0" w:space="0" w:color="auto"/>
            <w:bottom w:val="none" w:sz="0" w:space="0" w:color="auto"/>
            <w:right w:val="none" w:sz="0" w:space="0" w:color="auto"/>
          </w:divBdr>
        </w:div>
        <w:div w:id="1246918210">
          <w:marLeft w:val="0"/>
          <w:marRight w:val="0"/>
          <w:marTop w:val="0"/>
          <w:marBottom w:val="0"/>
          <w:divBdr>
            <w:top w:val="none" w:sz="0" w:space="0" w:color="auto"/>
            <w:left w:val="none" w:sz="0" w:space="0" w:color="auto"/>
            <w:bottom w:val="none" w:sz="0" w:space="0" w:color="auto"/>
            <w:right w:val="none" w:sz="0" w:space="0" w:color="auto"/>
          </w:divBdr>
        </w:div>
        <w:div w:id="2124879717">
          <w:marLeft w:val="0"/>
          <w:marRight w:val="0"/>
          <w:marTop w:val="0"/>
          <w:marBottom w:val="0"/>
          <w:divBdr>
            <w:top w:val="none" w:sz="0" w:space="0" w:color="auto"/>
            <w:left w:val="none" w:sz="0" w:space="0" w:color="auto"/>
            <w:bottom w:val="none" w:sz="0" w:space="0" w:color="auto"/>
            <w:right w:val="none" w:sz="0" w:space="0" w:color="auto"/>
          </w:divBdr>
        </w:div>
        <w:div w:id="238639863">
          <w:marLeft w:val="0"/>
          <w:marRight w:val="0"/>
          <w:marTop w:val="0"/>
          <w:marBottom w:val="0"/>
          <w:divBdr>
            <w:top w:val="none" w:sz="0" w:space="0" w:color="auto"/>
            <w:left w:val="none" w:sz="0" w:space="0" w:color="auto"/>
            <w:bottom w:val="none" w:sz="0" w:space="0" w:color="auto"/>
            <w:right w:val="none" w:sz="0" w:space="0" w:color="auto"/>
          </w:divBdr>
        </w:div>
      </w:divsChild>
    </w:div>
    <w:div w:id="1568952713">
      <w:bodyDiv w:val="1"/>
      <w:marLeft w:val="0"/>
      <w:marRight w:val="0"/>
      <w:marTop w:val="0"/>
      <w:marBottom w:val="0"/>
      <w:divBdr>
        <w:top w:val="none" w:sz="0" w:space="0" w:color="auto"/>
        <w:left w:val="none" w:sz="0" w:space="0" w:color="auto"/>
        <w:bottom w:val="none" w:sz="0" w:space="0" w:color="auto"/>
        <w:right w:val="none" w:sz="0" w:space="0" w:color="auto"/>
      </w:divBdr>
    </w:div>
    <w:div w:id="1590580011">
      <w:bodyDiv w:val="1"/>
      <w:marLeft w:val="0"/>
      <w:marRight w:val="0"/>
      <w:marTop w:val="0"/>
      <w:marBottom w:val="0"/>
      <w:divBdr>
        <w:top w:val="none" w:sz="0" w:space="0" w:color="auto"/>
        <w:left w:val="none" w:sz="0" w:space="0" w:color="auto"/>
        <w:bottom w:val="none" w:sz="0" w:space="0" w:color="auto"/>
        <w:right w:val="none" w:sz="0" w:space="0" w:color="auto"/>
      </w:divBdr>
    </w:div>
    <w:div w:id="1596596391">
      <w:bodyDiv w:val="1"/>
      <w:marLeft w:val="0"/>
      <w:marRight w:val="0"/>
      <w:marTop w:val="0"/>
      <w:marBottom w:val="0"/>
      <w:divBdr>
        <w:top w:val="none" w:sz="0" w:space="0" w:color="auto"/>
        <w:left w:val="none" w:sz="0" w:space="0" w:color="auto"/>
        <w:bottom w:val="none" w:sz="0" w:space="0" w:color="auto"/>
        <w:right w:val="none" w:sz="0" w:space="0" w:color="auto"/>
      </w:divBdr>
    </w:div>
    <w:div w:id="1621182817">
      <w:bodyDiv w:val="1"/>
      <w:marLeft w:val="0"/>
      <w:marRight w:val="0"/>
      <w:marTop w:val="0"/>
      <w:marBottom w:val="0"/>
      <w:divBdr>
        <w:top w:val="none" w:sz="0" w:space="0" w:color="auto"/>
        <w:left w:val="none" w:sz="0" w:space="0" w:color="auto"/>
        <w:bottom w:val="none" w:sz="0" w:space="0" w:color="auto"/>
        <w:right w:val="none" w:sz="0" w:space="0" w:color="auto"/>
      </w:divBdr>
    </w:div>
    <w:div w:id="1635982738">
      <w:bodyDiv w:val="1"/>
      <w:marLeft w:val="0"/>
      <w:marRight w:val="0"/>
      <w:marTop w:val="0"/>
      <w:marBottom w:val="0"/>
      <w:divBdr>
        <w:top w:val="none" w:sz="0" w:space="0" w:color="auto"/>
        <w:left w:val="none" w:sz="0" w:space="0" w:color="auto"/>
        <w:bottom w:val="none" w:sz="0" w:space="0" w:color="auto"/>
        <w:right w:val="none" w:sz="0" w:space="0" w:color="auto"/>
      </w:divBdr>
    </w:div>
    <w:div w:id="1636527614">
      <w:bodyDiv w:val="1"/>
      <w:marLeft w:val="0"/>
      <w:marRight w:val="0"/>
      <w:marTop w:val="0"/>
      <w:marBottom w:val="0"/>
      <w:divBdr>
        <w:top w:val="none" w:sz="0" w:space="0" w:color="auto"/>
        <w:left w:val="none" w:sz="0" w:space="0" w:color="auto"/>
        <w:bottom w:val="none" w:sz="0" w:space="0" w:color="auto"/>
        <w:right w:val="none" w:sz="0" w:space="0" w:color="auto"/>
      </w:divBdr>
    </w:div>
    <w:div w:id="1640258585">
      <w:bodyDiv w:val="1"/>
      <w:marLeft w:val="0"/>
      <w:marRight w:val="0"/>
      <w:marTop w:val="0"/>
      <w:marBottom w:val="0"/>
      <w:divBdr>
        <w:top w:val="none" w:sz="0" w:space="0" w:color="auto"/>
        <w:left w:val="none" w:sz="0" w:space="0" w:color="auto"/>
        <w:bottom w:val="none" w:sz="0" w:space="0" w:color="auto"/>
        <w:right w:val="none" w:sz="0" w:space="0" w:color="auto"/>
      </w:divBdr>
    </w:div>
    <w:div w:id="1648313586">
      <w:bodyDiv w:val="1"/>
      <w:marLeft w:val="0"/>
      <w:marRight w:val="0"/>
      <w:marTop w:val="0"/>
      <w:marBottom w:val="0"/>
      <w:divBdr>
        <w:top w:val="none" w:sz="0" w:space="0" w:color="auto"/>
        <w:left w:val="none" w:sz="0" w:space="0" w:color="auto"/>
        <w:bottom w:val="none" w:sz="0" w:space="0" w:color="auto"/>
        <w:right w:val="none" w:sz="0" w:space="0" w:color="auto"/>
      </w:divBdr>
    </w:div>
    <w:div w:id="1660621504">
      <w:bodyDiv w:val="1"/>
      <w:marLeft w:val="0"/>
      <w:marRight w:val="0"/>
      <w:marTop w:val="0"/>
      <w:marBottom w:val="0"/>
      <w:divBdr>
        <w:top w:val="none" w:sz="0" w:space="0" w:color="auto"/>
        <w:left w:val="none" w:sz="0" w:space="0" w:color="auto"/>
        <w:bottom w:val="none" w:sz="0" w:space="0" w:color="auto"/>
        <w:right w:val="none" w:sz="0" w:space="0" w:color="auto"/>
      </w:divBdr>
      <w:divsChild>
        <w:div w:id="749352212">
          <w:marLeft w:val="0"/>
          <w:marRight w:val="0"/>
          <w:marTop w:val="0"/>
          <w:marBottom w:val="240"/>
          <w:divBdr>
            <w:top w:val="none" w:sz="0" w:space="0" w:color="auto"/>
            <w:left w:val="none" w:sz="0" w:space="0" w:color="auto"/>
            <w:bottom w:val="none" w:sz="0" w:space="0" w:color="auto"/>
            <w:right w:val="none" w:sz="0" w:space="0" w:color="auto"/>
          </w:divBdr>
        </w:div>
        <w:div w:id="1301879083">
          <w:marLeft w:val="0"/>
          <w:marRight w:val="0"/>
          <w:marTop w:val="0"/>
          <w:marBottom w:val="240"/>
          <w:divBdr>
            <w:top w:val="none" w:sz="0" w:space="0" w:color="auto"/>
            <w:left w:val="none" w:sz="0" w:space="0" w:color="auto"/>
            <w:bottom w:val="none" w:sz="0" w:space="0" w:color="auto"/>
            <w:right w:val="none" w:sz="0" w:space="0" w:color="auto"/>
          </w:divBdr>
        </w:div>
        <w:div w:id="645017452">
          <w:marLeft w:val="0"/>
          <w:marRight w:val="0"/>
          <w:marTop w:val="0"/>
          <w:marBottom w:val="240"/>
          <w:divBdr>
            <w:top w:val="none" w:sz="0" w:space="0" w:color="auto"/>
            <w:left w:val="none" w:sz="0" w:space="0" w:color="auto"/>
            <w:bottom w:val="none" w:sz="0" w:space="0" w:color="auto"/>
            <w:right w:val="none" w:sz="0" w:space="0" w:color="auto"/>
          </w:divBdr>
        </w:div>
        <w:div w:id="1480724861">
          <w:marLeft w:val="0"/>
          <w:marRight w:val="0"/>
          <w:marTop w:val="0"/>
          <w:marBottom w:val="240"/>
          <w:divBdr>
            <w:top w:val="none" w:sz="0" w:space="0" w:color="auto"/>
            <w:left w:val="none" w:sz="0" w:space="0" w:color="auto"/>
            <w:bottom w:val="none" w:sz="0" w:space="0" w:color="auto"/>
            <w:right w:val="none" w:sz="0" w:space="0" w:color="auto"/>
          </w:divBdr>
        </w:div>
      </w:divsChild>
    </w:div>
    <w:div w:id="1661499624">
      <w:bodyDiv w:val="1"/>
      <w:marLeft w:val="0"/>
      <w:marRight w:val="0"/>
      <w:marTop w:val="0"/>
      <w:marBottom w:val="0"/>
      <w:divBdr>
        <w:top w:val="none" w:sz="0" w:space="0" w:color="auto"/>
        <w:left w:val="none" w:sz="0" w:space="0" w:color="auto"/>
        <w:bottom w:val="none" w:sz="0" w:space="0" w:color="auto"/>
        <w:right w:val="none" w:sz="0" w:space="0" w:color="auto"/>
      </w:divBdr>
    </w:div>
    <w:div w:id="1662614501">
      <w:bodyDiv w:val="1"/>
      <w:marLeft w:val="0"/>
      <w:marRight w:val="0"/>
      <w:marTop w:val="0"/>
      <w:marBottom w:val="0"/>
      <w:divBdr>
        <w:top w:val="none" w:sz="0" w:space="0" w:color="auto"/>
        <w:left w:val="none" w:sz="0" w:space="0" w:color="auto"/>
        <w:bottom w:val="none" w:sz="0" w:space="0" w:color="auto"/>
        <w:right w:val="none" w:sz="0" w:space="0" w:color="auto"/>
      </w:divBdr>
    </w:div>
    <w:div w:id="1668022650">
      <w:bodyDiv w:val="1"/>
      <w:marLeft w:val="0"/>
      <w:marRight w:val="0"/>
      <w:marTop w:val="0"/>
      <w:marBottom w:val="0"/>
      <w:divBdr>
        <w:top w:val="none" w:sz="0" w:space="0" w:color="auto"/>
        <w:left w:val="none" w:sz="0" w:space="0" w:color="auto"/>
        <w:bottom w:val="none" w:sz="0" w:space="0" w:color="auto"/>
        <w:right w:val="none" w:sz="0" w:space="0" w:color="auto"/>
      </w:divBdr>
    </w:div>
    <w:div w:id="1668678811">
      <w:bodyDiv w:val="1"/>
      <w:marLeft w:val="0"/>
      <w:marRight w:val="0"/>
      <w:marTop w:val="0"/>
      <w:marBottom w:val="0"/>
      <w:divBdr>
        <w:top w:val="none" w:sz="0" w:space="0" w:color="auto"/>
        <w:left w:val="none" w:sz="0" w:space="0" w:color="auto"/>
        <w:bottom w:val="none" w:sz="0" w:space="0" w:color="auto"/>
        <w:right w:val="none" w:sz="0" w:space="0" w:color="auto"/>
      </w:divBdr>
    </w:div>
    <w:div w:id="1678654058">
      <w:bodyDiv w:val="1"/>
      <w:marLeft w:val="0"/>
      <w:marRight w:val="0"/>
      <w:marTop w:val="0"/>
      <w:marBottom w:val="0"/>
      <w:divBdr>
        <w:top w:val="none" w:sz="0" w:space="0" w:color="auto"/>
        <w:left w:val="none" w:sz="0" w:space="0" w:color="auto"/>
        <w:bottom w:val="none" w:sz="0" w:space="0" w:color="auto"/>
        <w:right w:val="none" w:sz="0" w:space="0" w:color="auto"/>
      </w:divBdr>
    </w:div>
    <w:div w:id="1693648487">
      <w:bodyDiv w:val="1"/>
      <w:marLeft w:val="0"/>
      <w:marRight w:val="0"/>
      <w:marTop w:val="0"/>
      <w:marBottom w:val="0"/>
      <w:divBdr>
        <w:top w:val="none" w:sz="0" w:space="0" w:color="auto"/>
        <w:left w:val="none" w:sz="0" w:space="0" w:color="auto"/>
        <w:bottom w:val="none" w:sz="0" w:space="0" w:color="auto"/>
        <w:right w:val="none" w:sz="0" w:space="0" w:color="auto"/>
      </w:divBdr>
    </w:div>
    <w:div w:id="1746224124">
      <w:bodyDiv w:val="1"/>
      <w:marLeft w:val="0"/>
      <w:marRight w:val="0"/>
      <w:marTop w:val="0"/>
      <w:marBottom w:val="0"/>
      <w:divBdr>
        <w:top w:val="none" w:sz="0" w:space="0" w:color="auto"/>
        <w:left w:val="none" w:sz="0" w:space="0" w:color="auto"/>
        <w:bottom w:val="none" w:sz="0" w:space="0" w:color="auto"/>
        <w:right w:val="none" w:sz="0" w:space="0" w:color="auto"/>
      </w:divBdr>
    </w:div>
    <w:div w:id="1769957345">
      <w:bodyDiv w:val="1"/>
      <w:marLeft w:val="0"/>
      <w:marRight w:val="0"/>
      <w:marTop w:val="0"/>
      <w:marBottom w:val="0"/>
      <w:divBdr>
        <w:top w:val="none" w:sz="0" w:space="0" w:color="auto"/>
        <w:left w:val="none" w:sz="0" w:space="0" w:color="auto"/>
        <w:bottom w:val="none" w:sz="0" w:space="0" w:color="auto"/>
        <w:right w:val="none" w:sz="0" w:space="0" w:color="auto"/>
      </w:divBdr>
    </w:div>
    <w:div w:id="1781803457">
      <w:bodyDiv w:val="1"/>
      <w:marLeft w:val="0"/>
      <w:marRight w:val="0"/>
      <w:marTop w:val="0"/>
      <w:marBottom w:val="0"/>
      <w:divBdr>
        <w:top w:val="none" w:sz="0" w:space="0" w:color="auto"/>
        <w:left w:val="none" w:sz="0" w:space="0" w:color="auto"/>
        <w:bottom w:val="none" w:sz="0" w:space="0" w:color="auto"/>
        <w:right w:val="none" w:sz="0" w:space="0" w:color="auto"/>
      </w:divBdr>
    </w:div>
    <w:div w:id="1820220345">
      <w:bodyDiv w:val="1"/>
      <w:marLeft w:val="0"/>
      <w:marRight w:val="0"/>
      <w:marTop w:val="0"/>
      <w:marBottom w:val="0"/>
      <w:divBdr>
        <w:top w:val="none" w:sz="0" w:space="0" w:color="auto"/>
        <w:left w:val="none" w:sz="0" w:space="0" w:color="auto"/>
        <w:bottom w:val="none" w:sz="0" w:space="0" w:color="auto"/>
        <w:right w:val="none" w:sz="0" w:space="0" w:color="auto"/>
      </w:divBdr>
    </w:div>
    <w:div w:id="1849902403">
      <w:bodyDiv w:val="1"/>
      <w:marLeft w:val="0"/>
      <w:marRight w:val="0"/>
      <w:marTop w:val="0"/>
      <w:marBottom w:val="0"/>
      <w:divBdr>
        <w:top w:val="none" w:sz="0" w:space="0" w:color="auto"/>
        <w:left w:val="none" w:sz="0" w:space="0" w:color="auto"/>
        <w:bottom w:val="none" w:sz="0" w:space="0" w:color="auto"/>
        <w:right w:val="none" w:sz="0" w:space="0" w:color="auto"/>
      </w:divBdr>
    </w:div>
    <w:div w:id="1870332219">
      <w:bodyDiv w:val="1"/>
      <w:marLeft w:val="0"/>
      <w:marRight w:val="0"/>
      <w:marTop w:val="0"/>
      <w:marBottom w:val="0"/>
      <w:divBdr>
        <w:top w:val="none" w:sz="0" w:space="0" w:color="auto"/>
        <w:left w:val="none" w:sz="0" w:space="0" w:color="auto"/>
        <w:bottom w:val="none" w:sz="0" w:space="0" w:color="auto"/>
        <w:right w:val="none" w:sz="0" w:space="0" w:color="auto"/>
      </w:divBdr>
      <w:divsChild>
        <w:div w:id="1128085169">
          <w:marLeft w:val="0"/>
          <w:marRight w:val="0"/>
          <w:marTop w:val="0"/>
          <w:marBottom w:val="240"/>
          <w:divBdr>
            <w:top w:val="none" w:sz="0" w:space="0" w:color="auto"/>
            <w:left w:val="none" w:sz="0" w:space="0" w:color="auto"/>
            <w:bottom w:val="none" w:sz="0" w:space="0" w:color="auto"/>
            <w:right w:val="none" w:sz="0" w:space="0" w:color="auto"/>
          </w:divBdr>
        </w:div>
        <w:div w:id="1004745880">
          <w:marLeft w:val="0"/>
          <w:marRight w:val="0"/>
          <w:marTop w:val="0"/>
          <w:marBottom w:val="240"/>
          <w:divBdr>
            <w:top w:val="none" w:sz="0" w:space="0" w:color="auto"/>
            <w:left w:val="none" w:sz="0" w:space="0" w:color="auto"/>
            <w:bottom w:val="none" w:sz="0" w:space="0" w:color="auto"/>
            <w:right w:val="none" w:sz="0" w:space="0" w:color="auto"/>
          </w:divBdr>
        </w:div>
        <w:div w:id="1087196250">
          <w:marLeft w:val="0"/>
          <w:marRight w:val="0"/>
          <w:marTop w:val="0"/>
          <w:marBottom w:val="240"/>
          <w:divBdr>
            <w:top w:val="none" w:sz="0" w:space="0" w:color="auto"/>
            <w:left w:val="none" w:sz="0" w:space="0" w:color="auto"/>
            <w:bottom w:val="none" w:sz="0" w:space="0" w:color="auto"/>
            <w:right w:val="none" w:sz="0" w:space="0" w:color="auto"/>
          </w:divBdr>
        </w:div>
        <w:div w:id="996570172">
          <w:marLeft w:val="0"/>
          <w:marRight w:val="0"/>
          <w:marTop w:val="0"/>
          <w:marBottom w:val="240"/>
          <w:divBdr>
            <w:top w:val="none" w:sz="0" w:space="0" w:color="auto"/>
            <w:left w:val="none" w:sz="0" w:space="0" w:color="auto"/>
            <w:bottom w:val="none" w:sz="0" w:space="0" w:color="auto"/>
            <w:right w:val="none" w:sz="0" w:space="0" w:color="auto"/>
          </w:divBdr>
        </w:div>
        <w:div w:id="1276670397">
          <w:marLeft w:val="0"/>
          <w:marRight w:val="0"/>
          <w:marTop w:val="0"/>
          <w:marBottom w:val="240"/>
          <w:divBdr>
            <w:top w:val="none" w:sz="0" w:space="0" w:color="auto"/>
            <w:left w:val="none" w:sz="0" w:space="0" w:color="auto"/>
            <w:bottom w:val="none" w:sz="0" w:space="0" w:color="auto"/>
            <w:right w:val="none" w:sz="0" w:space="0" w:color="auto"/>
          </w:divBdr>
        </w:div>
        <w:div w:id="410083235">
          <w:marLeft w:val="0"/>
          <w:marRight w:val="0"/>
          <w:marTop w:val="0"/>
          <w:marBottom w:val="240"/>
          <w:divBdr>
            <w:top w:val="none" w:sz="0" w:space="0" w:color="auto"/>
            <w:left w:val="none" w:sz="0" w:space="0" w:color="auto"/>
            <w:bottom w:val="none" w:sz="0" w:space="0" w:color="auto"/>
            <w:right w:val="none" w:sz="0" w:space="0" w:color="auto"/>
          </w:divBdr>
        </w:div>
        <w:div w:id="258951746">
          <w:marLeft w:val="0"/>
          <w:marRight w:val="0"/>
          <w:marTop w:val="0"/>
          <w:marBottom w:val="240"/>
          <w:divBdr>
            <w:top w:val="none" w:sz="0" w:space="0" w:color="auto"/>
            <w:left w:val="none" w:sz="0" w:space="0" w:color="auto"/>
            <w:bottom w:val="none" w:sz="0" w:space="0" w:color="auto"/>
            <w:right w:val="none" w:sz="0" w:space="0" w:color="auto"/>
          </w:divBdr>
        </w:div>
        <w:div w:id="1586843593">
          <w:marLeft w:val="0"/>
          <w:marRight w:val="0"/>
          <w:marTop w:val="0"/>
          <w:marBottom w:val="240"/>
          <w:divBdr>
            <w:top w:val="none" w:sz="0" w:space="0" w:color="auto"/>
            <w:left w:val="none" w:sz="0" w:space="0" w:color="auto"/>
            <w:bottom w:val="none" w:sz="0" w:space="0" w:color="auto"/>
            <w:right w:val="none" w:sz="0" w:space="0" w:color="auto"/>
          </w:divBdr>
        </w:div>
        <w:div w:id="2038434097">
          <w:marLeft w:val="0"/>
          <w:marRight w:val="0"/>
          <w:marTop w:val="0"/>
          <w:marBottom w:val="240"/>
          <w:divBdr>
            <w:top w:val="none" w:sz="0" w:space="0" w:color="auto"/>
            <w:left w:val="none" w:sz="0" w:space="0" w:color="auto"/>
            <w:bottom w:val="none" w:sz="0" w:space="0" w:color="auto"/>
            <w:right w:val="none" w:sz="0" w:space="0" w:color="auto"/>
          </w:divBdr>
        </w:div>
        <w:div w:id="784269790">
          <w:marLeft w:val="0"/>
          <w:marRight w:val="0"/>
          <w:marTop w:val="0"/>
          <w:marBottom w:val="240"/>
          <w:divBdr>
            <w:top w:val="none" w:sz="0" w:space="0" w:color="auto"/>
            <w:left w:val="none" w:sz="0" w:space="0" w:color="auto"/>
            <w:bottom w:val="none" w:sz="0" w:space="0" w:color="auto"/>
            <w:right w:val="none" w:sz="0" w:space="0" w:color="auto"/>
          </w:divBdr>
        </w:div>
        <w:div w:id="615336209">
          <w:marLeft w:val="0"/>
          <w:marRight w:val="0"/>
          <w:marTop w:val="0"/>
          <w:marBottom w:val="240"/>
          <w:divBdr>
            <w:top w:val="none" w:sz="0" w:space="0" w:color="auto"/>
            <w:left w:val="none" w:sz="0" w:space="0" w:color="auto"/>
            <w:bottom w:val="none" w:sz="0" w:space="0" w:color="auto"/>
            <w:right w:val="none" w:sz="0" w:space="0" w:color="auto"/>
          </w:divBdr>
        </w:div>
        <w:div w:id="1032803109">
          <w:marLeft w:val="0"/>
          <w:marRight w:val="0"/>
          <w:marTop w:val="0"/>
          <w:marBottom w:val="240"/>
          <w:divBdr>
            <w:top w:val="none" w:sz="0" w:space="0" w:color="auto"/>
            <w:left w:val="none" w:sz="0" w:space="0" w:color="auto"/>
            <w:bottom w:val="none" w:sz="0" w:space="0" w:color="auto"/>
            <w:right w:val="none" w:sz="0" w:space="0" w:color="auto"/>
          </w:divBdr>
        </w:div>
        <w:div w:id="1464427525">
          <w:marLeft w:val="0"/>
          <w:marRight w:val="0"/>
          <w:marTop w:val="0"/>
          <w:marBottom w:val="240"/>
          <w:divBdr>
            <w:top w:val="none" w:sz="0" w:space="0" w:color="auto"/>
            <w:left w:val="none" w:sz="0" w:space="0" w:color="auto"/>
            <w:bottom w:val="none" w:sz="0" w:space="0" w:color="auto"/>
            <w:right w:val="none" w:sz="0" w:space="0" w:color="auto"/>
          </w:divBdr>
        </w:div>
        <w:div w:id="723866819">
          <w:marLeft w:val="0"/>
          <w:marRight w:val="0"/>
          <w:marTop w:val="0"/>
          <w:marBottom w:val="240"/>
          <w:divBdr>
            <w:top w:val="none" w:sz="0" w:space="0" w:color="auto"/>
            <w:left w:val="none" w:sz="0" w:space="0" w:color="auto"/>
            <w:bottom w:val="none" w:sz="0" w:space="0" w:color="auto"/>
            <w:right w:val="none" w:sz="0" w:space="0" w:color="auto"/>
          </w:divBdr>
        </w:div>
        <w:div w:id="1264997224">
          <w:marLeft w:val="0"/>
          <w:marRight w:val="0"/>
          <w:marTop w:val="0"/>
          <w:marBottom w:val="240"/>
          <w:divBdr>
            <w:top w:val="none" w:sz="0" w:space="0" w:color="auto"/>
            <w:left w:val="none" w:sz="0" w:space="0" w:color="auto"/>
            <w:bottom w:val="none" w:sz="0" w:space="0" w:color="auto"/>
            <w:right w:val="none" w:sz="0" w:space="0" w:color="auto"/>
          </w:divBdr>
        </w:div>
        <w:div w:id="1343431134">
          <w:marLeft w:val="0"/>
          <w:marRight w:val="0"/>
          <w:marTop w:val="0"/>
          <w:marBottom w:val="240"/>
          <w:divBdr>
            <w:top w:val="none" w:sz="0" w:space="0" w:color="auto"/>
            <w:left w:val="none" w:sz="0" w:space="0" w:color="auto"/>
            <w:bottom w:val="none" w:sz="0" w:space="0" w:color="auto"/>
            <w:right w:val="none" w:sz="0" w:space="0" w:color="auto"/>
          </w:divBdr>
        </w:div>
        <w:div w:id="1213274767">
          <w:marLeft w:val="0"/>
          <w:marRight w:val="0"/>
          <w:marTop w:val="0"/>
          <w:marBottom w:val="240"/>
          <w:divBdr>
            <w:top w:val="none" w:sz="0" w:space="0" w:color="auto"/>
            <w:left w:val="none" w:sz="0" w:space="0" w:color="auto"/>
            <w:bottom w:val="none" w:sz="0" w:space="0" w:color="auto"/>
            <w:right w:val="none" w:sz="0" w:space="0" w:color="auto"/>
          </w:divBdr>
        </w:div>
        <w:div w:id="1830713262">
          <w:marLeft w:val="0"/>
          <w:marRight w:val="0"/>
          <w:marTop w:val="0"/>
          <w:marBottom w:val="240"/>
          <w:divBdr>
            <w:top w:val="none" w:sz="0" w:space="0" w:color="auto"/>
            <w:left w:val="none" w:sz="0" w:space="0" w:color="auto"/>
            <w:bottom w:val="none" w:sz="0" w:space="0" w:color="auto"/>
            <w:right w:val="none" w:sz="0" w:space="0" w:color="auto"/>
          </w:divBdr>
        </w:div>
        <w:div w:id="2141072746">
          <w:marLeft w:val="0"/>
          <w:marRight w:val="0"/>
          <w:marTop w:val="0"/>
          <w:marBottom w:val="240"/>
          <w:divBdr>
            <w:top w:val="none" w:sz="0" w:space="0" w:color="auto"/>
            <w:left w:val="none" w:sz="0" w:space="0" w:color="auto"/>
            <w:bottom w:val="none" w:sz="0" w:space="0" w:color="auto"/>
            <w:right w:val="none" w:sz="0" w:space="0" w:color="auto"/>
          </w:divBdr>
        </w:div>
        <w:div w:id="1628584657">
          <w:marLeft w:val="0"/>
          <w:marRight w:val="0"/>
          <w:marTop w:val="0"/>
          <w:marBottom w:val="240"/>
          <w:divBdr>
            <w:top w:val="none" w:sz="0" w:space="0" w:color="auto"/>
            <w:left w:val="none" w:sz="0" w:space="0" w:color="auto"/>
            <w:bottom w:val="none" w:sz="0" w:space="0" w:color="auto"/>
            <w:right w:val="none" w:sz="0" w:space="0" w:color="auto"/>
          </w:divBdr>
        </w:div>
        <w:div w:id="169292603">
          <w:marLeft w:val="0"/>
          <w:marRight w:val="0"/>
          <w:marTop w:val="0"/>
          <w:marBottom w:val="240"/>
          <w:divBdr>
            <w:top w:val="none" w:sz="0" w:space="0" w:color="auto"/>
            <w:left w:val="none" w:sz="0" w:space="0" w:color="auto"/>
            <w:bottom w:val="none" w:sz="0" w:space="0" w:color="auto"/>
            <w:right w:val="none" w:sz="0" w:space="0" w:color="auto"/>
          </w:divBdr>
        </w:div>
        <w:div w:id="41367324">
          <w:marLeft w:val="0"/>
          <w:marRight w:val="0"/>
          <w:marTop w:val="0"/>
          <w:marBottom w:val="240"/>
          <w:divBdr>
            <w:top w:val="none" w:sz="0" w:space="0" w:color="auto"/>
            <w:left w:val="none" w:sz="0" w:space="0" w:color="auto"/>
            <w:bottom w:val="none" w:sz="0" w:space="0" w:color="auto"/>
            <w:right w:val="none" w:sz="0" w:space="0" w:color="auto"/>
          </w:divBdr>
        </w:div>
        <w:div w:id="1193958438">
          <w:marLeft w:val="0"/>
          <w:marRight w:val="0"/>
          <w:marTop w:val="0"/>
          <w:marBottom w:val="240"/>
          <w:divBdr>
            <w:top w:val="none" w:sz="0" w:space="0" w:color="auto"/>
            <w:left w:val="none" w:sz="0" w:space="0" w:color="auto"/>
            <w:bottom w:val="none" w:sz="0" w:space="0" w:color="auto"/>
            <w:right w:val="none" w:sz="0" w:space="0" w:color="auto"/>
          </w:divBdr>
        </w:div>
        <w:div w:id="1127626246">
          <w:marLeft w:val="0"/>
          <w:marRight w:val="0"/>
          <w:marTop w:val="0"/>
          <w:marBottom w:val="240"/>
          <w:divBdr>
            <w:top w:val="none" w:sz="0" w:space="0" w:color="auto"/>
            <w:left w:val="none" w:sz="0" w:space="0" w:color="auto"/>
            <w:bottom w:val="none" w:sz="0" w:space="0" w:color="auto"/>
            <w:right w:val="none" w:sz="0" w:space="0" w:color="auto"/>
          </w:divBdr>
        </w:div>
        <w:div w:id="285041023">
          <w:marLeft w:val="0"/>
          <w:marRight w:val="0"/>
          <w:marTop w:val="0"/>
          <w:marBottom w:val="240"/>
          <w:divBdr>
            <w:top w:val="none" w:sz="0" w:space="0" w:color="auto"/>
            <w:left w:val="none" w:sz="0" w:space="0" w:color="auto"/>
            <w:bottom w:val="none" w:sz="0" w:space="0" w:color="auto"/>
            <w:right w:val="none" w:sz="0" w:space="0" w:color="auto"/>
          </w:divBdr>
        </w:div>
        <w:div w:id="1872918034">
          <w:marLeft w:val="0"/>
          <w:marRight w:val="0"/>
          <w:marTop w:val="0"/>
          <w:marBottom w:val="240"/>
          <w:divBdr>
            <w:top w:val="none" w:sz="0" w:space="0" w:color="auto"/>
            <w:left w:val="none" w:sz="0" w:space="0" w:color="auto"/>
            <w:bottom w:val="none" w:sz="0" w:space="0" w:color="auto"/>
            <w:right w:val="none" w:sz="0" w:space="0" w:color="auto"/>
          </w:divBdr>
        </w:div>
        <w:div w:id="873152515">
          <w:marLeft w:val="0"/>
          <w:marRight w:val="0"/>
          <w:marTop w:val="0"/>
          <w:marBottom w:val="240"/>
          <w:divBdr>
            <w:top w:val="none" w:sz="0" w:space="0" w:color="auto"/>
            <w:left w:val="none" w:sz="0" w:space="0" w:color="auto"/>
            <w:bottom w:val="none" w:sz="0" w:space="0" w:color="auto"/>
            <w:right w:val="none" w:sz="0" w:space="0" w:color="auto"/>
          </w:divBdr>
        </w:div>
        <w:div w:id="1372803807">
          <w:marLeft w:val="0"/>
          <w:marRight w:val="0"/>
          <w:marTop w:val="0"/>
          <w:marBottom w:val="240"/>
          <w:divBdr>
            <w:top w:val="none" w:sz="0" w:space="0" w:color="auto"/>
            <w:left w:val="none" w:sz="0" w:space="0" w:color="auto"/>
            <w:bottom w:val="none" w:sz="0" w:space="0" w:color="auto"/>
            <w:right w:val="none" w:sz="0" w:space="0" w:color="auto"/>
          </w:divBdr>
        </w:div>
        <w:div w:id="1270547847">
          <w:marLeft w:val="0"/>
          <w:marRight w:val="0"/>
          <w:marTop w:val="0"/>
          <w:marBottom w:val="240"/>
          <w:divBdr>
            <w:top w:val="none" w:sz="0" w:space="0" w:color="auto"/>
            <w:left w:val="none" w:sz="0" w:space="0" w:color="auto"/>
            <w:bottom w:val="none" w:sz="0" w:space="0" w:color="auto"/>
            <w:right w:val="none" w:sz="0" w:space="0" w:color="auto"/>
          </w:divBdr>
        </w:div>
        <w:div w:id="448428833">
          <w:marLeft w:val="0"/>
          <w:marRight w:val="0"/>
          <w:marTop w:val="0"/>
          <w:marBottom w:val="240"/>
          <w:divBdr>
            <w:top w:val="none" w:sz="0" w:space="0" w:color="auto"/>
            <w:left w:val="none" w:sz="0" w:space="0" w:color="auto"/>
            <w:bottom w:val="none" w:sz="0" w:space="0" w:color="auto"/>
            <w:right w:val="none" w:sz="0" w:space="0" w:color="auto"/>
          </w:divBdr>
        </w:div>
        <w:div w:id="1545409112">
          <w:marLeft w:val="0"/>
          <w:marRight w:val="0"/>
          <w:marTop w:val="0"/>
          <w:marBottom w:val="240"/>
          <w:divBdr>
            <w:top w:val="none" w:sz="0" w:space="0" w:color="auto"/>
            <w:left w:val="none" w:sz="0" w:space="0" w:color="auto"/>
            <w:bottom w:val="none" w:sz="0" w:space="0" w:color="auto"/>
            <w:right w:val="none" w:sz="0" w:space="0" w:color="auto"/>
          </w:divBdr>
        </w:div>
        <w:div w:id="980578679">
          <w:marLeft w:val="0"/>
          <w:marRight w:val="0"/>
          <w:marTop w:val="0"/>
          <w:marBottom w:val="240"/>
          <w:divBdr>
            <w:top w:val="none" w:sz="0" w:space="0" w:color="auto"/>
            <w:left w:val="none" w:sz="0" w:space="0" w:color="auto"/>
            <w:bottom w:val="none" w:sz="0" w:space="0" w:color="auto"/>
            <w:right w:val="none" w:sz="0" w:space="0" w:color="auto"/>
          </w:divBdr>
        </w:div>
        <w:div w:id="2146501773">
          <w:marLeft w:val="0"/>
          <w:marRight w:val="0"/>
          <w:marTop w:val="0"/>
          <w:marBottom w:val="240"/>
          <w:divBdr>
            <w:top w:val="none" w:sz="0" w:space="0" w:color="auto"/>
            <w:left w:val="none" w:sz="0" w:space="0" w:color="auto"/>
            <w:bottom w:val="none" w:sz="0" w:space="0" w:color="auto"/>
            <w:right w:val="none" w:sz="0" w:space="0" w:color="auto"/>
          </w:divBdr>
        </w:div>
        <w:div w:id="644316376">
          <w:marLeft w:val="0"/>
          <w:marRight w:val="0"/>
          <w:marTop w:val="0"/>
          <w:marBottom w:val="240"/>
          <w:divBdr>
            <w:top w:val="none" w:sz="0" w:space="0" w:color="auto"/>
            <w:left w:val="none" w:sz="0" w:space="0" w:color="auto"/>
            <w:bottom w:val="none" w:sz="0" w:space="0" w:color="auto"/>
            <w:right w:val="none" w:sz="0" w:space="0" w:color="auto"/>
          </w:divBdr>
        </w:div>
        <w:div w:id="457144657">
          <w:marLeft w:val="0"/>
          <w:marRight w:val="0"/>
          <w:marTop w:val="0"/>
          <w:marBottom w:val="240"/>
          <w:divBdr>
            <w:top w:val="none" w:sz="0" w:space="0" w:color="auto"/>
            <w:left w:val="none" w:sz="0" w:space="0" w:color="auto"/>
            <w:bottom w:val="none" w:sz="0" w:space="0" w:color="auto"/>
            <w:right w:val="none" w:sz="0" w:space="0" w:color="auto"/>
          </w:divBdr>
        </w:div>
        <w:div w:id="870338898">
          <w:marLeft w:val="0"/>
          <w:marRight w:val="0"/>
          <w:marTop w:val="0"/>
          <w:marBottom w:val="240"/>
          <w:divBdr>
            <w:top w:val="none" w:sz="0" w:space="0" w:color="auto"/>
            <w:left w:val="none" w:sz="0" w:space="0" w:color="auto"/>
            <w:bottom w:val="none" w:sz="0" w:space="0" w:color="auto"/>
            <w:right w:val="none" w:sz="0" w:space="0" w:color="auto"/>
          </w:divBdr>
        </w:div>
        <w:div w:id="1431780317">
          <w:marLeft w:val="0"/>
          <w:marRight w:val="0"/>
          <w:marTop w:val="0"/>
          <w:marBottom w:val="240"/>
          <w:divBdr>
            <w:top w:val="none" w:sz="0" w:space="0" w:color="auto"/>
            <w:left w:val="none" w:sz="0" w:space="0" w:color="auto"/>
            <w:bottom w:val="none" w:sz="0" w:space="0" w:color="auto"/>
            <w:right w:val="none" w:sz="0" w:space="0" w:color="auto"/>
          </w:divBdr>
        </w:div>
        <w:div w:id="874392529">
          <w:marLeft w:val="0"/>
          <w:marRight w:val="0"/>
          <w:marTop w:val="0"/>
          <w:marBottom w:val="240"/>
          <w:divBdr>
            <w:top w:val="none" w:sz="0" w:space="0" w:color="auto"/>
            <w:left w:val="none" w:sz="0" w:space="0" w:color="auto"/>
            <w:bottom w:val="none" w:sz="0" w:space="0" w:color="auto"/>
            <w:right w:val="none" w:sz="0" w:space="0" w:color="auto"/>
          </w:divBdr>
        </w:div>
        <w:div w:id="408387566">
          <w:marLeft w:val="0"/>
          <w:marRight w:val="0"/>
          <w:marTop w:val="0"/>
          <w:marBottom w:val="240"/>
          <w:divBdr>
            <w:top w:val="none" w:sz="0" w:space="0" w:color="auto"/>
            <w:left w:val="none" w:sz="0" w:space="0" w:color="auto"/>
            <w:bottom w:val="none" w:sz="0" w:space="0" w:color="auto"/>
            <w:right w:val="none" w:sz="0" w:space="0" w:color="auto"/>
          </w:divBdr>
        </w:div>
        <w:div w:id="1995139347">
          <w:marLeft w:val="0"/>
          <w:marRight w:val="0"/>
          <w:marTop w:val="0"/>
          <w:marBottom w:val="240"/>
          <w:divBdr>
            <w:top w:val="none" w:sz="0" w:space="0" w:color="auto"/>
            <w:left w:val="none" w:sz="0" w:space="0" w:color="auto"/>
            <w:bottom w:val="none" w:sz="0" w:space="0" w:color="auto"/>
            <w:right w:val="none" w:sz="0" w:space="0" w:color="auto"/>
          </w:divBdr>
        </w:div>
        <w:div w:id="719980728">
          <w:marLeft w:val="0"/>
          <w:marRight w:val="0"/>
          <w:marTop w:val="0"/>
          <w:marBottom w:val="240"/>
          <w:divBdr>
            <w:top w:val="none" w:sz="0" w:space="0" w:color="auto"/>
            <w:left w:val="none" w:sz="0" w:space="0" w:color="auto"/>
            <w:bottom w:val="none" w:sz="0" w:space="0" w:color="auto"/>
            <w:right w:val="none" w:sz="0" w:space="0" w:color="auto"/>
          </w:divBdr>
        </w:div>
        <w:div w:id="230233204">
          <w:marLeft w:val="0"/>
          <w:marRight w:val="0"/>
          <w:marTop w:val="0"/>
          <w:marBottom w:val="240"/>
          <w:divBdr>
            <w:top w:val="none" w:sz="0" w:space="0" w:color="auto"/>
            <w:left w:val="none" w:sz="0" w:space="0" w:color="auto"/>
            <w:bottom w:val="none" w:sz="0" w:space="0" w:color="auto"/>
            <w:right w:val="none" w:sz="0" w:space="0" w:color="auto"/>
          </w:divBdr>
        </w:div>
        <w:div w:id="657029467">
          <w:marLeft w:val="0"/>
          <w:marRight w:val="0"/>
          <w:marTop w:val="0"/>
          <w:marBottom w:val="240"/>
          <w:divBdr>
            <w:top w:val="none" w:sz="0" w:space="0" w:color="auto"/>
            <w:left w:val="none" w:sz="0" w:space="0" w:color="auto"/>
            <w:bottom w:val="none" w:sz="0" w:space="0" w:color="auto"/>
            <w:right w:val="none" w:sz="0" w:space="0" w:color="auto"/>
          </w:divBdr>
        </w:div>
        <w:div w:id="855732360">
          <w:marLeft w:val="0"/>
          <w:marRight w:val="0"/>
          <w:marTop w:val="0"/>
          <w:marBottom w:val="240"/>
          <w:divBdr>
            <w:top w:val="none" w:sz="0" w:space="0" w:color="auto"/>
            <w:left w:val="none" w:sz="0" w:space="0" w:color="auto"/>
            <w:bottom w:val="none" w:sz="0" w:space="0" w:color="auto"/>
            <w:right w:val="none" w:sz="0" w:space="0" w:color="auto"/>
          </w:divBdr>
        </w:div>
        <w:div w:id="848906806">
          <w:marLeft w:val="0"/>
          <w:marRight w:val="0"/>
          <w:marTop w:val="0"/>
          <w:marBottom w:val="240"/>
          <w:divBdr>
            <w:top w:val="none" w:sz="0" w:space="0" w:color="auto"/>
            <w:left w:val="none" w:sz="0" w:space="0" w:color="auto"/>
            <w:bottom w:val="none" w:sz="0" w:space="0" w:color="auto"/>
            <w:right w:val="none" w:sz="0" w:space="0" w:color="auto"/>
          </w:divBdr>
        </w:div>
        <w:div w:id="451284283">
          <w:marLeft w:val="0"/>
          <w:marRight w:val="0"/>
          <w:marTop w:val="0"/>
          <w:marBottom w:val="240"/>
          <w:divBdr>
            <w:top w:val="none" w:sz="0" w:space="0" w:color="auto"/>
            <w:left w:val="none" w:sz="0" w:space="0" w:color="auto"/>
            <w:bottom w:val="none" w:sz="0" w:space="0" w:color="auto"/>
            <w:right w:val="none" w:sz="0" w:space="0" w:color="auto"/>
          </w:divBdr>
        </w:div>
        <w:div w:id="656998507">
          <w:marLeft w:val="0"/>
          <w:marRight w:val="0"/>
          <w:marTop w:val="0"/>
          <w:marBottom w:val="240"/>
          <w:divBdr>
            <w:top w:val="none" w:sz="0" w:space="0" w:color="auto"/>
            <w:left w:val="none" w:sz="0" w:space="0" w:color="auto"/>
            <w:bottom w:val="none" w:sz="0" w:space="0" w:color="auto"/>
            <w:right w:val="none" w:sz="0" w:space="0" w:color="auto"/>
          </w:divBdr>
        </w:div>
        <w:div w:id="408698002">
          <w:marLeft w:val="0"/>
          <w:marRight w:val="0"/>
          <w:marTop w:val="0"/>
          <w:marBottom w:val="240"/>
          <w:divBdr>
            <w:top w:val="none" w:sz="0" w:space="0" w:color="auto"/>
            <w:left w:val="none" w:sz="0" w:space="0" w:color="auto"/>
            <w:bottom w:val="none" w:sz="0" w:space="0" w:color="auto"/>
            <w:right w:val="none" w:sz="0" w:space="0" w:color="auto"/>
          </w:divBdr>
        </w:div>
        <w:div w:id="1363821804">
          <w:marLeft w:val="0"/>
          <w:marRight w:val="0"/>
          <w:marTop w:val="0"/>
          <w:marBottom w:val="240"/>
          <w:divBdr>
            <w:top w:val="none" w:sz="0" w:space="0" w:color="auto"/>
            <w:left w:val="none" w:sz="0" w:space="0" w:color="auto"/>
            <w:bottom w:val="none" w:sz="0" w:space="0" w:color="auto"/>
            <w:right w:val="none" w:sz="0" w:space="0" w:color="auto"/>
          </w:divBdr>
        </w:div>
        <w:div w:id="990794924">
          <w:marLeft w:val="0"/>
          <w:marRight w:val="0"/>
          <w:marTop w:val="0"/>
          <w:marBottom w:val="240"/>
          <w:divBdr>
            <w:top w:val="none" w:sz="0" w:space="0" w:color="auto"/>
            <w:left w:val="none" w:sz="0" w:space="0" w:color="auto"/>
            <w:bottom w:val="none" w:sz="0" w:space="0" w:color="auto"/>
            <w:right w:val="none" w:sz="0" w:space="0" w:color="auto"/>
          </w:divBdr>
        </w:div>
        <w:div w:id="1750617376">
          <w:marLeft w:val="0"/>
          <w:marRight w:val="0"/>
          <w:marTop w:val="0"/>
          <w:marBottom w:val="240"/>
          <w:divBdr>
            <w:top w:val="none" w:sz="0" w:space="0" w:color="auto"/>
            <w:left w:val="none" w:sz="0" w:space="0" w:color="auto"/>
            <w:bottom w:val="none" w:sz="0" w:space="0" w:color="auto"/>
            <w:right w:val="none" w:sz="0" w:space="0" w:color="auto"/>
          </w:divBdr>
        </w:div>
        <w:div w:id="1932009745">
          <w:marLeft w:val="0"/>
          <w:marRight w:val="0"/>
          <w:marTop w:val="0"/>
          <w:marBottom w:val="240"/>
          <w:divBdr>
            <w:top w:val="none" w:sz="0" w:space="0" w:color="auto"/>
            <w:left w:val="none" w:sz="0" w:space="0" w:color="auto"/>
            <w:bottom w:val="none" w:sz="0" w:space="0" w:color="auto"/>
            <w:right w:val="none" w:sz="0" w:space="0" w:color="auto"/>
          </w:divBdr>
        </w:div>
        <w:div w:id="236480167">
          <w:marLeft w:val="0"/>
          <w:marRight w:val="0"/>
          <w:marTop w:val="0"/>
          <w:marBottom w:val="240"/>
          <w:divBdr>
            <w:top w:val="none" w:sz="0" w:space="0" w:color="auto"/>
            <w:left w:val="none" w:sz="0" w:space="0" w:color="auto"/>
            <w:bottom w:val="none" w:sz="0" w:space="0" w:color="auto"/>
            <w:right w:val="none" w:sz="0" w:space="0" w:color="auto"/>
          </w:divBdr>
        </w:div>
        <w:div w:id="673724262">
          <w:marLeft w:val="0"/>
          <w:marRight w:val="0"/>
          <w:marTop w:val="0"/>
          <w:marBottom w:val="240"/>
          <w:divBdr>
            <w:top w:val="none" w:sz="0" w:space="0" w:color="auto"/>
            <w:left w:val="none" w:sz="0" w:space="0" w:color="auto"/>
            <w:bottom w:val="none" w:sz="0" w:space="0" w:color="auto"/>
            <w:right w:val="none" w:sz="0" w:space="0" w:color="auto"/>
          </w:divBdr>
        </w:div>
        <w:div w:id="1536505416">
          <w:marLeft w:val="0"/>
          <w:marRight w:val="0"/>
          <w:marTop w:val="0"/>
          <w:marBottom w:val="240"/>
          <w:divBdr>
            <w:top w:val="none" w:sz="0" w:space="0" w:color="auto"/>
            <w:left w:val="none" w:sz="0" w:space="0" w:color="auto"/>
            <w:bottom w:val="none" w:sz="0" w:space="0" w:color="auto"/>
            <w:right w:val="none" w:sz="0" w:space="0" w:color="auto"/>
          </w:divBdr>
        </w:div>
        <w:div w:id="1838686286">
          <w:marLeft w:val="0"/>
          <w:marRight w:val="0"/>
          <w:marTop w:val="0"/>
          <w:marBottom w:val="240"/>
          <w:divBdr>
            <w:top w:val="none" w:sz="0" w:space="0" w:color="auto"/>
            <w:left w:val="none" w:sz="0" w:space="0" w:color="auto"/>
            <w:bottom w:val="none" w:sz="0" w:space="0" w:color="auto"/>
            <w:right w:val="none" w:sz="0" w:space="0" w:color="auto"/>
          </w:divBdr>
        </w:div>
        <w:div w:id="1884438323">
          <w:marLeft w:val="0"/>
          <w:marRight w:val="0"/>
          <w:marTop w:val="0"/>
          <w:marBottom w:val="240"/>
          <w:divBdr>
            <w:top w:val="none" w:sz="0" w:space="0" w:color="auto"/>
            <w:left w:val="none" w:sz="0" w:space="0" w:color="auto"/>
            <w:bottom w:val="none" w:sz="0" w:space="0" w:color="auto"/>
            <w:right w:val="none" w:sz="0" w:space="0" w:color="auto"/>
          </w:divBdr>
        </w:div>
        <w:div w:id="435296199">
          <w:marLeft w:val="0"/>
          <w:marRight w:val="0"/>
          <w:marTop w:val="0"/>
          <w:marBottom w:val="240"/>
          <w:divBdr>
            <w:top w:val="none" w:sz="0" w:space="0" w:color="auto"/>
            <w:left w:val="none" w:sz="0" w:space="0" w:color="auto"/>
            <w:bottom w:val="none" w:sz="0" w:space="0" w:color="auto"/>
            <w:right w:val="none" w:sz="0" w:space="0" w:color="auto"/>
          </w:divBdr>
        </w:div>
        <w:div w:id="1182354794">
          <w:marLeft w:val="0"/>
          <w:marRight w:val="0"/>
          <w:marTop w:val="0"/>
          <w:marBottom w:val="240"/>
          <w:divBdr>
            <w:top w:val="none" w:sz="0" w:space="0" w:color="auto"/>
            <w:left w:val="none" w:sz="0" w:space="0" w:color="auto"/>
            <w:bottom w:val="none" w:sz="0" w:space="0" w:color="auto"/>
            <w:right w:val="none" w:sz="0" w:space="0" w:color="auto"/>
          </w:divBdr>
        </w:div>
        <w:div w:id="2031880067">
          <w:marLeft w:val="0"/>
          <w:marRight w:val="0"/>
          <w:marTop w:val="0"/>
          <w:marBottom w:val="240"/>
          <w:divBdr>
            <w:top w:val="none" w:sz="0" w:space="0" w:color="auto"/>
            <w:left w:val="none" w:sz="0" w:space="0" w:color="auto"/>
            <w:bottom w:val="none" w:sz="0" w:space="0" w:color="auto"/>
            <w:right w:val="none" w:sz="0" w:space="0" w:color="auto"/>
          </w:divBdr>
        </w:div>
        <w:div w:id="829054726">
          <w:marLeft w:val="0"/>
          <w:marRight w:val="0"/>
          <w:marTop w:val="0"/>
          <w:marBottom w:val="240"/>
          <w:divBdr>
            <w:top w:val="none" w:sz="0" w:space="0" w:color="auto"/>
            <w:left w:val="none" w:sz="0" w:space="0" w:color="auto"/>
            <w:bottom w:val="none" w:sz="0" w:space="0" w:color="auto"/>
            <w:right w:val="none" w:sz="0" w:space="0" w:color="auto"/>
          </w:divBdr>
        </w:div>
        <w:div w:id="138881380">
          <w:marLeft w:val="0"/>
          <w:marRight w:val="0"/>
          <w:marTop w:val="0"/>
          <w:marBottom w:val="240"/>
          <w:divBdr>
            <w:top w:val="none" w:sz="0" w:space="0" w:color="auto"/>
            <w:left w:val="none" w:sz="0" w:space="0" w:color="auto"/>
            <w:bottom w:val="none" w:sz="0" w:space="0" w:color="auto"/>
            <w:right w:val="none" w:sz="0" w:space="0" w:color="auto"/>
          </w:divBdr>
        </w:div>
        <w:div w:id="1840273671">
          <w:marLeft w:val="0"/>
          <w:marRight w:val="0"/>
          <w:marTop w:val="0"/>
          <w:marBottom w:val="240"/>
          <w:divBdr>
            <w:top w:val="none" w:sz="0" w:space="0" w:color="auto"/>
            <w:left w:val="none" w:sz="0" w:space="0" w:color="auto"/>
            <w:bottom w:val="none" w:sz="0" w:space="0" w:color="auto"/>
            <w:right w:val="none" w:sz="0" w:space="0" w:color="auto"/>
          </w:divBdr>
        </w:div>
        <w:div w:id="2074304299">
          <w:marLeft w:val="0"/>
          <w:marRight w:val="0"/>
          <w:marTop w:val="0"/>
          <w:marBottom w:val="240"/>
          <w:divBdr>
            <w:top w:val="none" w:sz="0" w:space="0" w:color="auto"/>
            <w:left w:val="none" w:sz="0" w:space="0" w:color="auto"/>
            <w:bottom w:val="none" w:sz="0" w:space="0" w:color="auto"/>
            <w:right w:val="none" w:sz="0" w:space="0" w:color="auto"/>
          </w:divBdr>
        </w:div>
        <w:div w:id="382944786">
          <w:marLeft w:val="0"/>
          <w:marRight w:val="0"/>
          <w:marTop w:val="0"/>
          <w:marBottom w:val="240"/>
          <w:divBdr>
            <w:top w:val="none" w:sz="0" w:space="0" w:color="auto"/>
            <w:left w:val="none" w:sz="0" w:space="0" w:color="auto"/>
            <w:bottom w:val="none" w:sz="0" w:space="0" w:color="auto"/>
            <w:right w:val="none" w:sz="0" w:space="0" w:color="auto"/>
          </w:divBdr>
        </w:div>
        <w:div w:id="786774321">
          <w:marLeft w:val="0"/>
          <w:marRight w:val="0"/>
          <w:marTop w:val="0"/>
          <w:marBottom w:val="240"/>
          <w:divBdr>
            <w:top w:val="none" w:sz="0" w:space="0" w:color="auto"/>
            <w:left w:val="none" w:sz="0" w:space="0" w:color="auto"/>
            <w:bottom w:val="none" w:sz="0" w:space="0" w:color="auto"/>
            <w:right w:val="none" w:sz="0" w:space="0" w:color="auto"/>
          </w:divBdr>
        </w:div>
        <w:div w:id="549615392">
          <w:marLeft w:val="0"/>
          <w:marRight w:val="0"/>
          <w:marTop w:val="0"/>
          <w:marBottom w:val="240"/>
          <w:divBdr>
            <w:top w:val="none" w:sz="0" w:space="0" w:color="auto"/>
            <w:left w:val="none" w:sz="0" w:space="0" w:color="auto"/>
            <w:bottom w:val="none" w:sz="0" w:space="0" w:color="auto"/>
            <w:right w:val="none" w:sz="0" w:space="0" w:color="auto"/>
          </w:divBdr>
        </w:div>
        <w:div w:id="982537297">
          <w:marLeft w:val="0"/>
          <w:marRight w:val="0"/>
          <w:marTop w:val="0"/>
          <w:marBottom w:val="240"/>
          <w:divBdr>
            <w:top w:val="none" w:sz="0" w:space="0" w:color="auto"/>
            <w:left w:val="none" w:sz="0" w:space="0" w:color="auto"/>
            <w:bottom w:val="none" w:sz="0" w:space="0" w:color="auto"/>
            <w:right w:val="none" w:sz="0" w:space="0" w:color="auto"/>
          </w:divBdr>
        </w:div>
        <w:div w:id="918490280">
          <w:marLeft w:val="0"/>
          <w:marRight w:val="0"/>
          <w:marTop w:val="0"/>
          <w:marBottom w:val="240"/>
          <w:divBdr>
            <w:top w:val="none" w:sz="0" w:space="0" w:color="auto"/>
            <w:left w:val="none" w:sz="0" w:space="0" w:color="auto"/>
            <w:bottom w:val="none" w:sz="0" w:space="0" w:color="auto"/>
            <w:right w:val="none" w:sz="0" w:space="0" w:color="auto"/>
          </w:divBdr>
        </w:div>
        <w:div w:id="478226760">
          <w:marLeft w:val="0"/>
          <w:marRight w:val="0"/>
          <w:marTop w:val="0"/>
          <w:marBottom w:val="240"/>
          <w:divBdr>
            <w:top w:val="none" w:sz="0" w:space="0" w:color="auto"/>
            <w:left w:val="none" w:sz="0" w:space="0" w:color="auto"/>
            <w:bottom w:val="none" w:sz="0" w:space="0" w:color="auto"/>
            <w:right w:val="none" w:sz="0" w:space="0" w:color="auto"/>
          </w:divBdr>
        </w:div>
        <w:div w:id="966549711">
          <w:marLeft w:val="0"/>
          <w:marRight w:val="0"/>
          <w:marTop w:val="0"/>
          <w:marBottom w:val="240"/>
          <w:divBdr>
            <w:top w:val="none" w:sz="0" w:space="0" w:color="auto"/>
            <w:left w:val="none" w:sz="0" w:space="0" w:color="auto"/>
            <w:bottom w:val="none" w:sz="0" w:space="0" w:color="auto"/>
            <w:right w:val="none" w:sz="0" w:space="0" w:color="auto"/>
          </w:divBdr>
        </w:div>
        <w:div w:id="54742685">
          <w:marLeft w:val="0"/>
          <w:marRight w:val="0"/>
          <w:marTop w:val="0"/>
          <w:marBottom w:val="240"/>
          <w:divBdr>
            <w:top w:val="none" w:sz="0" w:space="0" w:color="auto"/>
            <w:left w:val="none" w:sz="0" w:space="0" w:color="auto"/>
            <w:bottom w:val="none" w:sz="0" w:space="0" w:color="auto"/>
            <w:right w:val="none" w:sz="0" w:space="0" w:color="auto"/>
          </w:divBdr>
        </w:div>
        <w:div w:id="1805924843">
          <w:marLeft w:val="0"/>
          <w:marRight w:val="0"/>
          <w:marTop w:val="0"/>
          <w:marBottom w:val="240"/>
          <w:divBdr>
            <w:top w:val="none" w:sz="0" w:space="0" w:color="auto"/>
            <w:left w:val="none" w:sz="0" w:space="0" w:color="auto"/>
            <w:bottom w:val="none" w:sz="0" w:space="0" w:color="auto"/>
            <w:right w:val="none" w:sz="0" w:space="0" w:color="auto"/>
          </w:divBdr>
        </w:div>
        <w:div w:id="192883363">
          <w:marLeft w:val="0"/>
          <w:marRight w:val="0"/>
          <w:marTop w:val="0"/>
          <w:marBottom w:val="240"/>
          <w:divBdr>
            <w:top w:val="none" w:sz="0" w:space="0" w:color="auto"/>
            <w:left w:val="none" w:sz="0" w:space="0" w:color="auto"/>
            <w:bottom w:val="none" w:sz="0" w:space="0" w:color="auto"/>
            <w:right w:val="none" w:sz="0" w:space="0" w:color="auto"/>
          </w:divBdr>
        </w:div>
        <w:div w:id="1258558750">
          <w:marLeft w:val="0"/>
          <w:marRight w:val="0"/>
          <w:marTop w:val="0"/>
          <w:marBottom w:val="240"/>
          <w:divBdr>
            <w:top w:val="none" w:sz="0" w:space="0" w:color="auto"/>
            <w:left w:val="none" w:sz="0" w:space="0" w:color="auto"/>
            <w:bottom w:val="none" w:sz="0" w:space="0" w:color="auto"/>
            <w:right w:val="none" w:sz="0" w:space="0" w:color="auto"/>
          </w:divBdr>
        </w:div>
        <w:div w:id="641155858">
          <w:marLeft w:val="0"/>
          <w:marRight w:val="0"/>
          <w:marTop w:val="0"/>
          <w:marBottom w:val="240"/>
          <w:divBdr>
            <w:top w:val="none" w:sz="0" w:space="0" w:color="auto"/>
            <w:left w:val="none" w:sz="0" w:space="0" w:color="auto"/>
            <w:bottom w:val="none" w:sz="0" w:space="0" w:color="auto"/>
            <w:right w:val="none" w:sz="0" w:space="0" w:color="auto"/>
          </w:divBdr>
        </w:div>
        <w:div w:id="893466652">
          <w:marLeft w:val="0"/>
          <w:marRight w:val="0"/>
          <w:marTop w:val="0"/>
          <w:marBottom w:val="240"/>
          <w:divBdr>
            <w:top w:val="none" w:sz="0" w:space="0" w:color="auto"/>
            <w:left w:val="none" w:sz="0" w:space="0" w:color="auto"/>
            <w:bottom w:val="none" w:sz="0" w:space="0" w:color="auto"/>
            <w:right w:val="none" w:sz="0" w:space="0" w:color="auto"/>
          </w:divBdr>
        </w:div>
        <w:div w:id="879980633">
          <w:marLeft w:val="0"/>
          <w:marRight w:val="0"/>
          <w:marTop w:val="0"/>
          <w:marBottom w:val="240"/>
          <w:divBdr>
            <w:top w:val="none" w:sz="0" w:space="0" w:color="auto"/>
            <w:left w:val="none" w:sz="0" w:space="0" w:color="auto"/>
            <w:bottom w:val="none" w:sz="0" w:space="0" w:color="auto"/>
            <w:right w:val="none" w:sz="0" w:space="0" w:color="auto"/>
          </w:divBdr>
        </w:div>
        <w:div w:id="737170382">
          <w:marLeft w:val="0"/>
          <w:marRight w:val="0"/>
          <w:marTop w:val="0"/>
          <w:marBottom w:val="240"/>
          <w:divBdr>
            <w:top w:val="none" w:sz="0" w:space="0" w:color="auto"/>
            <w:left w:val="none" w:sz="0" w:space="0" w:color="auto"/>
            <w:bottom w:val="none" w:sz="0" w:space="0" w:color="auto"/>
            <w:right w:val="none" w:sz="0" w:space="0" w:color="auto"/>
          </w:divBdr>
        </w:div>
        <w:div w:id="660238921">
          <w:marLeft w:val="0"/>
          <w:marRight w:val="0"/>
          <w:marTop w:val="0"/>
          <w:marBottom w:val="240"/>
          <w:divBdr>
            <w:top w:val="none" w:sz="0" w:space="0" w:color="auto"/>
            <w:left w:val="none" w:sz="0" w:space="0" w:color="auto"/>
            <w:bottom w:val="none" w:sz="0" w:space="0" w:color="auto"/>
            <w:right w:val="none" w:sz="0" w:space="0" w:color="auto"/>
          </w:divBdr>
        </w:div>
        <w:div w:id="357049800">
          <w:marLeft w:val="0"/>
          <w:marRight w:val="0"/>
          <w:marTop w:val="0"/>
          <w:marBottom w:val="240"/>
          <w:divBdr>
            <w:top w:val="none" w:sz="0" w:space="0" w:color="auto"/>
            <w:left w:val="none" w:sz="0" w:space="0" w:color="auto"/>
            <w:bottom w:val="none" w:sz="0" w:space="0" w:color="auto"/>
            <w:right w:val="none" w:sz="0" w:space="0" w:color="auto"/>
          </w:divBdr>
        </w:div>
        <w:div w:id="199901405">
          <w:marLeft w:val="0"/>
          <w:marRight w:val="0"/>
          <w:marTop w:val="0"/>
          <w:marBottom w:val="240"/>
          <w:divBdr>
            <w:top w:val="none" w:sz="0" w:space="0" w:color="auto"/>
            <w:left w:val="none" w:sz="0" w:space="0" w:color="auto"/>
            <w:bottom w:val="none" w:sz="0" w:space="0" w:color="auto"/>
            <w:right w:val="none" w:sz="0" w:space="0" w:color="auto"/>
          </w:divBdr>
        </w:div>
        <w:div w:id="78335915">
          <w:marLeft w:val="0"/>
          <w:marRight w:val="0"/>
          <w:marTop w:val="0"/>
          <w:marBottom w:val="240"/>
          <w:divBdr>
            <w:top w:val="none" w:sz="0" w:space="0" w:color="auto"/>
            <w:left w:val="none" w:sz="0" w:space="0" w:color="auto"/>
            <w:bottom w:val="none" w:sz="0" w:space="0" w:color="auto"/>
            <w:right w:val="none" w:sz="0" w:space="0" w:color="auto"/>
          </w:divBdr>
        </w:div>
        <w:div w:id="1792626738">
          <w:marLeft w:val="0"/>
          <w:marRight w:val="0"/>
          <w:marTop w:val="0"/>
          <w:marBottom w:val="240"/>
          <w:divBdr>
            <w:top w:val="none" w:sz="0" w:space="0" w:color="auto"/>
            <w:left w:val="none" w:sz="0" w:space="0" w:color="auto"/>
            <w:bottom w:val="none" w:sz="0" w:space="0" w:color="auto"/>
            <w:right w:val="none" w:sz="0" w:space="0" w:color="auto"/>
          </w:divBdr>
        </w:div>
        <w:div w:id="676156295">
          <w:marLeft w:val="0"/>
          <w:marRight w:val="0"/>
          <w:marTop w:val="0"/>
          <w:marBottom w:val="240"/>
          <w:divBdr>
            <w:top w:val="none" w:sz="0" w:space="0" w:color="auto"/>
            <w:left w:val="none" w:sz="0" w:space="0" w:color="auto"/>
            <w:bottom w:val="none" w:sz="0" w:space="0" w:color="auto"/>
            <w:right w:val="none" w:sz="0" w:space="0" w:color="auto"/>
          </w:divBdr>
        </w:div>
        <w:div w:id="2107339094">
          <w:marLeft w:val="0"/>
          <w:marRight w:val="0"/>
          <w:marTop w:val="0"/>
          <w:marBottom w:val="240"/>
          <w:divBdr>
            <w:top w:val="none" w:sz="0" w:space="0" w:color="auto"/>
            <w:left w:val="none" w:sz="0" w:space="0" w:color="auto"/>
            <w:bottom w:val="none" w:sz="0" w:space="0" w:color="auto"/>
            <w:right w:val="none" w:sz="0" w:space="0" w:color="auto"/>
          </w:divBdr>
        </w:div>
        <w:div w:id="327174331">
          <w:marLeft w:val="0"/>
          <w:marRight w:val="0"/>
          <w:marTop w:val="0"/>
          <w:marBottom w:val="240"/>
          <w:divBdr>
            <w:top w:val="none" w:sz="0" w:space="0" w:color="auto"/>
            <w:left w:val="none" w:sz="0" w:space="0" w:color="auto"/>
            <w:bottom w:val="none" w:sz="0" w:space="0" w:color="auto"/>
            <w:right w:val="none" w:sz="0" w:space="0" w:color="auto"/>
          </w:divBdr>
        </w:div>
        <w:div w:id="1037242595">
          <w:marLeft w:val="0"/>
          <w:marRight w:val="0"/>
          <w:marTop w:val="0"/>
          <w:marBottom w:val="240"/>
          <w:divBdr>
            <w:top w:val="none" w:sz="0" w:space="0" w:color="auto"/>
            <w:left w:val="none" w:sz="0" w:space="0" w:color="auto"/>
            <w:bottom w:val="none" w:sz="0" w:space="0" w:color="auto"/>
            <w:right w:val="none" w:sz="0" w:space="0" w:color="auto"/>
          </w:divBdr>
        </w:div>
        <w:div w:id="1438867014">
          <w:marLeft w:val="0"/>
          <w:marRight w:val="0"/>
          <w:marTop w:val="0"/>
          <w:marBottom w:val="240"/>
          <w:divBdr>
            <w:top w:val="none" w:sz="0" w:space="0" w:color="auto"/>
            <w:left w:val="none" w:sz="0" w:space="0" w:color="auto"/>
            <w:bottom w:val="none" w:sz="0" w:space="0" w:color="auto"/>
            <w:right w:val="none" w:sz="0" w:space="0" w:color="auto"/>
          </w:divBdr>
        </w:div>
        <w:div w:id="1442796466">
          <w:marLeft w:val="0"/>
          <w:marRight w:val="0"/>
          <w:marTop w:val="0"/>
          <w:marBottom w:val="240"/>
          <w:divBdr>
            <w:top w:val="none" w:sz="0" w:space="0" w:color="auto"/>
            <w:left w:val="none" w:sz="0" w:space="0" w:color="auto"/>
            <w:bottom w:val="none" w:sz="0" w:space="0" w:color="auto"/>
            <w:right w:val="none" w:sz="0" w:space="0" w:color="auto"/>
          </w:divBdr>
        </w:div>
        <w:div w:id="1703632511">
          <w:marLeft w:val="0"/>
          <w:marRight w:val="0"/>
          <w:marTop w:val="0"/>
          <w:marBottom w:val="240"/>
          <w:divBdr>
            <w:top w:val="none" w:sz="0" w:space="0" w:color="auto"/>
            <w:left w:val="none" w:sz="0" w:space="0" w:color="auto"/>
            <w:bottom w:val="none" w:sz="0" w:space="0" w:color="auto"/>
            <w:right w:val="none" w:sz="0" w:space="0" w:color="auto"/>
          </w:divBdr>
        </w:div>
        <w:div w:id="1445154860">
          <w:marLeft w:val="0"/>
          <w:marRight w:val="0"/>
          <w:marTop w:val="0"/>
          <w:marBottom w:val="240"/>
          <w:divBdr>
            <w:top w:val="none" w:sz="0" w:space="0" w:color="auto"/>
            <w:left w:val="none" w:sz="0" w:space="0" w:color="auto"/>
            <w:bottom w:val="none" w:sz="0" w:space="0" w:color="auto"/>
            <w:right w:val="none" w:sz="0" w:space="0" w:color="auto"/>
          </w:divBdr>
        </w:div>
        <w:div w:id="1141116111">
          <w:marLeft w:val="0"/>
          <w:marRight w:val="0"/>
          <w:marTop w:val="0"/>
          <w:marBottom w:val="240"/>
          <w:divBdr>
            <w:top w:val="none" w:sz="0" w:space="0" w:color="auto"/>
            <w:left w:val="none" w:sz="0" w:space="0" w:color="auto"/>
            <w:bottom w:val="none" w:sz="0" w:space="0" w:color="auto"/>
            <w:right w:val="none" w:sz="0" w:space="0" w:color="auto"/>
          </w:divBdr>
        </w:div>
        <w:div w:id="1524439532">
          <w:marLeft w:val="0"/>
          <w:marRight w:val="0"/>
          <w:marTop w:val="0"/>
          <w:marBottom w:val="240"/>
          <w:divBdr>
            <w:top w:val="none" w:sz="0" w:space="0" w:color="auto"/>
            <w:left w:val="none" w:sz="0" w:space="0" w:color="auto"/>
            <w:bottom w:val="none" w:sz="0" w:space="0" w:color="auto"/>
            <w:right w:val="none" w:sz="0" w:space="0" w:color="auto"/>
          </w:divBdr>
        </w:div>
        <w:div w:id="53621962">
          <w:marLeft w:val="0"/>
          <w:marRight w:val="0"/>
          <w:marTop w:val="0"/>
          <w:marBottom w:val="240"/>
          <w:divBdr>
            <w:top w:val="none" w:sz="0" w:space="0" w:color="auto"/>
            <w:left w:val="none" w:sz="0" w:space="0" w:color="auto"/>
            <w:bottom w:val="none" w:sz="0" w:space="0" w:color="auto"/>
            <w:right w:val="none" w:sz="0" w:space="0" w:color="auto"/>
          </w:divBdr>
        </w:div>
        <w:div w:id="797643357">
          <w:marLeft w:val="0"/>
          <w:marRight w:val="0"/>
          <w:marTop w:val="0"/>
          <w:marBottom w:val="240"/>
          <w:divBdr>
            <w:top w:val="none" w:sz="0" w:space="0" w:color="auto"/>
            <w:left w:val="none" w:sz="0" w:space="0" w:color="auto"/>
            <w:bottom w:val="none" w:sz="0" w:space="0" w:color="auto"/>
            <w:right w:val="none" w:sz="0" w:space="0" w:color="auto"/>
          </w:divBdr>
        </w:div>
        <w:div w:id="2007323384">
          <w:marLeft w:val="0"/>
          <w:marRight w:val="0"/>
          <w:marTop w:val="0"/>
          <w:marBottom w:val="240"/>
          <w:divBdr>
            <w:top w:val="none" w:sz="0" w:space="0" w:color="auto"/>
            <w:left w:val="none" w:sz="0" w:space="0" w:color="auto"/>
            <w:bottom w:val="none" w:sz="0" w:space="0" w:color="auto"/>
            <w:right w:val="none" w:sz="0" w:space="0" w:color="auto"/>
          </w:divBdr>
        </w:div>
        <w:div w:id="551698549">
          <w:marLeft w:val="0"/>
          <w:marRight w:val="0"/>
          <w:marTop w:val="0"/>
          <w:marBottom w:val="240"/>
          <w:divBdr>
            <w:top w:val="none" w:sz="0" w:space="0" w:color="auto"/>
            <w:left w:val="none" w:sz="0" w:space="0" w:color="auto"/>
            <w:bottom w:val="none" w:sz="0" w:space="0" w:color="auto"/>
            <w:right w:val="none" w:sz="0" w:space="0" w:color="auto"/>
          </w:divBdr>
        </w:div>
        <w:div w:id="1734424965">
          <w:marLeft w:val="0"/>
          <w:marRight w:val="0"/>
          <w:marTop w:val="0"/>
          <w:marBottom w:val="240"/>
          <w:divBdr>
            <w:top w:val="none" w:sz="0" w:space="0" w:color="auto"/>
            <w:left w:val="none" w:sz="0" w:space="0" w:color="auto"/>
            <w:bottom w:val="none" w:sz="0" w:space="0" w:color="auto"/>
            <w:right w:val="none" w:sz="0" w:space="0" w:color="auto"/>
          </w:divBdr>
        </w:div>
        <w:div w:id="861938069">
          <w:marLeft w:val="0"/>
          <w:marRight w:val="0"/>
          <w:marTop w:val="0"/>
          <w:marBottom w:val="240"/>
          <w:divBdr>
            <w:top w:val="none" w:sz="0" w:space="0" w:color="auto"/>
            <w:left w:val="none" w:sz="0" w:space="0" w:color="auto"/>
            <w:bottom w:val="none" w:sz="0" w:space="0" w:color="auto"/>
            <w:right w:val="none" w:sz="0" w:space="0" w:color="auto"/>
          </w:divBdr>
        </w:div>
        <w:div w:id="1669748158">
          <w:marLeft w:val="0"/>
          <w:marRight w:val="0"/>
          <w:marTop w:val="0"/>
          <w:marBottom w:val="240"/>
          <w:divBdr>
            <w:top w:val="none" w:sz="0" w:space="0" w:color="auto"/>
            <w:left w:val="none" w:sz="0" w:space="0" w:color="auto"/>
            <w:bottom w:val="none" w:sz="0" w:space="0" w:color="auto"/>
            <w:right w:val="none" w:sz="0" w:space="0" w:color="auto"/>
          </w:divBdr>
        </w:div>
        <w:div w:id="172838374">
          <w:marLeft w:val="0"/>
          <w:marRight w:val="0"/>
          <w:marTop w:val="0"/>
          <w:marBottom w:val="240"/>
          <w:divBdr>
            <w:top w:val="none" w:sz="0" w:space="0" w:color="auto"/>
            <w:left w:val="none" w:sz="0" w:space="0" w:color="auto"/>
            <w:bottom w:val="none" w:sz="0" w:space="0" w:color="auto"/>
            <w:right w:val="none" w:sz="0" w:space="0" w:color="auto"/>
          </w:divBdr>
        </w:div>
        <w:div w:id="352347351">
          <w:marLeft w:val="0"/>
          <w:marRight w:val="0"/>
          <w:marTop w:val="0"/>
          <w:marBottom w:val="240"/>
          <w:divBdr>
            <w:top w:val="none" w:sz="0" w:space="0" w:color="auto"/>
            <w:left w:val="none" w:sz="0" w:space="0" w:color="auto"/>
            <w:bottom w:val="none" w:sz="0" w:space="0" w:color="auto"/>
            <w:right w:val="none" w:sz="0" w:space="0" w:color="auto"/>
          </w:divBdr>
        </w:div>
        <w:div w:id="984435323">
          <w:marLeft w:val="0"/>
          <w:marRight w:val="0"/>
          <w:marTop w:val="0"/>
          <w:marBottom w:val="240"/>
          <w:divBdr>
            <w:top w:val="none" w:sz="0" w:space="0" w:color="auto"/>
            <w:left w:val="none" w:sz="0" w:space="0" w:color="auto"/>
            <w:bottom w:val="none" w:sz="0" w:space="0" w:color="auto"/>
            <w:right w:val="none" w:sz="0" w:space="0" w:color="auto"/>
          </w:divBdr>
        </w:div>
        <w:div w:id="1890144458">
          <w:marLeft w:val="0"/>
          <w:marRight w:val="0"/>
          <w:marTop w:val="0"/>
          <w:marBottom w:val="240"/>
          <w:divBdr>
            <w:top w:val="none" w:sz="0" w:space="0" w:color="auto"/>
            <w:left w:val="none" w:sz="0" w:space="0" w:color="auto"/>
            <w:bottom w:val="none" w:sz="0" w:space="0" w:color="auto"/>
            <w:right w:val="none" w:sz="0" w:space="0" w:color="auto"/>
          </w:divBdr>
        </w:div>
        <w:div w:id="1962033800">
          <w:marLeft w:val="0"/>
          <w:marRight w:val="0"/>
          <w:marTop w:val="0"/>
          <w:marBottom w:val="240"/>
          <w:divBdr>
            <w:top w:val="none" w:sz="0" w:space="0" w:color="auto"/>
            <w:left w:val="none" w:sz="0" w:space="0" w:color="auto"/>
            <w:bottom w:val="none" w:sz="0" w:space="0" w:color="auto"/>
            <w:right w:val="none" w:sz="0" w:space="0" w:color="auto"/>
          </w:divBdr>
        </w:div>
        <w:div w:id="2134251456">
          <w:marLeft w:val="0"/>
          <w:marRight w:val="0"/>
          <w:marTop w:val="0"/>
          <w:marBottom w:val="240"/>
          <w:divBdr>
            <w:top w:val="none" w:sz="0" w:space="0" w:color="auto"/>
            <w:left w:val="none" w:sz="0" w:space="0" w:color="auto"/>
            <w:bottom w:val="none" w:sz="0" w:space="0" w:color="auto"/>
            <w:right w:val="none" w:sz="0" w:space="0" w:color="auto"/>
          </w:divBdr>
        </w:div>
        <w:div w:id="1121875652">
          <w:marLeft w:val="0"/>
          <w:marRight w:val="0"/>
          <w:marTop w:val="0"/>
          <w:marBottom w:val="240"/>
          <w:divBdr>
            <w:top w:val="none" w:sz="0" w:space="0" w:color="auto"/>
            <w:left w:val="none" w:sz="0" w:space="0" w:color="auto"/>
            <w:bottom w:val="none" w:sz="0" w:space="0" w:color="auto"/>
            <w:right w:val="none" w:sz="0" w:space="0" w:color="auto"/>
          </w:divBdr>
        </w:div>
        <w:div w:id="1467506035">
          <w:marLeft w:val="0"/>
          <w:marRight w:val="0"/>
          <w:marTop w:val="0"/>
          <w:marBottom w:val="240"/>
          <w:divBdr>
            <w:top w:val="none" w:sz="0" w:space="0" w:color="auto"/>
            <w:left w:val="none" w:sz="0" w:space="0" w:color="auto"/>
            <w:bottom w:val="none" w:sz="0" w:space="0" w:color="auto"/>
            <w:right w:val="none" w:sz="0" w:space="0" w:color="auto"/>
          </w:divBdr>
        </w:div>
        <w:div w:id="738213262">
          <w:marLeft w:val="0"/>
          <w:marRight w:val="0"/>
          <w:marTop w:val="0"/>
          <w:marBottom w:val="240"/>
          <w:divBdr>
            <w:top w:val="none" w:sz="0" w:space="0" w:color="auto"/>
            <w:left w:val="none" w:sz="0" w:space="0" w:color="auto"/>
            <w:bottom w:val="none" w:sz="0" w:space="0" w:color="auto"/>
            <w:right w:val="none" w:sz="0" w:space="0" w:color="auto"/>
          </w:divBdr>
        </w:div>
        <w:div w:id="2055765574">
          <w:marLeft w:val="0"/>
          <w:marRight w:val="0"/>
          <w:marTop w:val="0"/>
          <w:marBottom w:val="240"/>
          <w:divBdr>
            <w:top w:val="none" w:sz="0" w:space="0" w:color="auto"/>
            <w:left w:val="none" w:sz="0" w:space="0" w:color="auto"/>
            <w:bottom w:val="none" w:sz="0" w:space="0" w:color="auto"/>
            <w:right w:val="none" w:sz="0" w:space="0" w:color="auto"/>
          </w:divBdr>
        </w:div>
        <w:div w:id="1726679463">
          <w:marLeft w:val="0"/>
          <w:marRight w:val="0"/>
          <w:marTop w:val="0"/>
          <w:marBottom w:val="240"/>
          <w:divBdr>
            <w:top w:val="none" w:sz="0" w:space="0" w:color="auto"/>
            <w:left w:val="none" w:sz="0" w:space="0" w:color="auto"/>
            <w:bottom w:val="none" w:sz="0" w:space="0" w:color="auto"/>
            <w:right w:val="none" w:sz="0" w:space="0" w:color="auto"/>
          </w:divBdr>
        </w:div>
        <w:div w:id="1632058903">
          <w:marLeft w:val="0"/>
          <w:marRight w:val="0"/>
          <w:marTop w:val="0"/>
          <w:marBottom w:val="240"/>
          <w:divBdr>
            <w:top w:val="none" w:sz="0" w:space="0" w:color="auto"/>
            <w:left w:val="none" w:sz="0" w:space="0" w:color="auto"/>
            <w:bottom w:val="none" w:sz="0" w:space="0" w:color="auto"/>
            <w:right w:val="none" w:sz="0" w:space="0" w:color="auto"/>
          </w:divBdr>
        </w:div>
        <w:div w:id="530799339">
          <w:marLeft w:val="0"/>
          <w:marRight w:val="0"/>
          <w:marTop w:val="0"/>
          <w:marBottom w:val="240"/>
          <w:divBdr>
            <w:top w:val="none" w:sz="0" w:space="0" w:color="auto"/>
            <w:left w:val="none" w:sz="0" w:space="0" w:color="auto"/>
            <w:bottom w:val="none" w:sz="0" w:space="0" w:color="auto"/>
            <w:right w:val="none" w:sz="0" w:space="0" w:color="auto"/>
          </w:divBdr>
        </w:div>
        <w:div w:id="37054668">
          <w:marLeft w:val="0"/>
          <w:marRight w:val="0"/>
          <w:marTop w:val="0"/>
          <w:marBottom w:val="240"/>
          <w:divBdr>
            <w:top w:val="none" w:sz="0" w:space="0" w:color="auto"/>
            <w:left w:val="none" w:sz="0" w:space="0" w:color="auto"/>
            <w:bottom w:val="none" w:sz="0" w:space="0" w:color="auto"/>
            <w:right w:val="none" w:sz="0" w:space="0" w:color="auto"/>
          </w:divBdr>
        </w:div>
        <w:div w:id="188380314">
          <w:marLeft w:val="0"/>
          <w:marRight w:val="0"/>
          <w:marTop w:val="0"/>
          <w:marBottom w:val="240"/>
          <w:divBdr>
            <w:top w:val="none" w:sz="0" w:space="0" w:color="auto"/>
            <w:left w:val="none" w:sz="0" w:space="0" w:color="auto"/>
            <w:bottom w:val="none" w:sz="0" w:space="0" w:color="auto"/>
            <w:right w:val="none" w:sz="0" w:space="0" w:color="auto"/>
          </w:divBdr>
        </w:div>
        <w:div w:id="1594433943">
          <w:marLeft w:val="0"/>
          <w:marRight w:val="0"/>
          <w:marTop w:val="0"/>
          <w:marBottom w:val="240"/>
          <w:divBdr>
            <w:top w:val="none" w:sz="0" w:space="0" w:color="auto"/>
            <w:left w:val="none" w:sz="0" w:space="0" w:color="auto"/>
            <w:bottom w:val="none" w:sz="0" w:space="0" w:color="auto"/>
            <w:right w:val="none" w:sz="0" w:space="0" w:color="auto"/>
          </w:divBdr>
        </w:div>
        <w:div w:id="757679335">
          <w:marLeft w:val="0"/>
          <w:marRight w:val="0"/>
          <w:marTop w:val="0"/>
          <w:marBottom w:val="240"/>
          <w:divBdr>
            <w:top w:val="none" w:sz="0" w:space="0" w:color="auto"/>
            <w:left w:val="none" w:sz="0" w:space="0" w:color="auto"/>
            <w:bottom w:val="none" w:sz="0" w:space="0" w:color="auto"/>
            <w:right w:val="none" w:sz="0" w:space="0" w:color="auto"/>
          </w:divBdr>
        </w:div>
        <w:div w:id="2039307829">
          <w:marLeft w:val="0"/>
          <w:marRight w:val="0"/>
          <w:marTop w:val="0"/>
          <w:marBottom w:val="240"/>
          <w:divBdr>
            <w:top w:val="none" w:sz="0" w:space="0" w:color="auto"/>
            <w:left w:val="none" w:sz="0" w:space="0" w:color="auto"/>
            <w:bottom w:val="none" w:sz="0" w:space="0" w:color="auto"/>
            <w:right w:val="none" w:sz="0" w:space="0" w:color="auto"/>
          </w:divBdr>
        </w:div>
        <w:div w:id="1188447144">
          <w:marLeft w:val="0"/>
          <w:marRight w:val="0"/>
          <w:marTop w:val="0"/>
          <w:marBottom w:val="240"/>
          <w:divBdr>
            <w:top w:val="none" w:sz="0" w:space="0" w:color="auto"/>
            <w:left w:val="none" w:sz="0" w:space="0" w:color="auto"/>
            <w:bottom w:val="none" w:sz="0" w:space="0" w:color="auto"/>
            <w:right w:val="none" w:sz="0" w:space="0" w:color="auto"/>
          </w:divBdr>
        </w:div>
        <w:div w:id="484782865">
          <w:marLeft w:val="0"/>
          <w:marRight w:val="0"/>
          <w:marTop w:val="0"/>
          <w:marBottom w:val="240"/>
          <w:divBdr>
            <w:top w:val="none" w:sz="0" w:space="0" w:color="auto"/>
            <w:left w:val="none" w:sz="0" w:space="0" w:color="auto"/>
            <w:bottom w:val="none" w:sz="0" w:space="0" w:color="auto"/>
            <w:right w:val="none" w:sz="0" w:space="0" w:color="auto"/>
          </w:divBdr>
        </w:div>
        <w:div w:id="591090338">
          <w:marLeft w:val="0"/>
          <w:marRight w:val="0"/>
          <w:marTop w:val="0"/>
          <w:marBottom w:val="240"/>
          <w:divBdr>
            <w:top w:val="none" w:sz="0" w:space="0" w:color="auto"/>
            <w:left w:val="none" w:sz="0" w:space="0" w:color="auto"/>
            <w:bottom w:val="none" w:sz="0" w:space="0" w:color="auto"/>
            <w:right w:val="none" w:sz="0" w:space="0" w:color="auto"/>
          </w:divBdr>
        </w:div>
        <w:div w:id="696858169">
          <w:marLeft w:val="0"/>
          <w:marRight w:val="0"/>
          <w:marTop w:val="0"/>
          <w:marBottom w:val="240"/>
          <w:divBdr>
            <w:top w:val="none" w:sz="0" w:space="0" w:color="auto"/>
            <w:left w:val="none" w:sz="0" w:space="0" w:color="auto"/>
            <w:bottom w:val="none" w:sz="0" w:space="0" w:color="auto"/>
            <w:right w:val="none" w:sz="0" w:space="0" w:color="auto"/>
          </w:divBdr>
        </w:div>
        <w:div w:id="961958968">
          <w:marLeft w:val="0"/>
          <w:marRight w:val="0"/>
          <w:marTop w:val="0"/>
          <w:marBottom w:val="240"/>
          <w:divBdr>
            <w:top w:val="none" w:sz="0" w:space="0" w:color="auto"/>
            <w:left w:val="none" w:sz="0" w:space="0" w:color="auto"/>
            <w:bottom w:val="none" w:sz="0" w:space="0" w:color="auto"/>
            <w:right w:val="none" w:sz="0" w:space="0" w:color="auto"/>
          </w:divBdr>
        </w:div>
        <w:div w:id="112945359">
          <w:marLeft w:val="0"/>
          <w:marRight w:val="0"/>
          <w:marTop w:val="0"/>
          <w:marBottom w:val="240"/>
          <w:divBdr>
            <w:top w:val="none" w:sz="0" w:space="0" w:color="auto"/>
            <w:left w:val="none" w:sz="0" w:space="0" w:color="auto"/>
            <w:bottom w:val="none" w:sz="0" w:space="0" w:color="auto"/>
            <w:right w:val="none" w:sz="0" w:space="0" w:color="auto"/>
          </w:divBdr>
        </w:div>
        <w:div w:id="1878347447">
          <w:marLeft w:val="0"/>
          <w:marRight w:val="0"/>
          <w:marTop w:val="0"/>
          <w:marBottom w:val="240"/>
          <w:divBdr>
            <w:top w:val="none" w:sz="0" w:space="0" w:color="auto"/>
            <w:left w:val="none" w:sz="0" w:space="0" w:color="auto"/>
            <w:bottom w:val="none" w:sz="0" w:space="0" w:color="auto"/>
            <w:right w:val="none" w:sz="0" w:space="0" w:color="auto"/>
          </w:divBdr>
        </w:div>
        <w:div w:id="1472480640">
          <w:marLeft w:val="0"/>
          <w:marRight w:val="0"/>
          <w:marTop w:val="0"/>
          <w:marBottom w:val="240"/>
          <w:divBdr>
            <w:top w:val="none" w:sz="0" w:space="0" w:color="auto"/>
            <w:left w:val="none" w:sz="0" w:space="0" w:color="auto"/>
            <w:bottom w:val="none" w:sz="0" w:space="0" w:color="auto"/>
            <w:right w:val="none" w:sz="0" w:space="0" w:color="auto"/>
          </w:divBdr>
        </w:div>
        <w:div w:id="1526407646">
          <w:marLeft w:val="0"/>
          <w:marRight w:val="0"/>
          <w:marTop w:val="0"/>
          <w:marBottom w:val="240"/>
          <w:divBdr>
            <w:top w:val="none" w:sz="0" w:space="0" w:color="auto"/>
            <w:left w:val="none" w:sz="0" w:space="0" w:color="auto"/>
            <w:bottom w:val="none" w:sz="0" w:space="0" w:color="auto"/>
            <w:right w:val="none" w:sz="0" w:space="0" w:color="auto"/>
          </w:divBdr>
        </w:div>
        <w:div w:id="1555431786">
          <w:marLeft w:val="0"/>
          <w:marRight w:val="0"/>
          <w:marTop w:val="0"/>
          <w:marBottom w:val="240"/>
          <w:divBdr>
            <w:top w:val="none" w:sz="0" w:space="0" w:color="auto"/>
            <w:left w:val="none" w:sz="0" w:space="0" w:color="auto"/>
            <w:bottom w:val="none" w:sz="0" w:space="0" w:color="auto"/>
            <w:right w:val="none" w:sz="0" w:space="0" w:color="auto"/>
          </w:divBdr>
        </w:div>
        <w:div w:id="1251741277">
          <w:marLeft w:val="0"/>
          <w:marRight w:val="0"/>
          <w:marTop w:val="0"/>
          <w:marBottom w:val="240"/>
          <w:divBdr>
            <w:top w:val="none" w:sz="0" w:space="0" w:color="auto"/>
            <w:left w:val="none" w:sz="0" w:space="0" w:color="auto"/>
            <w:bottom w:val="none" w:sz="0" w:space="0" w:color="auto"/>
            <w:right w:val="none" w:sz="0" w:space="0" w:color="auto"/>
          </w:divBdr>
        </w:div>
        <w:div w:id="495148087">
          <w:marLeft w:val="0"/>
          <w:marRight w:val="0"/>
          <w:marTop w:val="0"/>
          <w:marBottom w:val="240"/>
          <w:divBdr>
            <w:top w:val="none" w:sz="0" w:space="0" w:color="auto"/>
            <w:left w:val="none" w:sz="0" w:space="0" w:color="auto"/>
            <w:bottom w:val="none" w:sz="0" w:space="0" w:color="auto"/>
            <w:right w:val="none" w:sz="0" w:space="0" w:color="auto"/>
          </w:divBdr>
        </w:div>
        <w:div w:id="1347445928">
          <w:marLeft w:val="0"/>
          <w:marRight w:val="0"/>
          <w:marTop w:val="0"/>
          <w:marBottom w:val="240"/>
          <w:divBdr>
            <w:top w:val="none" w:sz="0" w:space="0" w:color="auto"/>
            <w:left w:val="none" w:sz="0" w:space="0" w:color="auto"/>
            <w:bottom w:val="none" w:sz="0" w:space="0" w:color="auto"/>
            <w:right w:val="none" w:sz="0" w:space="0" w:color="auto"/>
          </w:divBdr>
        </w:div>
        <w:div w:id="367874295">
          <w:marLeft w:val="0"/>
          <w:marRight w:val="0"/>
          <w:marTop w:val="0"/>
          <w:marBottom w:val="240"/>
          <w:divBdr>
            <w:top w:val="none" w:sz="0" w:space="0" w:color="auto"/>
            <w:left w:val="none" w:sz="0" w:space="0" w:color="auto"/>
            <w:bottom w:val="none" w:sz="0" w:space="0" w:color="auto"/>
            <w:right w:val="none" w:sz="0" w:space="0" w:color="auto"/>
          </w:divBdr>
        </w:div>
        <w:div w:id="1042171599">
          <w:marLeft w:val="0"/>
          <w:marRight w:val="0"/>
          <w:marTop w:val="0"/>
          <w:marBottom w:val="240"/>
          <w:divBdr>
            <w:top w:val="none" w:sz="0" w:space="0" w:color="auto"/>
            <w:left w:val="none" w:sz="0" w:space="0" w:color="auto"/>
            <w:bottom w:val="none" w:sz="0" w:space="0" w:color="auto"/>
            <w:right w:val="none" w:sz="0" w:space="0" w:color="auto"/>
          </w:divBdr>
        </w:div>
        <w:div w:id="66609383">
          <w:marLeft w:val="0"/>
          <w:marRight w:val="0"/>
          <w:marTop w:val="0"/>
          <w:marBottom w:val="240"/>
          <w:divBdr>
            <w:top w:val="none" w:sz="0" w:space="0" w:color="auto"/>
            <w:left w:val="none" w:sz="0" w:space="0" w:color="auto"/>
            <w:bottom w:val="none" w:sz="0" w:space="0" w:color="auto"/>
            <w:right w:val="none" w:sz="0" w:space="0" w:color="auto"/>
          </w:divBdr>
        </w:div>
        <w:div w:id="479008230">
          <w:marLeft w:val="0"/>
          <w:marRight w:val="0"/>
          <w:marTop w:val="0"/>
          <w:marBottom w:val="240"/>
          <w:divBdr>
            <w:top w:val="none" w:sz="0" w:space="0" w:color="auto"/>
            <w:left w:val="none" w:sz="0" w:space="0" w:color="auto"/>
            <w:bottom w:val="none" w:sz="0" w:space="0" w:color="auto"/>
            <w:right w:val="none" w:sz="0" w:space="0" w:color="auto"/>
          </w:divBdr>
        </w:div>
        <w:div w:id="510220213">
          <w:marLeft w:val="0"/>
          <w:marRight w:val="0"/>
          <w:marTop w:val="0"/>
          <w:marBottom w:val="240"/>
          <w:divBdr>
            <w:top w:val="none" w:sz="0" w:space="0" w:color="auto"/>
            <w:left w:val="none" w:sz="0" w:space="0" w:color="auto"/>
            <w:bottom w:val="none" w:sz="0" w:space="0" w:color="auto"/>
            <w:right w:val="none" w:sz="0" w:space="0" w:color="auto"/>
          </w:divBdr>
        </w:div>
        <w:div w:id="1468930212">
          <w:marLeft w:val="0"/>
          <w:marRight w:val="0"/>
          <w:marTop w:val="0"/>
          <w:marBottom w:val="240"/>
          <w:divBdr>
            <w:top w:val="none" w:sz="0" w:space="0" w:color="auto"/>
            <w:left w:val="none" w:sz="0" w:space="0" w:color="auto"/>
            <w:bottom w:val="none" w:sz="0" w:space="0" w:color="auto"/>
            <w:right w:val="none" w:sz="0" w:space="0" w:color="auto"/>
          </w:divBdr>
        </w:div>
        <w:div w:id="1256521805">
          <w:marLeft w:val="0"/>
          <w:marRight w:val="0"/>
          <w:marTop w:val="0"/>
          <w:marBottom w:val="240"/>
          <w:divBdr>
            <w:top w:val="none" w:sz="0" w:space="0" w:color="auto"/>
            <w:left w:val="none" w:sz="0" w:space="0" w:color="auto"/>
            <w:bottom w:val="none" w:sz="0" w:space="0" w:color="auto"/>
            <w:right w:val="none" w:sz="0" w:space="0" w:color="auto"/>
          </w:divBdr>
        </w:div>
        <w:div w:id="494028259">
          <w:marLeft w:val="0"/>
          <w:marRight w:val="0"/>
          <w:marTop w:val="0"/>
          <w:marBottom w:val="240"/>
          <w:divBdr>
            <w:top w:val="none" w:sz="0" w:space="0" w:color="auto"/>
            <w:left w:val="none" w:sz="0" w:space="0" w:color="auto"/>
            <w:bottom w:val="none" w:sz="0" w:space="0" w:color="auto"/>
            <w:right w:val="none" w:sz="0" w:space="0" w:color="auto"/>
          </w:divBdr>
        </w:div>
        <w:div w:id="884677282">
          <w:marLeft w:val="0"/>
          <w:marRight w:val="0"/>
          <w:marTop w:val="0"/>
          <w:marBottom w:val="240"/>
          <w:divBdr>
            <w:top w:val="none" w:sz="0" w:space="0" w:color="auto"/>
            <w:left w:val="none" w:sz="0" w:space="0" w:color="auto"/>
            <w:bottom w:val="none" w:sz="0" w:space="0" w:color="auto"/>
            <w:right w:val="none" w:sz="0" w:space="0" w:color="auto"/>
          </w:divBdr>
        </w:div>
        <w:div w:id="1191993704">
          <w:marLeft w:val="0"/>
          <w:marRight w:val="0"/>
          <w:marTop w:val="0"/>
          <w:marBottom w:val="240"/>
          <w:divBdr>
            <w:top w:val="none" w:sz="0" w:space="0" w:color="auto"/>
            <w:left w:val="none" w:sz="0" w:space="0" w:color="auto"/>
            <w:bottom w:val="none" w:sz="0" w:space="0" w:color="auto"/>
            <w:right w:val="none" w:sz="0" w:space="0" w:color="auto"/>
          </w:divBdr>
        </w:div>
        <w:div w:id="1761564733">
          <w:marLeft w:val="0"/>
          <w:marRight w:val="0"/>
          <w:marTop w:val="0"/>
          <w:marBottom w:val="240"/>
          <w:divBdr>
            <w:top w:val="none" w:sz="0" w:space="0" w:color="auto"/>
            <w:left w:val="none" w:sz="0" w:space="0" w:color="auto"/>
            <w:bottom w:val="none" w:sz="0" w:space="0" w:color="auto"/>
            <w:right w:val="none" w:sz="0" w:space="0" w:color="auto"/>
          </w:divBdr>
        </w:div>
        <w:div w:id="1219559804">
          <w:marLeft w:val="0"/>
          <w:marRight w:val="0"/>
          <w:marTop w:val="0"/>
          <w:marBottom w:val="240"/>
          <w:divBdr>
            <w:top w:val="none" w:sz="0" w:space="0" w:color="auto"/>
            <w:left w:val="none" w:sz="0" w:space="0" w:color="auto"/>
            <w:bottom w:val="none" w:sz="0" w:space="0" w:color="auto"/>
            <w:right w:val="none" w:sz="0" w:space="0" w:color="auto"/>
          </w:divBdr>
        </w:div>
        <w:div w:id="144670109">
          <w:marLeft w:val="0"/>
          <w:marRight w:val="0"/>
          <w:marTop w:val="0"/>
          <w:marBottom w:val="240"/>
          <w:divBdr>
            <w:top w:val="none" w:sz="0" w:space="0" w:color="auto"/>
            <w:left w:val="none" w:sz="0" w:space="0" w:color="auto"/>
            <w:bottom w:val="none" w:sz="0" w:space="0" w:color="auto"/>
            <w:right w:val="none" w:sz="0" w:space="0" w:color="auto"/>
          </w:divBdr>
        </w:div>
        <w:div w:id="335808911">
          <w:marLeft w:val="0"/>
          <w:marRight w:val="0"/>
          <w:marTop w:val="0"/>
          <w:marBottom w:val="240"/>
          <w:divBdr>
            <w:top w:val="none" w:sz="0" w:space="0" w:color="auto"/>
            <w:left w:val="none" w:sz="0" w:space="0" w:color="auto"/>
            <w:bottom w:val="none" w:sz="0" w:space="0" w:color="auto"/>
            <w:right w:val="none" w:sz="0" w:space="0" w:color="auto"/>
          </w:divBdr>
        </w:div>
        <w:div w:id="1088429228">
          <w:marLeft w:val="0"/>
          <w:marRight w:val="0"/>
          <w:marTop w:val="0"/>
          <w:marBottom w:val="240"/>
          <w:divBdr>
            <w:top w:val="none" w:sz="0" w:space="0" w:color="auto"/>
            <w:left w:val="none" w:sz="0" w:space="0" w:color="auto"/>
            <w:bottom w:val="none" w:sz="0" w:space="0" w:color="auto"/>
            <w:right w:val="none" w:sz="0" w:space="0" w:color="auto"/>
          </w:divBdr>
        </w:div>
        <w:div w:id="330959493">
          <w:marLeft w:val="0"/>
          <w:marRight w:val="0"/>
          <w:marTop w:val="0"/>
          <w:marBottom w:val="240"/>
          <w:divBdr>
            <w:top w:val="none" w:sz="0" w:space="0" w:color="auto"/>
            <w:left w:val="none" w:sz="0" w:space="0" w:color="auto"/>
            <w:bottom w:val="none" w:sz="0" w:space="0" w:color="auto"/>
            <w:right w:val="none" w:sz="0" w:space="0" w:color="auto"/>
          </w:divBdr>
        </w:div>
        <w:div w:id="209660069">
          <w:marLeft w:val="0"/>
          <w:marRight w:val="0"/>
          <w:marTop w:val="0"/>
          <w:marBottom w:val="240"/>
          <w:divBdr>
            <w:top w:val="none" w:sz="0" w:space="0" w:color="auto"/>
            <w:left w:val="none" w:sz="0" w:space="0" w:color="auto"/>
            <w:bottom w:val="none" w:sz="0" w:space="0" w:color="auto"/>
            <w:right w:val="none" w:sz="0" w:space="0" w:color="auto"/>
          </w:divBdr>
        </w:div>
        <w:div w:id="1665431102">
          <w:marLeft w:val="0"/>
          <w:marRight w:val="0"/>
          <w:marTop w:val="0"/>
          <w:marBottom w:val="240"/>
          <w:divBdr>
            <w:top w:val="none" w:sz="0" w:space="0" w:color="auto"/>
            <w:left w:val="none" w:sz="0" w:space="0" w:color="auto"/>
            <w:bottom w:val="none" w:sz="0" w:space="0" w:color="auto"/>
            <w:right w:val="none" w:sz="0" w:space="0" w:color="auto"/>
          </w:divBdr>
        </w:div>
        <w:div w:id="1116217172">
          <w:marLeft w:val="0"/>
          <w:marRight w:val="0"/>
          <w:marTop w:val="0"/>
          <w:marBottom w:val="240"/>
          <w:divBdr>
            <w:top w:val="none" w:sz="0" w:space="0" w:color="auto"/>
            <w:left w:val="none" w:sz="0" w:space="0" w:color="auto"/>
            <w:bottom w:val="none" w:sz="0" w:space="0" w:color="auto"/>
            <w:right w:val="none" w:sz="0" w:space="0" w:color="auto"/>
          </w:divBdr>
        </w:div>
        <w:div w:id="1949073149">
          <w:marLeft w:val="0"/>
          <w:marRight w:val="0"/>
          <w:marTop w:val="0"/>
          <w:marBottom w:val="240"/>
          <w:divBdr>
            <w:top w:val="none" w:sz="0" w:space="0" w:color="auto"/>
            <w:left w:val="none" w:sz="0" w:space="0" w:color="auto"/>
            <w:bottom w:val="none" w:sz="0" w:space="0" w:color="auto"/>
            <w:right w:val="none" w:sz="0" w:space="0" w:color="auto"/>
          </w:divBdr>
        </w:div>
        <w:div w:id="1428692490">
          <w:marLeft w:val="0"/>
          <w:marRight w:val="0"/>
          <w:marTop w:val="0"/>
          <w:marBottom w:val="240"/>
          <w:divBdr>
            <w:top w:val="none" w:sz="0" w:space="0" w:color="auto"/>
            <w:left w:val="none" w:sz="0" w:space="0" w:color="auto"/>
            <w:bottom w:val="none" w:sz="0" w:space="0" w:color="auto"/>
            <w:right w:val="none" w:sz="0" w:space="0" w:color="auto"/>
          </w:divBdr>
        </w:div>
        <w:div w:id="2107530554">
          <w:marLeft w:val="0"/>
          <w:marRight w:val="0"/>
          <w:marTop w:val="0"/>
          <w:marBottom w:val="240"/>
          <w:divBdr>
            <w:top w:val="none" w:sz="0" w:space="0" w:color="auto"/>
            <w:left w:val="none" w:sz="0" w:space="0" w:color="auto"/>
            <w:bottom w:val="none" w:sz="0" w:space="0" w:color="auto"/>
            <w:right w:val="none" w:sz="0" w:space="0" w:color="auto"/>
          </w:divBdr>
        </w:div>
        <w:div w:id="627587789">
          <w:marLeft w:val="0"/>
          <w:marRight w:val="0"/>
          <w:marTop w:val="0"/>
          <w:marBottom w:val="240"/>
          <w:divBdr>
            <w:top w:val="none" w:sz="0" w:space="0" w:color="auto"/>
            <w:left w:val="none" w:sz="0" w:space="0" w:color="auto"/>
            <w:bottom w:val="none" w:sz="0" w:space="0" w:color="auto"/>
            <w:right w:val="none" w:sz="0" w:space="0" w:color="auto"/>
          </w:divBdr>
        </w:div>
        <w:div w:id="1905949340">
          <w:marLeft w:val="0"/>
          <w:marRight w:val="0"/>
          <w:marTop w:val="0"/>
          <w:marBottom w:val="240"/>
          <w:divBdr>
            <w:top w:val="none" w:sz="0" w:space="0" w:color="auto"/>
            <w:left w:val="none" w:sz="0" w:space="0" w:color="auto"/>
            <w:bottom w:val="none" w:sz="0" w:space="0" w:color="auto"/>
            <w:right w:val="none" w:sz="0" w:space="0" w:color="auto"/>
          </w:divBdr>
        </w:div>
        <w:div w:id="1476603460">
          <w:marLeft w:val="0"/>
          <w:marRight w:val="0"/>
          <w:marTop w:val="0"/>
          <w:marBottom w:val="240"/>
          <w:divBdr>
            <w:top w:val="none" w:sz="0" w:space="0" w:color="auto"/>
            <w:left w:val="none" w:sz="0" w:space="0" w:color="auto"/>
            <w:bottom w:val="none" w:sz="0" w:space="0" w:color="auto"/>
            <w:right w:val="none" w:sz="0" w:space="0" w:color="auto"/>
          </w:divBdr>
        </w:div>
        <w:div w:id="1878393998">
          <w:marLeft w:val="0"/>
          <w:marRight w:val="0"/>
          <w:marTop w:val="0"/>
          <w:marBottom w:val="240"/>
          <w:divBdr>
            <w:top w:val="none" w:sz="0" w:space="0" w:color="auto"/>
            <w:left w:val="none" w:sz="0" w:space="0" w:color="auto"/>
            <w:bottom w:val="none" w:sz="0" w:space="0" w:color="auto"/>
            <w:right w:val="none" w:sz="0" w:space="0" w:color="auto"/>
          </w:divBdr>
        </w:div>
        <w:div w:id="858785356">
          <w:marLeft w:val="0"/>
          <w:marRight w:val="0"/>
          <w:marTop w:val="0"/>
          <w:marBottom w:val="240"/>
          <w:divBdr>
            <w:top w:val="none" w:sz="0" w:space="0" w:color="auto"/>
            <w:left w:val="none" w:sz="0" w:space="0" w:color="auto"/>
            <w:bottom w:val="none" w:sz="0" w:space="0" w:color="auto"/>
            <w:right w:val="none" w:sz="0" w:space="0" w:color="auto"/>
          </w:divBdr>
        </w:div>
        <w:div w:id="417485314">
          <w:marLeft w:val="0"/>
          <w:marRight w:val="0"/>
          <w:marTop w:val="0"/>
          <w:marBottom w:val="240"/>
          <w:divBdr>
            <w:top w:val="none" w:sz="0" w:space="0" w:color="auto"/>
            <w:left w:val="none" w:sz="0" w:space="0" w:color="auto"/>
            <w:bottom w:val="none" w:sz="0" w:space="0" w:color="auto"/>
            <w:right w:val="none" w:sz="0" w:space="0" w:color="auto"/>
          </w:divBdr>
        </w:div>
        <w:div w:id="1059668279">
          <w:marLeft w:val="0"/>
          <w:marRight w:val="0"/>
          <w:marTop w:val="0"/>
          <w:marBottom w:val="240"/>
          <w:divBdr>
            <w:top w:val="none" w:sz="0" w:space="0" w:color="auto"/>
            <w:left w:val="none" w:sz="0" w:space="0" w:color="auto"/>
            <w:bottom w:val="none" w:sz="0" w:space="0" w:color="auto"/>
            <w:right w:val="none" w:sz="0" w:space="0" w:color="auto"/>
          </w:divBdr>
        </w:div>
        <w:div w:id="2135322281">
          <w:marLeft w:val="0"/>
          <w:marRight w:val="0"/>
          <w:marTop w:val="0"/>
          <w:marBottom w:val="240"/>
          <w:divBdr>
            <w:top w:val="none" w:sz="0" w:space="0" w:color="auto"/>
            <w:left w:val="none" w:sz="0" w:space="0" w:color="auto"/>
            <w:bottom w:val="none" w:sz="0" w:space="0" w:color="auto"/>
            <w:right w:val="none" w:sz="0" w:space="0" w:color="auto"/>
          </w:divBdr>
        </w:div>
        <w:div w:id="2074692506">
          <w:marLeft w:val="0"/>
          <w:marRight w:val="0"/>
          <w:marTop w:val="0"/>
          <w:marBottom w:val="240"/>
          <w:divBdr>
            <w:top w:val="none" w:sz="0" w:space="0" w:color="auto"/>
            <w:left w:val="none" w:sz="0" w:space="0" w:color="auto"/>
            <w:bottom w:val="none" w:sz="0" w:space="0" w:color="auto"/>
            <w:right w:val="none" w:sz="0" w:space="0" w:color="auto"/>
          </w:divBdr>
        </w:div>
        <w:div w:id="2132627314">
          <w:marLeft w:val="0"/>
          <w:marRight w:val="0"/>
          <w:marTop w:val="0"/>
          <w:marBottom w:val="240"/>
          <w:divBdr>
            <w:top w:val="none" w:sz="0" w:space="0" w:color="auto"/>
            <w:left w:val="none" w:sz="0" w:space="0" w:color="auto"/>
            <w:bottom w:val="none" w:sz="0" w:space="0" w:color="auto"/>
            <w:right w:val="none" w:sz="0" w:space="0" w:color="auto"/>
          </w:divBdr>
        </w:div>
        <w:div w:id="1825201877">
          <w:marLeft w:val="0"/>
          <w:marRight w:val="0"/>
          <w:marTop w:val="0"/>
          <w:marBottom w:val="240"/>
          <w:divBdr>
            <w:top w:val="none" w:sz="0" w:space="0" w:color="auto"/>
            <w:left w:val="none" w:sz="0" w:space="0" w:color="auto"/>
            <w:bottom w:val="none" w:sz="0" w:space="0" w:color="auto"/>
            <w:right w:val="none" w:sz="0" w:space="0" w:color="auto"/>
          </w:divBdr>
        </w:div>
        <w:div w:id="1179612924">
          <w:marLeft w:val="0"/>
          <w:marRight w:val="0"/>
          <w:marTop w:val="0"/>
          <w:marBottom w:val="240"/>
          <w:divBdr>
            <w:top w:val="none" w:sz="0" w:space="0" w:color="auto"/>
            <w:left w:val="none" w:sz="0" w:space="0" w:color="auto"/>
            <w:bottom w:val="none" w:sz="0" w:space="0" w:color="auto"/>
            <w:right w:val="none" w:sz="0" w:space="0" w:color="auto"/>
          </w:divBdr>
        </w:div>
        <w:div w:id="1240942318">
          <w:marLeft w:val="0"/>
          <w:marRight w:val="0"/>
          <w:marTop w:val="0"/>
          <w:marBottom w:val="240"/>
          <w:divBdr>
            <w:top w:val="none" w:sz="0" w:space="0" w:color="auto"/>
            <w:left w:val="none" w:sz="0" w:space="0" w:color="auto"/>
            <w:bottom w:val="none" w:sz="0" w:space="0" w:color="auto"/>
            <w:right w:val="none" w:sz="0" w:space="0" w:color="auto"/>
          </w:divBdr>
        </w:div>
        <w:div w:id="816458393">
          <w:marLeft w:val="0"/>
          <w:marRight w:val="0"/>
          <w:marTop w:val="0"/>
          <w:marBottom w:val="240"/>
          <w:divBdr>
            <w:top w:val="none" w:sz="0" w:space="0" w:color="auto"/>
            <w:left w:val="none" w:sz="0" w:space="0" w:color="auto"/>
            <w:bottom w:val="none" w:sz="0" w:space="0" w:color="auto"/>
            <w:right w:val="none" w:sz="0" w:space="0" w:color="auto"/>
          </w:divBdr>
        </w:div>
        <w:div w:id="955017469">
          <w:marLeft w:val="0"/>
          <w:marRight w:val="0"/>
          <w:marTop w:val="0"/>
          <w:marBottom w:val="240"/>
          <w:divBdr>
            <w:top w:val="none" w:sz="0" w:space="0" w:color="auto"/>
            <w:left w:val="none" w:sz="0" w:space="0" w:color="auto"/>
            <w:bottom w:val="none" w:sz="0" w:space="0" w:color="auto"/>
            <w:right w:val="none" w:sz="0" w:space="0" w:color="auto"/>
          </w:divBdr>
        </w:div>
        <w:div w:id="1491750053">
          <w:marLeft w:val="0"/>
          <w:marRight w:val="0"/>
          <w:marTop w:val="0"/>
          <w:marBottom w:val="240"/>
          <w:divBdr>
            <w:top w:val="none" w:sz="0" w:space="0" w:color="auto"/>
            <w:left w:val="none" w:sz="0" w:space="0" w:color="auto"/>
            <w:bottom w:val="none" w:sz="0" w:space="0" w:color="auto"/>
            <w:right w:val="none" w:sz="0" w:space="0" w:color="auto"/>
          </w:divBdr>
        </w:div>
        <w:div w:id="1970431012">
          <w:marLeft w:val="0"/>
          <w:marRight w:val="0"/>
          <w:marTop w:val="0"/>
          <w:marBottom w:val="240"/>
          <w:divBdr>
            <w:top w:val="none" w:sz="0" w:space="0" w:color="auto"/>
            <w:left w:val="none" w:sz="0" w:space="0" w:color="auto"/>
            <w:bottom w:val="none" w:sz="0" w:space="0" w:color="auto"/>
            <w:right w:val="none" w:sz="0" w:space="0" w:color="auto"/>
          </w:divBdr>
        </w:div>
        <w:div w:id="1619413005">
          <w:marLeft w:val="0"/>
          <w:marRight w:val="0"/>
          <w:marTop w:val="0"/>
          <w:marBottom w:val="240"/>
          <w:divBdr>
            <w:top w:val="none" w:sz="0" w:space="0" w:color="auto"/>
            <w:left w:val="none" w:sz="0" w:space="0" w:color="auto"/>
            <w:bottom w:val="none" w:sz="0" w:space="0" w:color="auto"/>
            <w:right w:val="none" w:sz="0" w:space="0" w:color="auto"/>
          </w:divBdr>
        </w:div>
        <w:div w:id="738595177">
          <w:marLeft w:val="0"/>
          <w:marRight w:val="0"/>
          <w:marTop w:val="0"/>
          <w:marBottom w:val="240"/>
          <w:divBdr>
            <w:top w:val="none" w:sz="0" w:space="0" w:color="auto"/>
            <w:left w:val="none" w:sz="0" w:space="0" w:color="auto"/>
            <w:bottom w:val="none" w:sz="0" w:space="0" w:color="auto"/>
            <w:right w:val="none" w:sz="0" w:space="0" w:color="auto"/>
          </w:divBdr>
        </w:div>
        <w:div w:id="2082210764">
          <w:marLeft w:val="0"/>
          <w:marRight w:val="0"/>
          <w:marTop w:val="0"/>
          <w:marBottom w:val="240"/>
          <w:divBdr>
            <w:top w:val="none" w:sz="0" w:space="0" w:color="auto"/>
            <w:left w:val="none" w:sz="0" w:space="0" w:color="auto"/>
            <w:bottom w:val="none" w:sz="0" w:space="0" w:color="auto"/>
            <w:right w:val="none" w:sz="0" w:space="0" w:color="auto"/>
          </w:divBdr>
        </w:div>
        <w:div w:id="665861828">
          <w:marLeft w:val="0"/>
          <w:marRight w:val="0"/>
          <w:marTop w:val="0"/>
          <w:marBottom w:val="240"/>
          <w:divBdr>
            <w:top w:val="none" w:sz="0" w:space="0" w:color="auto"/>
            <w:left w:val="none" w:sz="0" w:space="0" w:color="auto"/>
            <w:bottom w:val="none" w:sz="0" w:space="0" w:color="auto"/>
            <w:right w:val="none" w:sz="0" w:space="0" w:color="auto"/>
          </w:divBdr>
        </w:div>
        <w:div w:id="2008821197">
          <w:marLeft w:val="0"/>
          <w:marRight w:val="0"/>
          <w:marTop w:val="0"/>
          <w:marBottom w:val="240"/>
          <w:divBdr>
            <w:top w:val="none" w:sz="0" w:space="0" w:color="auto"/>
            <w:left w:val="none" w:sz="0" w:space="0" w:color="auto"/>
            <w:bottom w:val="none" w:sz="0" w:space="0" w:color="auto"/>
            <w:right w:val="none" w:sz="0" w:space="0" w:color="auto"/>
          </w:divBdr>
        </w:div>
        <w:div w:id="942344890">
          <w:marLeft w:val="0"/>
          <w:marRight w:val="0"/>
          <w:marTop w:val="0"/>
          <w:marBottom w:val="240"/>
          <w:divBdr>
            <w:top w:val="none" w:sz="0" w:space="0" w:color="auto"/>
            <w:left w:val="none" w:sz="0" w:space="0" w:color="auto"/>
            <w:bottom w:val="none" w:sz="0" w:space="0" w:color="auto"/>
            <w:right w:val="none" w:sz="0" w:space="0" w:color="auto"/>
          </w:divBdr>
        </w:div>
        <w:div w:id="292685681">
          <w:marLeft w:val="0"/>
          <w:marRight w:val="0"/>
          <w:marTop w:val="0"/>
          <w:marBottom w:val="240"/>
          <w:divBdr>
            <w:top w:val="none" w:sz="0" w:space="0" w:color="auto"/>
            <w:left w:val="none" w:sz="0" w:space="0" w:color="auto"/>
            <w:bottom w:val="none" w:sz="0" w:space="0" w:color="auto"/>
            <w:right w:val="none" w:sz="0" w:space="0" w:color="auto"/>
          </w:divBdr>
        </w:div>
        <w:div w:id="62485466">
          <w:marLeft w:val="0"/>
          <w:marRight w:val="0"/>
          <w:marTop w:val="0"/>
          <w:marBottom w:val="240"/>
          <w:divBdr>
            <w:top w:val="none" w:sz="0" w:space="0" w:color="auto"/>
            <w:left w:val="none" w:sz="0" w:space="0" w:color="auto"/>
            <w:bottom w:val="none" w:sz="0" w:space="0" w:color="auto"/>
            <w:right w:val="none" w:sz="0" w:space="0" w:color="auto"/>
          </w:divBdr>
        </w:div>
        <w:div w:id="659424462">
          <w:marLeft w:val="0"/>
          <w:marRight w:val="0"/>
          <w:marTop w:val="0"/>
          <w:marBottom w:val="240"/>
          <w:divBdr>
            <w:top w:val="none" w:sz="0" w:space="0" w:color="auto"/>
            <w:left w:val="none" w:sz="0" w:space="0" w:color="auto"/>
            <w:bottom w:val="none" w:sz="0" w:space="0" w:color="auto"/>
            <w:right w:val="none" w:sz="0" w:space="0" w:color="auto"/>
          </w:divBdr>
        </w:div>
        <w:div w:id="1264191330">
          <w:marLeft w:val="0"/>
          <w:marRight w:val="0"/>
          <w:marTop w:val="0"/>
          <w:marBottom w:val="240"/>
          <w:divBdr>
            <w:top w:val="none" w:sz="0" w:space="0" w:color="auto"/>
            <w:left w:val="none" w:sz="0" w:space="0" w:color="auto"/>
            <w:bottom w:val="none" w:sz="0" w:space="0" w:color="auto"/>
            <w:right w:val="none" w:sz="0" w:space="0" w:color="auto"/>
          </w:divBdr>
        </w:div>
        <w:div w:id="1002124018">
          <w:marLeft w:val="0"/>
          <w:marRight w:val="0"/>
          <w:marTop w:val="0"/>
          <w:marBottom w:val="240"/>
          <w:divBdr>
            <w:top w:val="none" w:sz="0" w:space="0" w:color="auto"/>
            <w:left w:val="none" w:sz="0" w:space="0" w:color="auto"/>
            <w:bottom w:val="none" w:sz="0" w:space="0" w:color="auto"/>
            <w:right w:val="none" w:sz="0" w:space="0" w:color="auto"/>
          </w:divBdr>
        </w:div>
        <w:div w:id="66654971">
          <w:marLeft w:val="0"/>
          <w:marRight w:val="0"/>
          <w:marTop w:val="0"/>
          <w:marBottom w:val="240"/>
          <w:divBdr>
            <w:top w:val="none" w:sz="0" w:space="0" w:color="auto"/>
            <w:left w:val="none" w:sz="0" w:space="0" w:color="auto"/>
            <w:bottom w:val="none" w:sz="0" w:space="0" w:color="auto"/>
            <w:right w:val="none" w:sz="0" w:space="0" w:color="auto"/>
          </w:divBdr>
        </w:div>
        <w:div w:id="833687137">
          <w:marLeft w:val="0"/>
          <w:marRight w:val="0"/>
          <w:marTop w:val="0"/>
          <w:marBottom w:val="240"/>
          <w:divBdr>
            <w:top w:val="none" w:sz="0" w:space="0" w:color="auto"/>
            <w:left w:val="none" w:sz="0" w:space="0" w:color="auto"/>
            <w:bottom w:val="none" w:sz="0" w:space="0" w:color="auto"/>
            <w:right w:val="none" w:sz="0" w:space="0" w:color="auto"/>
          </w:divBdr>
        </w:div>
        <w:div w:id="583494945">
          <w:marLeft w:val="0"/>
          <w:marRight w:val="0"/>
          <w:marTop w:val="0"/>
          <w:marBottom w:val="240"/>
          <w:divBdr>
            <w:top w:val="none" w:sz="0" w:space="0" w:color="auto"/>
            <w:left w:val="none" w:sz="0" w:space="0" w:color="auto"/>
            <w:bottom w:val="none" w:sz="0" w:space="0" w:color="auto"/>
            <w:right w:val="none" w:sz="0" w:space="0" w:color="auto"/>
          </w:divBdr>
        </w:div>
        <w:div w:id="672756753">
          <w:marLeft w:val="0"/>
          <w:marRight w:val="0"/>
          <w:marTop w:val="0"/>
          <w:marBottom w:val="240"/>
          <w:divBdr>
            <w:top w:val="none" w:sz="0" w:space="0" w:color="auto"/>
            <w:left w:val="none" w:sz="0" w:space="0" w:color="auto"/>
            <w:bottom w:val="none" w:sz="0" w:space="0" w:color="auto"/>
            <w:right w:val="none" w:sz="0" w:space="0" w:color="auto"/>
          </w:divBdr>
        </w:div>
        <w:div w:id="1475754394">
          <w:marLeft w:val="0"/>
          <w:marRight w:val="0"/>
          <w:marTop w:val="0"/>
          <w:marBottom w:val="240"/>
          <w:divBdr>
            <w:top w:val="none" w:sz="0" w:space="0" w:color="auto"/>
            <w:left w:val="none" w:sz="0" w:space="0" w:color="auto"/>
            <w:bottom w:val="none" w:sz="0" w:space="0" w:color="auto"/>
            <w:right w:val="none" w:sz="0" w:space="0" w:color="auto"/>
          </w:divBdr>
        </w:div>
        <w:div w:id="1533374232">
          <w:marLeft w:val="0"/>
          <w:marRight w:val="0"/>
          <w:marTop w:val="0"/>
          <w:marBottom w:val="240"/>
          <w:divBdr>
            <w:top w:val="none" w:sz="0" w:space="0" w:color="auto"/>
            <w:left w:val="none" w:sz="0" w:space="0" w:color="auto"/>
            <w:bottom w:val="none" w:sz="0" w:space="0" w:color="auto"/>
            <w:right w:val="none" w:sz="0" w:space="0" w:color="auto"/>
          </w:divBdr>
        </w:div>
        <w:div w:id="650257072">
          <w:marLeft w:val="0"/>
          <w:marRight w:val="0"/>
          <w:marTop w:val="0"/>
          <w:marBottom w:val="240"/>
          <w:divBdr>
            <w:top w:val="none" w:sz="0" w:space="0" w:color="auto"/>
            <w:left w:val="none" w:sz="0" w:space="0" w:color="auto"/>
            <w:bottom w:val="none" w:sz="0" w:space="0" w:color="auto"/>
            <w:right w:val="none" w:sz="0" w:space="0" w:color="auto"/>
          </w:divBdr>
        </w:div>
        <w:div w:id="1136489993">
          <w:marLeft w:val="0"/>
          <w:marRight w:val="0"/>
          <w:marTop w:val="0"/>
          <w:marBottom w:val="240"/>
          <w:divBdr>
            <w:top w:val="none" w:sz="0" w:space="0" w:color="auto"/>
            <w:left w:val="none" w:sz="0" w:space="0" w:color="auto"/>
            <w:bottom w:val="none" w:sz="0" w:space="0" w:color="auto"/>
            <w:right w:val="none" w:sz="0" w:space="0" w:color="auto"/>
          </w:divBdr>
        </w:div>
        <w:div w:id="1390109819">
          <w:marLeft w:val="0"/>
          <w:marRight w:val="0"/>
          <w:marTop w:val="0"/>
          <w:marBottom w:val="240"/>
          <w:divBdr>
            <w:top w:val="none" w:sz="0" w:space="0" w:color="auto"/>
            <w:left w:val="none" w:sz="0" w:space="0" w:color="auto"/>
            <w:bottom w:val="none" w:sz="0" w:space="0" w:color="auto"/>
            <w:right w:val="none" w:sz="0" w:space="0" w:color="auto"/>
          </w:divBdr>
        </w:div>
      </w:divsChild>
    </w:div>
    <w:div w:id="1871718557">
      <w:bodyDiv w:val="1"/>
      <w:marLeft w:val="0"/>
      <w:marRight w:val="0"/>
      <w:marTop w:val="0"/>
      <w:marBottom w:val="0"/>
      <w:divBdr>
        <w:top w:val="none" w:sz="0" w:space="0" w:color="auto"/>
        <w:left w:val="none" w:sz="0" w:space="0" w:color="auto"/>
        <w:bottom w:val="none" w:sz="0" w:space="0" w:color="auto"/>
        <w:right w:val="none" w:sz="0" w:space="0" w:color="auto"/>
      </w:divBdr>
    </w:div>
    <w:div w:id="1875074975">
      <w:bodyDiv w:val="1"/>
      <w:marLeft w:val="0"/>
      <w:marRight w:val="0"/>
      <w:marTop w:val="0"/>
      <w:marBottom w:val="0"/>
      <w:divBdr>
        <w:top w:val="none" w:sz="0" w:space="0" w:color="auto"/>
        <w:left w:val="none" w:sz="0" w:space="0" w:color="auto"/>
        <w:bottom w:val="none" w:sz="0" w:space="0" w:color="auto"/>
        <w:right w:val="none" w:sz="0" w:space="0" w:color="auto"/>
      </w:divBdr>
    </w:div>
    <w:div w:id="1879079729">
      <w:bodyDiv w:val="1"/>
      <w:marLeft w:val="0"/>
      <w:marRight w:val="0"/>
      <w:marTop w:val="0"/>
      <w:marBottom w:val="0"/>
      <w:divBdr>
        <w:top w:val="none" w:sz="0" w:space="0" w:color="auto"/>
        <w:left w:val="none" w:sz="0" w:space="0" w:color="auto"/>
        <w:bottom w:val="none" w:sz="0" w:space="0" w:color="auto"/>
        <w:right w:val="none" w:sz="0" w:space="0" w:color="auto"/>
      </w:divBdr>
    </w:div>
    <w:div w:id="1885023331">
      <w:bodyDiv w:val="1"/>
      <w:marLeft w:val="0"/>
      <w:marRight w:val="0"/>
      <w:marTop w:val="0"/>
      <w:marBottom w:val="0"/>
      <w:divBdr>
        <w:top w:val="none" w:sz="0" w:space="0" w:color="auto"/>
        <w:left w:val="none" w:sz="0" w:space="0" w:color="auto"/>
        <w:bottom w:val="none" w:sz="0" w:space="0" w:color="auto"/>
        <w:right w:val="none" w:sz="0" w:space="0" w:color="auto"/>
      </w:divBdr>
    </w:div>
    <w:div w:id="1900703925">
      <w:bodyDiv w:val="1"/>
      <w:marLeft w:val="0"/>
      <w:marRight w:val="0"/>
      <w:marTop w:val="0"/>
      <w:marBottom w:val="0"/>
      <w:divBdr>
        <w:top w:val="none" w:sz="0" w:space="0" w:color="auto"/>
        <w:left w:val="none" w:sz="0" w:space="0" w:color="auto"/>
        <w:bottom w:val="none" w:sz="0" w:space="0" w:color="auto"/>
        <w:right w:val="none" w:sz="0" w:space="0" w:color="auto"/>
      </w:divBdr>
      <w:divsChild>
        <w:div w:id="2092847501">
          <w:marLeft w:val="0"/>
          <w:marRight w:val="0"/>
          <w:marTop w:val="0"/>
          <w:marBottom w:val="240"/>
          <w:divBdr>
            <w:top w:val="none" w:sz="0" w:space="0" w:color="auto"/>
            <w:left w:val="none" w:sz="0" w:space="0" w:color="auto"/>
            <w:bottom w:val="none" w:sz="0" w:space="0" w:color="auto"/>
            <w:right w:val="none" w:sz="0" w:space="0" w:color="auto"/>
          </w:divBdr>
        </w:div>
        <w:div w:id="510535912">
          <w:marLeft w:val="0"/>
          <w:marRight w:val="0"/>
          <w:marTop w:val="0"/>
          <w:marBottom w:val="240"/>
          <w:divBdr>
            <w:top w:val="none" w:sz="0" w:space="0" w:color="auto"/>
            <w:left w:val="none" w:sz="0" w:space="0" w:color="auto"/>
            <w:bottom w:val="none" w:sz="0" w:space="0" w:color="auto"/>
            <w:right w:val="none" w:sz="0" w:space="0" w:color="auto"/>
          </w:divBdr>
        </w:div>
        <w:div w:id="1734232899">
          <w:marLeft w:val="0"/>
          <w:marRight w:val="0"/>
          <w:marTop w:val="0"/>
          <w:marBottom w:val="240"/>
          <w:divBdr>
            <w:top w:val="none" w:sz="0" w:space="0" w:color="auto"/>
            <w:left w:val="none" w:sz="0" w:space="0" w:color="auto"/>
            <w:bottom w:val="none" w:sz="0" w:space="0" w:color="auto"/>
            <w:right w:val="none" w:sz="0" w:space="0" w:color="auto"/>
          </w:divBdr>
        </w:div>
        <w:div w:id="1498577620">
          <w:marLeft w:val="0"/>
          <w:marRight w:val="0"/>
          <w:marTop w:val="0"/>
          <w:marBottom w:val="240"/>
          <w:divBdr>
            <w:top w:val="none" w:sz="0" w:space="0" w:color="auto"/>
            <w:left w:val="none" w:sz="0" w:space="0" w:color="auto"/>
            <w:bottom w:val="none" w:sz="0" w:space="0" w:color="auto"/>
            <w:right w:val="none" w:sz="0" w:space="0" w:color="auto"/>
          </w:divBdr>
        </w:div>
        <w:div w:id="1264459475">
          <w:marLeft w:val="0"/>
          <w:marRight w:val="0"/>
          <w:marTop w:val="0"/>
          <w:marBottom w:val="240"/>
          <w:divBdr>
            <w:top w:val="none" w:sz="0" w:space="0" w:color="auto"/>
            <w:left w:val="none" w:sz="0" w:space="0" w:color="auto"/>
            <w:bottom w:val="none" w:sz="0" w:space="0" w:color="auto"/>
            <w:right w:val="none" w:sz="0" w:space="0" w:color="auto"/>
          </w:divBdr>
        </w:div>
        <w:div w:id="206111894">
          <w:marLeft w:val="0"/>
          <w:marRight w:val="0"/>
          <w:marTop w:val="0"/>
          <w:marBottom w:val="240"/>
          <w:divBdr>
            <w:top w:val="none" w:sz="0" w:space="0" w:color="auto"/>
            <w:left w:val="none" w:sz="0" w:space="0" w:color="auto"/>
            <w:bottom w:val="none" w:sz="0" w:space="0" w:color="auto"/>
            <w:right w:val="none" w:sz="0" w:space="0" w:color="auto"/>
          </w:divBdr>
        </w:div>
        <w:div w:id="2053454331">
          <w:marLeft w:val="0"/>
          <w:marRight w:val="0"/>
          <w:marTop w:val="0"/>
          <w:marBottom w:val="240"/>
          <w:divBdr>
            <w:top w:val="none" w:sz="0" w:space="0" w:color="auto"/>
            <w:left w:val="none" w:sz="0" w:space="0" w:color="auto"/>
            <w:bottom w:val="none" w:sz="0" w:space="0" w:color="auto"/>
            <w:right w:val="none" w:sz="0" w:space="0" w:color="auto"/>
          </w:divBdr>
        </w:div>
        <w:div w:id="1991785423">
          <w:marLeft w:val="0"/>
          <w:marRight w:val="0"/>
          <w:marTop w:val="0"/>
          <w:marBottom w:val="240"/>
          <w:divBdr>
            <w:top w:val="none" w:sz="0" w:space="0" w:color="auto"/>
            <w:left w:val="none" w:sz="0" w:space="0" w:color="auto"/>
            <w:bottom w:val="none" w:sz="0" w:space="0" w:color="auto"/>
            <w:right w:val="none" w:sz="0" w:space="0" w:color="auto"/>
          </w:divBdr>
        </w:div>
        <w:div w:id="2075396306">
          <w:marLeft w:val="0"/>
          <w:marRight w:val="0"/>
          <w:marTop w:val="0"/>
          <w:marBottom w:val="240"/>
          <w:divBdr>
            <w:top w:val="none" w:sz="0" w:space="0" w:color="auto"/>
            <w:left w:val="none" w:sz="0" w:space="0" w:color="auto"/>
            <w:bottom w:val="none" w:sz="0" w:space="0" w:color="auto"/>
            <w:right w:val="none" w:sz="0" w:space="0" w:color="auto"/>
          </w:divBdr>
        </w:div>
        <w:div w:id="1986857565">
          <w:marLeft w:val="0"/>
          <w:marRight w:val="0"/>
          <w:marTop w:val="0"/>
          <w:marBottom w:val="240"/>
          <w:divBdr>
            <w:top w:val="none" w:sz="0" w:space="0" w:color="auto"/>
            <w:left w:val="none" w:sz="0" w:space="0" w:color="auto"/>
            <w:bottom w:val="none" w:sz="0" w:space="0" w:color="auto"/>
            <w:right w:val="none" w:sz="0" w:space="0" w:color="auto"/>
          </w:divBdr>
        </w:div>
        <w:div w:id="255671537">
          <w:marLeft w:val="0"/>
          <w:marRight w:val="0"/>
          <w:marTop w:val="0"/>
          <w:marBottom w:val="240"/>
          <w:divBdr>
            <w:top w:val="none" w:sz="0" w:space="0" w:color="auto"/>
            <w:left w:val="none" w:sz="0" w:space="0" w:color="auto"/>
            <w:bottom w:val="none" w:sz="0" w:space="0" w:color="auto"/>
            <w:right w:val="none" w:sz="0" w:space="0" w:color="auto"/>
          </w:divBdr>
        </w:div>
      </w:divsChild>
    </w:div>
    <w:div w:id="1914195814">
      <w:bodyDiv w:val="1"/>
      <w:marLeft w:val="0"/>
      <w:marRight w:val="0"/>
      <w:marTop w:val="0"/>
      <w:marBottom w:val="0"/>
      <w:divBdr>
        <w:top w:val="none" w:sz="0" w:space="0" w:color="auto"/>
        <w:left w:val="none" w:sz="0" w:space="0" w:color="auto"/>
        <w:bottom w:val="none" w:sz="0" w:space="0" w:color="auto"/>
        <w:right w:val="none" w:sz="0" w:space="0" w:color="auto"/>
      </w:divBdr>
    </w:div>
    <w:div w:id="1915698446">
      <w:bodyDiv w:val="1"/>
      <w:marLeft w:val="0"/>
      <w:marRight w:val="0"/>
      <w:marTop w:val="0"/>
      <w:marBottom w:val="0"/>
      <w:divBdr>
        <w:top w:val="none" w:sz="0" w:space="0" w:color="auto"/>
        <w:left w:val="none" w:sz="0" w:space="0" w:color="auto"/>
        <w:bottom w:val="none" w:sz="0" w:space="0" w:color="auto"/>
        <w:right w:val="none" w:sz="0" w:space="0" w:color="auto"/>
      </w:divBdr>
    </w:div>
    <w:div w:id="1922254310">
      <w:bodyDiv w:val="1"/>
      <w:marLeft w:val="0"/>
      <w:marRight w:val="0"/>
      <w:marTop w:val="0"/>
      <w:marBottom w:val="0"/>
      <w:divBdr>
        <w:top w:val="none" w:sz="0" w:space="0" w:color="auto"/>
        <w:left w:val="none" w:sz="0" w:space="0" w:color="auto"/>
        <w:bottom w:val="none" w:sz="0" w:space="0" w:color="auto"/>
        <w:right w:val="none" w:sz="0" w:space="0" w:color="auto"/>
      </w:divBdr>
    </w:div>
    <w:div w:id="1922906809">
      <w:bodyDiv w:val="1"/>
      <w:marLeft w:val="0"/>
      <w:marRight w:val="0"/>
      <w:marTop w:val="0"/>
      <w:marBottom w:val="0"/>
      <w:divBdr>
        <w:top w:val="none" w:sz="0" w:space="0" w:color="auto"/>
        <w:left w:val="none" w:sz="0" w:space="0" w:color="auto"/>
        <w:bottom w:val="none" w:sz="0" w:space="0" w:color="auto"/>
        <w:right w:val="none" w:sz="0" w:space="0" w:color="auto"/>
      </w:divBdr>
    </w:div>
    <w:div w:id="1935625131">
      <w:bodyDiv w:val="1"/>
      <w:marLeft w:val="0"/>
      <w:marRight w:val="0"/>
      <w:marTop w:val="0"/>
      <w:marBottom w:val="0"/>
      <w:divBdr>
        <w:top w:val="none" w:sz="0" w:space="0" w:color="auto"/>
        <w:left w:val="none" w:sz="0" w:space="0" w:color="auto"/>
        <w:bottom w:val="none" w:sz="0" w:space="0" w:color="auto"/>
        <w:right w:val="none" w:sz="0" w:space="0" w:color="auto"/>
      </w:divBdr>
    </w:div>
    <w:div w:id="1938368901">
      <w:bodyDiv w:val="1"/>
      <w:marLeft w:val="0"/>
      <w:marRight w:val="0"/>
      <w:marTop w:val="0"/>
      <w:marBottom w:val="0"/>
      <w:divBdr>
        <w:top w:val="none" w:sz="0" w:space="0" w:color="auto"/>
        <w:left w:val="none" w:sz="0" w:space="0" w:color="auto"/>
        <w:bottom w:val="none" w:sz="0" w:space="0" w:color="auto"/>
        <w:right w:val="none" w:sz="0" w:space="0" w:color="auto"/>
      </w:divBdr>
    </w:div>
    <w:div w:id="1950114586">
      <w:bodyDiv w:val="1"/>
      <w:marLeft w:val="0"/>
      <w:marRight w:val="0"/>
      <w:marTop w:val="0"/>
      <w:marBottom w:val="0"/>
      <w:divBdr>
        <w:top w:val="none" w:sz="0" w:space="0" w:color="auto"/>
        <w:left w:val="none" w:sz="0" w:space="0" w:color="auto"/>
        <w:bottom w:val="none" w:sz="0" w:space="0" w:color="auto"/>
        <w:right w:val="none" w:sz="0" w:space="0" w:color="auto"/>
      </w:divBdr>
    </w:div>
    <w:div w:id="1955672126">
      <w:bodyDiv w:val="1"/>
      <w:marLeft w:val="0"/>
      <w:marRight w:val="0"/>
      <w:marTop w:val="0"/>
      <w:marBottom w:val="0"/>
      <w:divBdr>
        <w:top w:val="none" w:sz="0" w:space="0" w:color="auto"/>
        <w:left w:val="none" w:sz="0" w:space="0" w:color="auto"/>
        <w:bottom w:val="none" w:sz="0" w:space="0" w:color="auto"/>
        <w:right w:val="none" w:sz="0" w:space="0" w:color="auto"/>
      </w:divBdr>
    </w:div>
    <w:div w:id="1956058693">
      <w:bodyDiv w:val="1"/>
      <w:marLeft w:val="0"/>
      <w:marRight w:val="0"/>
      <w:marTop w:val="0"/>
      <w:marBottom w:val="0"/>
      <w:divBdr>
        <w:top w:val="none" w:sz="0" w:space="0" w:color="auto"/>
        <w:left w:val="none" w:sz="0" w:space="0" w:color="auto"/>
        <w:bottom w:val="none" w:sz="0" w:space="0" w:color="auto"/>
        <w:right w:val="none" w:sz="0" w:space="0" w:color="auto"/>
      </w:divBdr>
      <w:divsChild>
        <w:div w:id="259602688">
          <w:marLeft w:val="0"/>
          <w:marRight w:val="0"/>
          <w:marTop w:val="47"/>
          <w:marBottom w:val="47"/>
          <w:divBdr>
            <w:top w:val="none" w:sz="0" w:space="0" w:color="auto"/>
            <w:left w:val="none" w:sz="0" w:space="0" w:color="auto"/>
            <w:bottom w:val="none" w:sz="0" w:space="0" w:color="auto"/>
            <w:right w:val="none" w:sz="0" w:space="0" w:color="auto"/>
          </w:divBdr>
        </w:div>
      </w:divsChild>
    </w:div>
    <w:div w:id="1956256356">
      <w:bodyDiv w:val="1"/>
      <w:marLeft w:val="0"/>
      <w:marRight w:val="0"/>
      <w:marTop w:val="0"/>
      <w:marBottom w:val="0"/>
      <w:divBdr>
        <w:top w:val="none" w:sz="0" w:space="0" w:color="auto"/>
        <w:left w:val="none" w:sz="0" w:space="0" w:color="auto"/>
        <w:bottom w:val="none" w:sz="0" w:space="0" w:color="auto"/>
        <w:right w:val="none" w:sz="0" w:space="0" w:color="auto"/>
      </w:divBdr>
    </w:div>
    <w:div w:id="1958174893">
      <w:bodyDiv w:val="1"/>
      <w:marLeft w:val="0"/>
      <w:marRight w:val="0"/>
      <w:marTop w:val="0"/>
      <w:marBottom w:val="0"/>
      <w:divBdr>
        <w:top w:val="none" w:sz="0" w:space="0" w:color="auto"/>
        <w:left w:val="none" w:sz="0" w:space="0" w:color="auto"/>
        <w:bottom w:val="none" w:sz="0" w:space="0" w:color="auto"/>
        <w:right w:val="none" w:sz="0" w:space="0" w:color="auto"/>
      </w:divBdr>
    </w:div>
    <w:div w:id="1975020494">
      <w:bodyDiv w:val="1"/>
      <w:marLeft w:val="0"/>
      <w:marRight w:val="0"/>
      <w:marTop w:val="0"/>
      <w:marBottom w:val="0"/>
      <w:divBdr>
        <w:top w:val="none" w:sz="0" w:space="0" w:color="auto"/>
        <w:left w:val="none" w:sz="0" w:space="0" w:color="auto"/>
        <w:bottom w:val="none" w:sz="0" w:space="0" w:color="auto"/>
        <w:right w:val="none" w:sz="0" w:space="0" w:color="auto"/>
      </w:divBdr>
    </w:div>
    <w:div w:id="1980574093">
      <w:bodyDiv w:val="1"/>
      <w:marLeft w:val="0"/>
      <w:marRight w:val="0"/>
      <w:marTop w:val="0"/>
      <w:marBottom w:val="0"/>
      <w:divBdr>
        <w:top w:val="none" w:sz="0" w:space="0" w:color="auto"/>
        <w:left w:val="none" w:sz="0" w:space="0" w:color="auto"/>
        <w:bottom w:val="none" w:sz="0" w:space="0" w:color="auto"/>
        <w:right w:val="none" w:sz="0" w:space="0" w:color="auto"/>
      </w:divBdr>
    </w:div>
    <w:div w:id="1995143005">
      <w:bodyDiv w:val="1"/>
      <w:marLeft w:val="0"/>
      <w:marRight w:val="0"/>
      <w:marTop w:val="0"/>
      <w:marBottom w:val="0"/>
      <w:divBdr>
        <w:top w:val="none" w:sz="0" w:space="0" w:color="auto"/>
        <w:left w:val="none" w:sz="0" w:space="0" w:color="auto"/>
        <w:bottom w:val="none" w:sz="0" w:space="0" w:color="auto"/>
        <w:right w:val="none" w:sz="0" w:space="0" w:color="auto"/>
      </w:divBdr>
    </w:div>
    <w:div w:id="2002922301">
      <w:bodyDiv w:val="1"/>
      <w:marLeft w:val="0"/>
      <w:marRight w:val="0"/>
      <w:marTop w:val="0"/>
      <w:marBottom w:val="0"/>
      <w:divBdr>
        <w:top w:val="none" w:sz="0" w:space="0" w:color="auto"/>
        <w:left w:val="none" w:sz="0" w:space="0" w:color="auto"/>
        <w:bottom w:val="none" w:sz="0" w:space="0" w:color="auto"/>
        <w:right w:val="none" w:sz="0" w:space="0" w:color="auto"/>
      </w:divBdr>
    </w:div>
    <w:div w:id="2014606005">
      <w:bodyDiv w:val="1"/>
      <w:marLeft w:val="0"/>
      <w:marRight w:val="0"/>
      <w:marTop w:val="0"/>
      <w:marBottom w:val="0"/>
      <w:divBdr>
        <w:top w:val="none" w:sz="0" w:space="0" w:color="auto"/>
        <w:left w:val="none" w:sz="0" w:space="0" w:color="auto"/>
        <w:bottom w:val="none" w:sz="0" w:space="0" w:color="auto"/>
        <w:right w:val="none" w:sz="0" w:space="0" w:color="auto"/>
      </w:divBdr>
    </w:div>
    <w:div w:id="2015183482">
      <w:bodyDiv w:val="1"/>
      <w:marLeft w:val="0"/>
      <w:marRight w:val="0"/>
      <w:marTop w:val="0"/>
      <w:marBottom w:val="0"/>
      <w:divBdr>
        <w:top w:val="none" w:sz="0" w:space="0" w:color="auto"/>
        <w:left w:val="none" w:sz="0" w:space="0" w:color="auto"/>
        <w:bottom w:val="none" w:sz="0" w:space="0" w:color="auto"/>
        <w:right w:val="none" w:sz="0" w:space="0" w:color="auto"/>
      </w:divBdr>
    </w:div>
    <w:div w:id="2022661129">
      <w:bodyDiv w:val="1"/>
      <w:marLeft w:val="0"/>
      <w:marRight w:val="0"/>
      <w:marTop w:val="0"/>
      <w:marBottom w:val="0"/>
      <w:divBdr>
        <w:top w:val="none" w:sz="0" w:space="0" w:color="auto"/>
        <w:left w:val="none" w:sz="0" w:space="0" w:color="auto"/>
        <w:bottom w:val="none" w:sz="0" w:space="0" w:color="auto"/>
        <w:right w:val="none" w:sz="0" w:space="0" w:color="auto"/>
      </w:divBdr>
      <w:divsChild>
        <w:div w:id="1196700843">
          <w:marLeft w:val="0"/>
          <w:marRight w:val="0"/>
          <w:marTop w:val="0"/>
          <w:marBottom w:val="0"/>
          <w:divBdr>
            <w:top w:val="none" w:sz="0" w:space="0" w:color="auto"/>
            <w:left w:val="none" w:sz="0" w:space="0" w:color="auto"/>
            <w:bottom w:val="none" w:sz="0" w:space="0" w:color="auto"/>
            <w:right w:val="none" w:sz="0" w:space="0" w:color="auto"/>
          </w:divBdr>
        </w:div>
        <w:div w:id="397559636">
          <w:marLeft w:val="0"/>
          <w:marRight w:val="0"/>
          <w:marTop w:val="0"/>
          <w:marBottom w:val="0"/>
          <w:divBdr>
            <w:top w:val="none" w:sz="0" w:space="0" w:color="auto"/>
            <w:left w:val="none" w:sz="0" w:space="0" w:color="auto"/>
            <w:bottom w:val="none" w:sz="0" w:space="0" w:color="auto"/>
            <w:right w:val="none" w:sz="0" w:space="0" w:color="auto"/>
          </w:divBdr>
        </w:div>
      </w:divsChild>
    </w:div>
    <w:div w:id="2104300531">
      <w:bodyDiv w:val="1"/>
      <w:marLeft w:val="0"/>
      <w:marRight w:val="0"/>
      <w:marTop w:val="0"/>
      <w:marBottom w:val="0"/>
      <w:divBdr>
        <w:top w:val="none" w:sz="0" w:space="0" w:color="auto"/>
        <w:left w:val="none" w:sz="0" w:space="0" w:color="auto"/>
        <w:bottom w:val="none" w:sz="0" w:space="0" w:color="auto"/>
        <w:right w:val="none" w:sz="0" w:space="0" w:color="auto"/>
      </w:divBdr>
      <w:divsChild>
        <w:div w:id="888422164">
          <w:marLeft w:val="0"/>
          <w:marRight w:val="0"/>
          <w:marTop w:val="0"/>
          <w:marBottom w:val="240"/>
          <w:divBdr>
            <w:top w:val="none" w:sz="0" w:space="0" w:color="auto"/>
            <w:left w:val="none" w:sz="0" w:space="0" w:color="auto"/>
            <w:bottom w:val="none" w:sz="0" w:space="0" w:color="auto"/>
            <w:right w:val="none" w:sz="0" w:space="0" w:color="auto"/>
          </w:divBdr>
        </w:div>
        <w:div w:id="86266996">
          <w:marLeft w:val="0"/>
          <w:marRight w:val="0"/>
          <w:marTop w:val="0"/>
          <w:marBottom w:val="240"/>
          <w:divBdr>
            <w:top w:val="none" w:sz="0" w:space="0" w:color="auto"/>
            <w:left w:val="none" w:sz="0" w:space="0" w:color="auto"/>
            <w:bottom w:val="none" w:sz="0" w:space="0" w:color="auto"/>
            <w:right w:val="none" w:sz="0" w:space="0" w:color="auto"/>
          </w:divBdr>
        </w:div>
        <w:div w:id="209615777">
          <w:marLeft w:val="0"/>
          <w:marRight w:val="0"/>
          <w:marTop w:val="0"/>
          <w:marBottom w:val="240"/>
          <w:divBdr>
            <w:top w:val="none" w:sz="0" w:space="0" w:color="auto"/>
            <w:left w:val="none" w:sz="0" w:space="0" w:color="auto"/>
            <w:bottom w:val="none" w:sz="0" w:space="0" w:color="auto"/>
            <w:right w:val="none" w:sz="0" w:space="0" w:color="auto"/>
          </w:divBdr>
        </w:div>
      </w:divsChild>
    </w:div>
    <w:div w:id="2126268481">
      <w:bodyDiv w:val="1"/>
      <w:marLeft w:val="0"/>
      <w:marRight w:val="0"/>
      <w:marTop w:val="0"/>
      <w:marBottom w:val="0"/>
      <w:divBdr>
        <w:top w:val="none" w:sz="0" w:space="0" w:color="auto"/>
        <w:left w:val="none" w:sz="0" w:space="0" w:color="auto"/>
        <w:bottom w:val="none" w:sz="0" w:space="0" w:color="auto"/>
        <w:right w:val="none" w:sz="0" w:space="0" w:color="auto"/>
      </w:divBdr>
      <w:divsChild>
        <w:div w:id="2031176805">
          <w:marLeft w:val="0"/>
          <w:marRight w:val="0"/>
          <w:marTop w:val="0"/>
          <w:marBottom w:val="240"/>
          <w:divBdr>
            <w:top w:val="none" w:sz="0" w:space="0" w:color="auto"/>
            <w:left w:val="none" w:sz="0" w:space="0" w:color="auto"/>
            <w:bottom w:val="none" w:sz="0" w:space="0" w:color="auto"/>
            <w:right w:val="none" w:sz="0" w:space="0" w:color="auto"/>
          </w:divBdr>
        </w:div>
        <w:div w:id="1404722061">
          <w:marLeft w:val="0"/>
          <w:marRight w:val="0"/>
          <w:marTop w:val="0"/>
          <w:marBottom w:val="240"/>
          <w:divBdr>
            <w:top w:val="none" w:sz="0" w:space="0" w:color="auto"/>
            <w:left w:val="none" w:sz="0" w:space="0" w:color="auto"/>
            <w:bottom w:val="none" w:sz="0" w:space="0" w:color="auto"/>
            <w:right w:val="none" w:sz="0" w:space="0" w:color="auto"/>
          </w:divBdr>
        </w:div>
        <w:div w:id="1288194305">
          <w:marLeft w:val="0"/>
          <w:marRight w:val="0"/>
          <w:marTop w:val="0"/>
          <w:marBottom w:val="240"/>
          <w:divBdr>
            <w:top w:val="none" w:sz="0" w:space="0" w:color="auto"/>
            <w:left w:val="none" w:sz="0" w:space="0" w:color="auto"/>
            <w:bottom w:val="none" w:sz="0" w:space="0" w:color="auto"/>
            <w:right w:val="none" w:sz="0" w:space="0" w:color="auto"/>
          </w:divBdr>
        </w:div>
        <w:div w:id="1175194973">
          <w:marLeft w:val="0"/>
          <w:marRight w:val="0"/>
          <w:marTop w:val="0"/>
          <w:marBottom w:val="240"/>
          <w:divBdr>
            <w:top w:val="none" w:sz="0" w:space="0" w:color="auto"/>
            <w:left w:val="none" w:sz="0" w:space="0" w:color="auto"/>
            <w:bottom w:val="none" w:sz="0" w:space="0" w:color="auto"/>
            <w:right w:val="none" w:sz="0" w:space="0" w:color="auto"/>
          </w:divBdr>
        </w:div>
        <w:div w:id="1034500195">
          <w:marLeft w:val="0"/>
          <w:marRight w:val="0"/>
          <w:marTop w:val="0"/>
          <w:marBottom w:val="240"/>
          <w:divBdr>
            <w:top w:val="none" w:sz="0" w:space="0" w:color="auto"/>
            <w:left w:val="none" w:sz="0" w:space="0" w:color="auto"/>
            <w:bottom w:val="none" w:sz="0" w:space="0" w:color="auto"/>
            <w:right w:val="none" w:sz="0" w:space="0" w:color="auto"/>
          </w:divBdr>
        </w:div>
        <w:div w:id="1340424250">
          <w:marLeft w:val="0"/>
          <w:marRight w:val="0"/>
          <w:marTop w:val="0"/>
          <w:marBottom w:val="240"/>
          <w:divBdr>
            <w:top w:val="none" w:sz="0" w:space="0" w:color="auto"/>
            <w:left w:val="none" w:sz="0" w:space="0" w:color="auto"/>
            <w:bottom w:val="none" w:sz="0" w:space="0" w:color="auto"/>
            <w:right w:val="none" w:sz="0" w:space="0" w:color="auto"/>
          </w:divBdr>
        </w:div>
      </w:divsChild>
    </w:div>
    <w:div w:id="2141343471">
      <w:bodyDiv w:val="1"/>
      <w:marLeft w:val="0"/>
      <w:marRight w:val="0"/>
      <w:marTop w:val="0"/>
      <w:marBottom w:val="0"/>
      <w:divBdr>
        <w:top w:val="none" w:sz="0" w:space="0" w:color="auto"/>
        <w:left w:val="none" w:sz="0" w:space="0" w:color="auto"/>
        <w:bottom w:val="none" w:sz="0" w:space="0" w:color="auto"/>
        <w:right w:val="none" w:sz="0" w:space="0" w:color="auto"/>
      </w:divBdr>
      <w:divsChild>
        <w:div w:id="1616398750">
          <w:marLeft w:val="0"/>
          <w:marRight w:val="0"/>
          <w:marTop w:val="0"/>
          <w:marBottom w:val="240"/>
          <w:divBdr>
            <w:top w:val="none" w:sz="0" w:space="0" w:color="auto"/>
            <w:left w:val="none" w:sz="0" w:space="0" w:color="auto"/>
            <w:bottom w:val="none" w:sz="0" w:space="0" w:color="auto"/>
            <w:right w:val="none" w:sz="0" w:space="0" w:color="auto"/>
          </w:divBdr>
        </w:div>
        <w:div w:id="1111900971">
          <w:marLeft w:val="0"/>
          <w:marRight w:val="0"/>
          <w:marTop w:val="0"/>
          <w:marBottom w:val="240"/>
          <w:divBdr>
            <w:top w:val="none" w:sz="0" w:space="0" w:color="auto"/>
            <w:left w:val="none" w:sz="0" w:space="0" w:color="auto"/>
            <w:bottom w:val="none" w:sz="0" w:space="0" w:color="auto"/>
            <w:right w:val="none" w:sz="0" w:space="0" w:color="auto"/>
          </w:divBdr>
        </w:div>
        <w:div w:id="1990671426">
          <w:marLeft w:val="0"/>
          <w:marRight w:val="0"/>
          <w:marTop w:val="0"/>
          <w:marBottom w:val="240"/>
          <w:divBdr>
            <w:top w:val="none" w:sz="0" w:space="0" w:color="auto"/>
            <w:left w:val="none" w:sz="0" w:space="0" w:color="auto"/>
            <w:bottom w:val="none" w:sz="0" w:space="0" w:color="auto"/>
            <w:right w:val="none" w:sz="0" w:space="0" w:color="auto"/>
          </w:divBdr>
        </w:div>
        <w:div w:id="1276643314">
          <w:marLeft w:val="0"/>
          <w:marRight w:val="0"/>
          <w:marTop w:val="0"/>
          <w:marBottom w:val="240"/>
          <w:divBdr>
            <w:top w:val="none" w:sz="0" w:space="0" w:color="auto"/>
            <w:left w:val="none" w:sz="0" w:space="0" w:color="auto"/>
            <w:bottom w:val="none" w:sz="0" w:space="0" w:color="auto"/>
            <w:right w:val="none" w:sz="0" w:space="0" w:color="auto"/>
          </w:divBdr>
        </w:div>
        <w:div w:id="1384406301">
          <w:marLeft w:val="0"/>
          <w:marRight w:val="0"/>
          <w:marTop w:val="0"/>
          <w:marBottom w:val="240"/>
          <w:divBdr>
            <w:top w:val="none" w:sz="0" w:space="0" w:color="auto"/>
            <w:left w:val="none" w:sz="0" w:space="0" w:color="auto"/>
            <w:bottom w:val="none" w:sz="0" w:space="0" w:color="auto"/>
            <w:right w:val="none" w:sz="0" w:space="0" w:color="auto"/>
          </w:divBdr>
        </w:div>
        <w:div w:id="918759237">
          <w:marLeft w:val="0"/>
          <w:marRight w:val="0"/>
          <w:marTop w:val="0"/>
          <w:marBottom w:val="240"/>
          <w:divBdr>
            <w:top w:val="none" w:sz="0" w:space="0" w:color="auto"/>
            <w:left w:val="none" w:sz="0" w:space="0" w:color="auto"/>
            <w:bottom w:val="none" w:sz="0" w:space="0" w:color="auto"/>
            <w:right w:val="none" w:sz="0" w:space="0" w:color="auto"/>
          </w:divBdr>
        </w:div>
        <w:div w:id="276303900">
          <w:marLeft w:val="0"/>
          <w:marRight w:val="0"/>
          <w:marTop w:val="0"/>
          <w:marBottom w:val="240"/>
          <w:divBdr>
            <w:top w:val="none" w:sz="0" w:space="0" w:color="auto"/>
            <w:left w:val="none" w:sz="0" w:space="0" w:color="auto"/>
            <w:bottom w:val="none" w:sz="0" w:space="0" w:color="auto"/>
            <w:right w:val="none" w:sz="0" w:space="0" w:color="auto"/>
          </w:divBdr>
        </w:div>
        <w:div w:id="20596757">
          <w:marLeft w:val="0"/>
          <w:marRight w:val="0"/>
          <w:marTop w:val="0"/>
          <w:marBottom w:val="240"/>
          <w:divBdr>
            <w:top w:val="none" w:sz="0" w:space="0" w:color="auto"/>
            <w:left w:val="none" w:sz="0" w:space="0" w:color="auto"/>
            <w:bottom w:val="none" w:sz="0" w:space="0" w:color="auto"/>
            <w:right w:val="none" w:sz="0" w:space="0" w:color="auto"/>
          </w:divBdr>
        </w:div>
        <w:div w:id="1710034534">
          <w:marLeft w:val="0"/>
          <w:marRight w:val="0"/>
          <w:marTop w:val="0"/>
          <w:marBottom w:val="240"/>
          <w:divBdr>
            <w:top w:val="none" w:sz="0" w:space="0" w:color="auto"/>
            <w:left w:val="none" w:sz="0" w:space="0" w:color="auto"/>
            <w:bottom w:val="none" w:sz="0" w:space="0" w:color="auto"/>
            <w:right w:val="none" w:sz="0" w:space="0" w:color="auto"/>
          </w:divBdr>
        </w:div>
        <w:div w:id="2005887737">
          <w:marLeft w:val="0"/>
          <w:marRight w:val="0"/>
          <w:marTop w:val="0"/>
          <w:marBottom w:val="240"/>
          <w:divBdr>
            <w:top w:val="none" w:sz="0" w:space="0" w:color="auto"/>
            <w:left w:val="none" w:sz="0" w:space="0" w:color="auto"/>
            <w:bottom w:val="none" w:sz="0" w:space="0" w:color="auto"/>
            <w:right w:val="none" w:sz="0" w:space="0" w:color="auto"/>
          </w:divBdr>
        </w:div>
        <w:div w:id="65155278">
          <w:marLeft w:val="0"/>
          <w:marRight w:val="0"/>
          <w:marTop w:val="0"/>
          <w:marBottom w:val="240"/>
          <w:divBdr>
            <w:top w:val="none" w:sz="0" w:space="0" w:color="auto"/>
            <w:left w:val="none" w:sz="0" w:space="0" w:color="auto"/>
            <w:bottom w:val="none" w:sz="0" w:space="0" w:color="auto"/>
            <w:right w:val="none" w:sz="0" w:space="0" w:color="auto"/>
          </w:divBdr>
        </w:div>
        <w:div w:id="1546675200">
          <w:marLeft w:val="0"/>
          <w:marRight w:val="0"/>
          <w:marTop w:val="0"/>
          <w:marBottom w:val="240"/>
          <w:divBdr>
            <w:top w:val="none" w:sz="0" w:space="0" w:color="auto"/>
            <w:left w:val="none" w:sz="0" w:space="0" w:color="auto"/>
            <w:bottom w:val="none" w:sz="0" w:space="0" w:color="auto"/>
            <w:right w:val="none" w:sz="0" w:space="0" w:color="auto"/>
          </w:divBdr>
        </w:div>
        <w:div w:id="1763838212">
          <w:marLeft w:val="0"/>
          <w:marRight w:val="0"/>
          <w:marTop w:val="0"/>
          <w:marBottom w:val="240"/>
          <w:divBdr>
            <w:top w:val="none" w:sz="0" w:space="0" w:color="auto"/>
            <w:left w:val="none" w:sz="0" w:space="0" w:color="auto"/>
            <w:bottom w:val="none" w:sz="0" w:space="0" w:color="auto"/>
            <w:right w:val="none" w:sz="0" w:space="0" w:color="auto"/>
          </w:divBdr>
        </w:div>
        <w:div w:id="1513104700">
          <w:marLeft w:val="0"/>
          <w:marRight w:val="0"/>
          <w:marTop w:val="0"/>
          <w:marBottom w:val="240"/>
          <w:divBdr>
            <w:top w:val="none" w:sz="0" w:space="0" w:color="auto"/>
            <w:left w:val="none" w:sz="0" w:space="0" w:color="auto"/>
            <w:bottom w:val="none" w:sz="0" w:space="0" w:color="auto"/>
            <w:right w:val="none" w:sz="0" w:space="0" w:color="auto"/>
          </w:divBdr>
        </w:div>
        <w:div w:id="35934128">
          <w:marLeft w:val="0"/>
          <w:marRight w:val="0"/>
          <w:marTop w:val="0"/>
          <w:marBottom w:val="240"/>
          <w:divBdr>
            <w:top w:val="none" w:sz="0" w:space="0" w:color="auto"/>
            <w:left w:val="none" w:sz="0" w:space="0" w:color="auto"/>
            <w:bottom w:val="none" w:sz="0" w:space="0" w:color="auto"/>
            <w:right w:val="none" w:sz="0" w:space="0" w:color="auto"/>
          </w:divBdr>
        </w:div>
        <w:div w:id="1033262901">
          <w:marLeft w:val="0"/>
          <w:marRight w:val="0"/>
          <w:marTop w:val="0"/>
          <w:marBottom w:val="240"/>
          <w:divBdr>
            <w:top w:val="none" w:sz="0" w:space="0" w:color="auto"/>
            <w:left w:val="none" w:sz="0" w:space="0" w:color="auto"/>
            <w:bottom w:val="none" w:sz="0" w:space="0" w:color="auto"/>
            <w:right w:val="none" w:sz="0" w:space="0" w:color="auto"/>
          </w:divBdr>
        </w:div>
        <w:div w:id="542791929">
          <w:marLeft w:val="0"/>
          <w:marRight w:val="0"/>
          <w:marTop w:val="0"/>
          <w:marBottom w:val="240"/>
          <w:divBdr>
            <w:top w:val="none" w:sz="0" w:space="0" w:color="auto"/>
            <w:left w:val="none" w:sz="0" w:space="0" w:color="auto"/>
            <w:bottom w:val="none" w:sz="0" w:space="0" w:color="auto"/>
            <w:right w:val="none" w:sz="0" w:space="0" w:color="auto"/>
          </w:divBdr>
        </w:div>
        <w:div w:id="1920168129">
          <w:marLeft w:val="0"/>
          <w:marRight w:val="0"/>
          <w:marTop w:val="0"/>
          <w:marBottom w:val="240"/>
          <w:divBdr>
            <w:top w:val="none" w:sz="0" w:space="0" w:color="auto"/>
            <w:left w:val="none" w:sz="0" w:space="0" w:color="auto"/>
            <w:bottom w:val="none" w:sz="0" w:space="0" w:color="auto"/>
            <w:right w:val="none" w:sz="0" w:space="0" w:color="auto"/>
          </w:divBdr>
        </w:div>
        <w:div w:id="1102147420">
          <w:marLeft w:val="0"/>
          <w:marRight w:val="0"/>
          <w:marTop w:val="0"/>
          <w:marBottom w:val="240"/>
          <w:divBdr>
            <w:top w:val="none" w:sz="0" w:space="0" w:color="auto"/>
            <w:left w:val="none" w:sz="0" w:space="0" w:color="auto"/>
            <w:bottom w:val="none" w:sz="0" w:space="0" w:color="auto"/>
            <w:right w:val="none" w:sz="0" w:space="0" w:color="auto"/>
          </w:divBdr>
        </w:div>
        <w:div w:id="1156453176">
          <w:marLeft w:val="0"/>
          <w:marRight w:val="0"/>
          <w:marTop w:val="0"/>
          <w:marBottom w:val="240"/>
          <w:divBdr>
            <w:top w:val="none" w:sz="0" w:space="0" w:color="auto"/>
            <w:left w:val="none" w:sz="0" w:space="0" w:color="auto"/>
            <w:bottom w:val="none" w:sz="0" w:space="0" w:color="auto"/>
            <w:right w:val="none" w:sz="0" w:space="0" w:color="auto"/>
          </w:divBdr>
        </w:div>
        <w:div w:id="1735855295">
          <w:marLeft w:val="0"/>
          <w:marRight w:val="0"/>
          <w:marTop w:val="0"/>
          <w:marBottom w:val="240"/>
          <w:divBdr>
            <w:top w:val="none" w:sz="0" w:space="0" w:color="auto"/>
            <w:left w:val="none" w:sz="0" w:space="0" w:color="auto"/>
            <w:bottom w:val="none" w:sz="0" w:space="0" w:color="auto"/>
            <w:right w:val="none" w:sz="0" w:space="0" w:color="auto"/>
          </w:divBdr>
        </w:div>
        <w:div w:id="112404298">
          <w:marLeft w:val="0"/>
          <w:marRight w:val="0"/>
          <w:marTop w:val="0"/>
          <w:marBottom w:val="240"/>
          <w:divBdr>
            <w:top w:val="none" w:sz="0" w:space="0" w:color="auto"/>
            <w:left w:val="none" w:sz="0" w:space="0" w:color="auto"/>
            <w:bottom w:val="none" w:sz="0" w:space="0" w:color="auto"/>
            <w:right w:val="none" w:sz="0" w:space="0" w:color="auto"/>
          </w:divBdr>
        </w:div>
        <w:div w:id="1571111773">
          <w:marLeft w:val="0"/>
          <w:marRight w:val="0"/>
          <w:marTop w:val="0"/>
          <w:marBottom w:val="240"/>
          <w:divBdr>
            <w:top w:val="none" w:sz="0" w:space="0" w:color="auto"/>
            <w:left w:val="none" w:sz="0" w:space="0" w:color="auto"/>
            <w:bottom w:val="none" w:sz="0" w:space="0" w:color="auto"/>
            <w:right w:val="none" w:sz="0" w:space="0" w:color="auto"/>
          </w:divBdr>
        </w:div>
        <w:div w:id="1915117166">
          <w:marLeft w:val="0"/>
          <w:marRight w:val="0"/>
          <w:marTop w:val="0"/>
          <w:marBottom w:val="240"/>
          <w:divBdr>
            <w:top w:val="none" w:sz="0" w:space="0" w:color="auto"/>
            <w:left w:val="none" w:sz="0" w:space="0" w:color="auto"/>
            <w:bottom w:val="none" w:sz="0" w:space="0" w:color="auto"/>
            <w:right w:val="none" w:sz="0" w:space="0" w:color="auto"/>
          </w:divBdr>
        </w:div>
        <w:div w:id="1313755738">
          <w:marLeft w:val="0"/>
          <w:marRight w:val="0"/>
          <w:marTop w:val="0"/>
          <w:marBottom w:val="240"/>
          <w:divBdr>
            <w:top w:val="none" w:sz="0" w:space="0" w:color="auto"/>
            <w:left w:val="none" w:sz="0" w:space="0" w:color="auto"/>
            <w:bottom w:val="none" w:sz="0" w:space="0" w:color="auto"/>
            <w:right w:val="none" w:sz="0" w:space="0" w:color="auto"/>
          </w:divBdr>
        </w:div>
        <w:div w:id="1915698207">
          <w:marLeft w:val="0"/>
          <w:marRight w:val="0"/>
          <w:marTop w:val="0"/>
          <w:marBottom w:val="240"/>
          <w:divBdr>
            <w:top w:val="none" w:sz="0" w:space="0" w:color="auto"/>
            <w:left w:val="none" w:sz="0" w:space="0" w:color="auto"/>
            <w:bottom w:val="none" w:sz="0" w:space="0" w:color="auto"/>
            <w:right w:val="none" w:sz="0" w:space="0" w:color="auto"/>
          </w:divBdr>
        </w:div>
        <w:div w:id="460879304">
          <w:marLeft w:val="0"/>
          <w:marRight w:val="0"/>
          <w:marTop w:val="0"/>
          <w:marBottom w:val="240"/>
          <w:divBdr>
            <w:top w:val="none" w:sz="0" w:space="0" w:color="auto"/>
            <w:left w:val="none" w:sz="0" w:space="0" w:color="auto"/>
            <w:bottom w:val="none" w:sz="0" w:space="0" w:color="auto"/>
            <w:right w:val="none" w:sz="0" w:space="0" w:color="auto"/>
          </w:divBdr>
        </w:div>
        <w:div w:id="685252123">
          <w:marLeft w:val="0"/>
          <w:marRight w:val="0"/>
          <w:marTop w:val="0"/>
          <w:marBottom w:val="240"/>
          <w:divBdr>
            <w:top w:val="none" w:sz="0" w:space="0" w:color="auto"/>
            <w:left w:val="none" w:sz="0" w:space="0" w:color="auto"/>
            <w:bottom w:val="none" w:sz="0" w:space="0" w:color="auto"/>
            <w:right w:val="none" w:sz="0" w:space="0" w:color="auto"/>
          </w:divBdr>
        </w:div>
        <w:div w:id="261570174">
          <w:marLeft w:val="0"/>
          <w:marRight w:val="0"/>
          <w:marTop w:val="0"/>
          <w:marBottom w:val="240"/>
          <w:divBdr>
            <w:top w:val="none" w:sz="0" w:space="0" w:color="auto"/>
            <w:left w:val="none" w:sz="0" w:space="0" w:color="auto"/>
            <w:bottom w:val="none" w:sz="0" w:space="0" w:color="auto"/>
            <w:right w:val="none" w:sz="0" w:space="0" w:color="auto"/>
          </w:divBdr>
        </w:div>
        <w:div w:id="2076319257">
          <w:marLeft w:val="0"/>
          <w:marRight w:val="0"/>
          <w:marTop w:val="0"/>
          <w:marBottom w:val="240"/>
          <w:divBdr>
            <w:top w:val="none" w:sz="0" w:space="0" w:color="auto"/>
            <w:left w:val="none" w:sz="0" w:space="0" w:color="auto"/>
            <w:bottom w:val="none" w:sz="0" w:space="0" w:color="auto"/>
            <w:right w:val="none" w:sz="0" w:space="0" w:color="auto"/>
          </w:divBdr>
        </w:div>
        <w:div w:id="1148862966">
          <w:marLeft w:val="0"/>
          <w:marRight w:val="0"/>
          <w:marTop w:val="0"/>
          <w:marBottom w:val="240"/>
          <w:divBdr>
            <w:top w:val="none" w:sz="0" w:space="0" w:color="auto"/>
            <w:left w:val="none" w:sz="0" w:space="0" w:color="auto"/>
            <w:bottom w:val="none" w:sz="0" w:space="0" w:color="auto"/>
            <w:right w:val="none" w:sz="0" w:space="0" w:color="auto"/>
          </w:divBdr>
        </w:div>
        <w:div w:id="449393789">
          <w:marLeft w:val="0"/>
          <w:marRight w:val="0"/>
          <w:marTop w:val="0"/>
          <w:marBottom w:val="240"/>
          <w:divBdr>
            <w:top w:val="none" w:sz="0" w:space="0" w:color="auto"/>
            <w:left w:val="none" w:sz="0" w:space="0" w:color="auto"/>
            <w:bottom w:val="none" w:sz="0" w:space="0" w:color="auto"/>
            <w:right w:val="none" w:sz="0" w:space="0" w:color="auto"/>
          </w:divBdr>
        </w:div>
        <w:div w:id="1120146596">
          <w:marLeft w:val="0"/>
          <w:marRight w:val="0"/>
          <w:marTop w:val="0"/>
          <w:marBottom w:val="240"/>
          <w:divBdr>
            <w:top w:val="none" w:sz="0" w:space="0" w:color="auto"/>
            <w:left w:val="none" w:sz="0" w:space="0" w:color="auto"/>
            <w:bottom w:val="none" w:sz="0" w:space="0" w:color="auto"/>
            <w:right w:val="none" w:sz="0" w:space="0" w:color="auto"/>
          </w:divBdr>
        </w:div>
        <w:div w:id="1884322935">
          <w:marLeft w:val="0"/>
          <w:marRight w:val="0"/>
          <w:marTop w:val="0"/>
          <w:marBottom w:val="240"/>
          <w:divBdr>
            <w:top w:val="none" w:sz="0" w:space="0" w:color="auto"/>
            <w:left w:val="none" w:sz="0" w:space="0" w:color="auto"/>
            <w:bottom w:val="none" w:sz="0" w:space="0" w:color="auto"/>
            <w:right w:val="none" w:sz="0" w:space="0" w:color="auto"/>
          </w:divBdr>
        </w:div>
        <w:div w:id="434836025">
          <w:marLeft w:val="0"/>
          <w:marRight w:val="0"/>
          <w:marTop w:val="0"/>
          <w:marBottom w:val="240"/>
          <w:divBdr>
            <w:top w:val="none" w:sz="0" w:space="0" w:color="auto"/>
            <w:left w:val="none" w:sz="0" w:space="0" w:color="auto"/>
            <w:bottom w:val="none" w:sz="0" w:space="0" w:color="auto"/>
            <w:right w:val="none" w:sz="0" w:space="0" w:color="auto"/>
          </w:divBdr>
        </w:div>
        <w:div w:id="840507887">
          <w:marLeft w:val="0"/>
          <w:marRight w:val="0"/>
          <w:marTop w:val="0"/>
          <w:marBottom w:val="240"/>
          <w:divBdr>
            <w:top w:val="none" w:sz="0" w:space="0" w:color="auto"/>
            <w:left w:val="none" w:sz="0" w:space="0" w:color="auto"/>
            <w:bottom w:val="none" w:sz="0" w:space="0" w:color="auto"/>
            <w:right w:val="none" w:sz="0" w:space="0" w:color="auto"/>
          </w:divBdr>
        </w:div>
        <w:div w:id="1776099213">
          <w:marLeft w:val="0"/>
          <w:marRight w:val="0"/>
          <w:marTop w:val="0"/>
          <w:marBottom w:val="240"/>
          <w:divBdr>
            <w:top w:val="none" w:sz="0" w:space="0" w:color="auto"/>
            <w:left w:val="none" w:sz="0" w:space="0" w:color="auto"/>
            <w:bottom w:val="none" w:sz="0" w:space="0" w:color="auto"/>
            <w:right w:val="none" w:sz="0" w:space="0" w:color="auto"/>
          </w:divBdr>
        </w:div>
        <w:div w:id="1734280099">
          <w:marLeft w:val="0"/>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097C7-40E8-4197-8A17-98796B334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78</Pages>
  <Words>27241</Words>
  <Characters>155275</Characters>
  <Application>Microsoft Office Word</Application>
  <DocSecurity>0</DocSecurity>
  <Lines>1293</Lines>
  <Paragraphs>364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 di Microsoft Office</dc:creator>
  <cp:lastModifiedBy>Evelina Melone</cp:lastModifiedBy>
  <cp:revision>102</cp:revision>
  <cp:lastPrinted>2019-01-08T11:23:00Z</cp:lastPrinted>
  <dcterms:created xsi:type="dcterms:W3CDTF">2023-02-09T06:53:00Z</dcterms:created>
  <dcterms:modified xsi:type="dcterms:W3CDTF">2023-02-10T11:01:00Z</dcterms:modified>
</cp:coreProperties>
</file>