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C2761" w:rsidRPr="004C2761" w14:paraId="3898260E" w14:textId="77777777" w:rsidTr="004C27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7323F" w14:textId="77777777" w:rsidR="004C2761" w:rsidRPr="004C2761" w:rsidRDefault="004C2761" w:rsidP="004C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55F6AFD" w14:textId="77777777" w:rsidR="004C2761" w:rsidRPr="004C2761" w:rsidRDefault="004C2761" w:rsidP="004C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FF8BF21" w14:textId="77777777" w:rsidR="004C2761" w:rsidRPr="004C2761" w:rsidRDefault="004C2761" w:rsidP="004C27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C276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DECRETO-LEGGE 24 dicembre 2021, n. 221  </w:t>
      </w:r>
    </w:p>
    <w:p w14:paraId="44C918E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 dello stato di emergenza nazionale e ulteriori misure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</w:p>
    <w:p w14:paraId="71CC129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COVID-19. (21G00244) </w:t>
      </w:r>
    </w:p>
    <w:p w14:paraId="3CF1A35D" w14:textId="77777777" w:rsidR="004C2761" w:rsidRPr="004C2761" w:rsidRDefault="004C2761" w:rsidP="004C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C276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n.305 del 24-12-2021) </w:t>
      </w:r>
    </w:p>
    <w:p w14:paraId="1D14FA55" w14:textId="77777777" w:rsidR="004C2761" w:rsidRPr="004C2761" w:rsidRDefault="004C2761" w:rsidP="004C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C276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48D456A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25-12-2021  </w:t>
      </w:r>
    </w:p>
    <w:p w14:paraId="150D6BB0" w14:textId="77777777" w:rsidR="004C2761" w:rsidRPr="004C2761" w:rsidRDefault="004C2761" w:rsidP="004C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C276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3EE8EDB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8F3865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14:paraId="017514F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B30AE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77 e 87 della Costituzione; </w:t>
      </w:r>
    </w:p>
    <w:p w14:paraId="06B5DCF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Visti  gli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articoli  32  e  117,  secondo  e  terzo  comma,  della</w:t>
      </w:r>
    </w:p>
    <w:p w14:paraId="09EBCD8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3638990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16 della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Costituzione,  che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consente  limitazioni</w:t>
      </w:r>
    </w:p>
    <w:p w14:paraId="34537D8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liberta'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circolazione per ragioni sanitarie; </w:t>
      </w:r>
    </w:p>
    <w:p w14:paraId="0203D49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7FEE32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85CD0D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5BC3D29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273D86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14 luglio 2020, n. 74,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Ulteriori</w:t>
      </w:r>
    </w:p>
    <w:p w14:paraId="3142D66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fronteggiare  l'emergenza   epidemiologica   da</w:t>
      </w:r>
    </w:p>
    <w:p w14:paraId="6C28944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COVID-19»; </w:t>
      </w:r>
    </w:p>
    <w:p w14:paraId="6BCD244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7F4E84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28 maggio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76,  recante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498069E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il contenimento dell'epidemia da COVID-19, in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materia  di</w:t>
      </w:r>
      <w:proofErr w:type="gramEnd"/>
    </w:p>
    <w:p w14:paraId="5E6A8E0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vaccinazioni anti SARSCoV-2, di giustizia e di concorsi pubblici»; </w:t>
      </w:r>
    </w:p>
    <w:p w14:paraId="38D8036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207643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17 giugno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87,  recante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009CEEC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la graduale ripresa delle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sociali</w:t>
      </w:r>
      <w:proofErr w:type="gramEnd"/>
    </w:p>
    <w:p w14:paraId="1F81C6E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nel  rispetto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esigenze  di  contenimento   della   diffusione</w:t>
      </w:r>
    </w:p>
    <w:p w14:paraId="50B847A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dell'epidemia da COVID-19»; </w:t>
      </w:r>
    </w:p>
    <w:p w14:paraId="48A114A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6A1A04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618DE52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1B9D1FE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75DE8C4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5B78C8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1D97EFA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68D1282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3AFDC47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4661B5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4C3293F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4B645F8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64B07E6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61ED10A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5EA4A01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C9EB93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203486E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1A27A1E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7D7A38C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personali.»; </w:t>
      </w:r>
    </w:p>
    <w:p w14:paraId="54E06CA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40B4239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59C6668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in sicurezza delle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sociali.»; </w:t>
      </w:r>
    </w:p>
    <w:p w14:paraId="2B57D02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delibere del Consiglio dei ministri del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31  gennaio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</w:t>
      </w:r>
    </w:p>
    <w:p w14:paraId="62D9988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29 luglio 2020, del 7 ottobre 2020, del 13 gennaio 2021 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  21</w:t>
      </w:r>
      <w:proofErr w:type="gramEnd"/>
    </w:p>
    <w:p w14:paraId="50BE230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l'articolo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del  decreto-legge  23</w:t>
      </w:r>
    </w:p>
    <w:p w14:paraId="29529A2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n. 105, convertito, con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16</w:t>
      </w:r>
    </w:p>
    <w:p w14:paraId="60F0EFD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2021, n. 126, con cui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dichiarato  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prorogato  lo</w:t>
      </w:r>
    </w:p>
    <w:p w14:paraId="162DAF8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stato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emergenza  sul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territorio  nazionale  relativo  al  rischio</w:t>
      </w:r>
    </w:p>
    <w:p w14:paraId="71B365C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sanitario connesso all'insorgenza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patologie  derivanti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agenti</w:t>
      </w:r>
    </w:p>
    <w:p w14:paraId="0A550CD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virali trasmissibili; </w:t>
      </w:r>
    </w:p>
    <w:p w14:paraId="7BDA63C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0431C02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03A648E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1D47957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5E3ED8D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epidemiologica; </w:t>
      </w:r>
    </w:p>
    <w:p w14:paraId="2C128B2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Considerato  che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l'attuale   contesto   di   rischio   impone   la</w:t>
      </w:r>
    </w:p>
    <w:p w14:paraId="5E71FE9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prosecuzione delle iniziative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carattere  straordinario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urgente</w:t>
      </w:r>
    </w:p>
    <w:p w14:paraId="5641888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intraprese al fine di fronteggiare adeguatamente possibili situazioni</w:t>
      </w:r>
    </w:p>
    <w:p w14:paraId="2B1F856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pregiudizio per la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collettivita'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734E6D0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la predetta situazione emergenziale persiste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che</w:t>
      </w:r>
      <w:proofErr w:type="gramEnd"/>
    </w:p>
    <w:p w14:paraId="22B99BD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pertanto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ricorrono i presupposti per la proroga dello stato emergenza</w:t>
      </w:r>
    </w:p>
    <w:p w14:paraId="459CF33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dichiarato con le delibere del Consiglio dei ministri del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31  gennaio</w:t>
      </w:r>
      <w:proofErr w:type="gramEnd"/>
    </w:p>
    <w:p w14:paraId="312AF92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del 29 luglio 2020, del 7 ottobre 2020, del 13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gennaio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58A4BF7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21 aprile 2021,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prorogato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l'articolo  1,  comma  1,  del</w:t>
      </w:r>
    </w:p>
    <w:p w14:paraId="4351BC2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23 luglio 2021, n. 105, convertito,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  modificazioni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1AB028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16 settembre 2021, n. 126; </w:t>
      </w:r>
    </w:p>
    <w:p w14:paraId="088D966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Ritenuta la straordinaria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necessita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urgenza  di  integrare  il</w:t>
      </w:r>
    </w:p>
    <w:p w14:paraId="3AD04D6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quadro delle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vigenti  misure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contenimento  alla  diffusione  del</w:t>
      </w:r>
    </w:p>
    <w:p w14:paraId="6435592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predetto  virus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anche  in  occasione  delle   prossime 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festivita'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DAA21F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adottando adeguate 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immediate  misure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prevenzione  e  contrasto</w:t>
      </w:r>
    </w:p>
    <w:p w14:paraId="32E67AD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all'aggravamento dell'emergenza epidemiologica; </w:t>
      </w:r>
    </w:p>
    <w:p w14:paraId="4F03703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Considerata la straordinaria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urgenza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adeguare  i</w:t>
      </w:r>
    </w:p>
    <w:p w14:paraId="51F5776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termini previsti da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vigenti  disposizioni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relative  alle  misure  di</w:t>
      </w:r>
    </w:p>
    <w:p w14:paraId="50F185F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contenimento  della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diffusione  del  predetto   virus   o   connessi</w:t>
      </w:r>
    </w:p>
    <w:p w14:paraId="5CACA09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all'emergenza epidemiologica da COVID-19; </w:t>
      </w:r>
    </w:p>
    <w:p w14:paraId="65993DC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deliberazioni del Consiglio dei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ministri,  adottate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</w:t>
      </w:r>
    </w:p>
    <w:p w14:paraId="42E410B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riunioni del 14 dicembre 2021 e del 23 dicembre 2021; </w:t>
      </w:r>
    </w:p>
    <w:p w14:paraId="4261843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proposta del Presidente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ministri  e  del</w:t>
      </w:r>
    </w:p>
    <w:p w14:paraId="3219D5A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della salute, di concerto con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il  Ministro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  e</w:t>
      </w:r>
    </w:p>
    <w:p w14:paraId="2426067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finanze; </w:t>
      </w:r>
    </w:p>
    <w:p w14:paraId="61D2CFC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F7B041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E m a n a </w:t>
      </w:r>
    </w:p>
    <w:p w14:paraId="5D59335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il seguente decreto-legge: </w:t>
      </w:r>
    </w:p>
    <w:p w14:paraId="4214291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78201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D73943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0A63A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Dichiarazione dello stato di emergenza nazionale </w:t>
      </w:r>
    </w:p>
    <w:p w14:paraId="779E4E7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361A8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considerazione del rischio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sanitario  connesso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protrarsi</w:t>
      </w:r>
    </w:p>
    <w:p w14:paraId="29A4967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diffusione  degli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agenti  virali  da  COVID-19,  lo  stato  di</w:t>
      </w:r>
    </w:p>
    <w:p w14:paraId="2A2D42E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emergenza dichiarato con deliberazione del Consiglio dei ministri del</w:t>
      </w:r>
    </w:p>
    <w:p w14:paraId="256B579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31 gennaio 2020 </w:t>
      </w:r>
      <w:proofErr w:type="spellStart"/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2022. </w:t>
      </w:r>
    </w:p>
    <w:p w14:paraId="220B983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Nell'esercizio dei poteri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derivanti  dalla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dichiarazione  dello</w:t>
      </w:r>
    </w:p>
    <w:p w14:paraId="31DA57F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di emergenza di cui al comma 1, il Capo del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Dipartimento  della</w:t>
      </w:r>
      <w:proofErr w:type="gramEnd"/>
    </w:p>
    <w:p w14:paraId="206D28C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protezione civile e il Commissario straordinario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l'attuazione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16C1F47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coordinamento delle misure occorrenti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  e  il</w:t>
      </w:r>
    </w:p>
    <w:p w14:paraId="29CB7BF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contrasto dell'emergenza epidemiologica COVID-19, di cui all'articolo</w:t>
      </w:r>
    </w:p>
    <w:p w14:paraId="7E5EFE8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122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17  marzo  2020,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18,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 con</w:t>
      </w:r>
    </w:p>
    <w:p w14:paraId="1D5683E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24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aprile  2020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27,  adottano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anche</w:t>
      </w:r>
    </w:p>
    <w:p w14:paraId="1B0F74F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ordinanze finalizzate alla programmazione della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prosecuzione  in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via</w:t>
      </w:r>
    </w:p>
    <w:p w14:paraId="3B06C9C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ordinaria delle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necessarie al contrasto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al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0E76901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fenomeno epidemiologico da COVID-19. </w:t>
      </w:r>
    </w:p>
    <w:p w14:paraId="758169F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00CAEC6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DB931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Modifiche al decreto-legge 25 marzo 2020, n. 19 e al decreto-legge 16</w:t>
      </w:r>
    </w:p>
    <w:p w14:paraId="19A5CBB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maggio 2020, n. 33 </w:t>
      </w:r>
    </w:p>
    <w:p w14:paraId="088611D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667F0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1, del decreto-legge 25 marzo 2020, n. 19,</w:t>
      </w:r>
    </w:p>
    <w:p w14:paraId="69244ED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22 maggio 2020, n.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35,  le</w:t>
      </w:r>
      <w:proofErr w:type="gramEnd"/>
    </w:p>
    <w:p w14:paraId="30F0B66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parole «fino al 31 dicembre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2021»  sono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sostituite  dalle  seguenti:</w:t>
      </w:r>
    </w:p>
    <w:p w14:paraId="1D931B0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«fino al 31 marzo 2022». </w:t>
      </w:r>
    </w:p>
    <w:p w14:paraId="2F800A6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3, comma 1, del decreto-legge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5E1BA96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33, convertito, con modificazioni, dalla legge 14 luglio 2020, n. 74,</w:t>
      </w:r>
    </w:p>
    <w:p w14:paraId="663E665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parole «31 dicembre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2021»  sono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sostituite  dalle  seguenti:  «31</w:t>
      </w:r>
    </w:p>
    <w:p w14:paraId="02E867C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2022». </w:t>
      </w:r>
    </w:p>
    <w:p w14:paraId="28E301A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27C3703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B5955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Durata delle certificazioni verdi COVID-19 </w:t>
      </w:r>
    </w:p>
    <w:p w14:paraId="442F523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7214D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All'articolo  9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decreto-legge  22  aprile  2021,  n.  52,</w:t>
      </w:r>
    </w:p>
    <w:p w14:paraId="41968EE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17 giugno 2021,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87,  a</w:t>
      </w:r>
      <w:proofErr w:type="gramEnd"/>
    </w:p>
    <w:p w14:paraId="47F4944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decorrere  dal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1°  febbraio  2022,  sono   apportate   le   seguenti</w:t>
      </w:r>
    </w:p>
    <w:p w14:paraId="0CEA0EC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0A46136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3: al primo e secondo periodo, le parole «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nove  mesi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»</w:t>
      </w:r>
    </w:p>
    <w:p w14:paraId="3D6437B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sostituite dalle seguenti «sei mesi»; </w:t>
      </w:r>
    </w:p>
    <w:p w14:paraId="48B9DEF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4-bis le parole «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nove  mesi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»  sono  sostituite  dalle</w:t>
      </w:r>
    </w:p>
    <w:p w14:paraId="1DAA824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«sei mesi». </w:t>
      </w:r>
    </w:p>
    <w:p w14:paraId="315445D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090737F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4FB052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Dispositivi di protezione delle vie respiratorie </w:t>
      </w:r>
    </w:p>
    <w:p w14:paraId="5D017DC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427E8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Dalla data di entrata in vigore del presente decreto fino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  31</w:t>
      </w:r>
      <w:proofErr w:type="gramEnd"/>
    </w:p>
    <w:p w14:paraId="1AFCCEF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2022, l'obbligo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utilizzo  dei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dispositivi  di  protezione</w:t>
      </w:r>
    </w:p>
    <w:p w14:paraId="6F9CD65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delle  vie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respiratorie,  anche  nei  luoghi  all'aperto,   di   cui</w:t>
      </w:r>
    </w:p>
    <w:p w14:paraId="6ED77DB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 del decreto del Presidente del Consiglio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dei  ministri</w:t>
      </w:r>
      <w:proofErr w:type="gramEnd"/>
    </w:p>
    <w:p w14:paraId="5BFE41E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2021, trova applicazione anche in zona bianca. </w:t>
      </w:r>
    </w:p>
    <w:p w14:paraId="4433EB5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Dalla data di entrata in vigore del presente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decreto  fino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16D8B5C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cessazione dello stato di emergenza epidemiologica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-19,  per</w:t>
      </w:r>
    </w:p>
    <w:p w14:paraId="12C1BA0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gli spettacoli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aperti  al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pubblico  che  si  svolgono  al  chiuso  o</w:t>
      </w:r>
    </w:p>
    <w:p w14:paraId="2D0B781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all'aperto   nelle   sale 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teatrali,   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sale   da   concerto,    sale</w:t>
      </w:r>
    </w:p>
    <w:p w14:paraId="2C0BBFE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cinematografiche, locali di intrattenimento e musica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dal  vivo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in</w:t>
      </w:r>
    </w:p>
    <w:p w14:paraId="59CD28A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altri locali assimilati,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per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gli  eventi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  competizioni</w:t>
      </w:r>
    </w:p>
    <w:p w14:paraId="2E9D698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sportivi che si svolgono al chiuso o all'aperto,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fatto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obbligo  di</w:t>
      </w:r>
      <w:proofErr w:type="gramEnd"/>
    </w:p>
    <w:p w14:paraId="67E7531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indossare i dispositivi di protezione delle vie respiratorie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tipo</w:t>
      </w:r>
      <w:proofErr w:type="gramEnd"/>
    </w:p>
    <w:p w14:paraId="306B5F6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FFP2. Nei suddetti luoghi, diversi dai servizi di ristorazione svolti</w:t>
      </w:r>
    </w:p>
    <w:p w14:paraId="223838F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qualsiasi esercizio, e per il medesimo periodo di tempo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</w:p>
    <w:p w14:paraId="61EEB5F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primo periodo, </w:t>
      </w:r>
      <w:proofErr w:type="spellStart"/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vietato il consumo di cibi e bevande al chiuso. </w:t>
      </w:r>
    </w:p>
    <w:p w14:paraId="1DC8D60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L'obbligo di cui al comma 2, primo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periodo,  si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applica,  dalla</w:t>
      </w:r>
    </w:p>
    <w:p w14:paraId="3CC85F1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data di entrata in vigore del presente decreto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fino  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cessazione</w:t>
      </w:r>
    </w:p>
    <w:p w14:paraId="6DF552F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stato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emergenza  epidemiologica  da  COVID-19,  anche  per</w:t>
      </w:r>
    </w:p>
    <w:p w14:paraId="777DBF5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l'accesso e l'utilizzo dei mezzi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trasporto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all'articolo</w:t>
      </w:r>
    </w:p>
    <w:p w14:paraId="2E22BAE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9-quater del decreto-legge 22 aprile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5684C3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17 giugno 2021, n. 87. </w:t>
      </w:r>
    </w:p>
    <w:p w14:paraId="0D3FB05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5F5CF0D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8F5B6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Disposizioni in materia di consumo di cibi e bevande </w:t>
      </w:r>
    </w:p>
    <w:p w14:paraId="15B1E08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FF3C4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Dalla data di entrata in vigore del presente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decreto  fino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51B9956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cessazione dello stato di emergenza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il</w:t>
      </w:r>
    </w:p>
    <w:p w14:paraId="57A5E0D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consumo di cibi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bevande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banco,  al  chiuso,  nei  servizi  di</w:t>
      </w:r>
    </w:p>
    <w:p w14:paraId="11B08AE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ristorazione, di cui all'articolo 4 del decreto-legge 22 aprile 2021,</w:t>
      </w:r>
    </w:p>
    <w:p w14:paraId="3CCE7D9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52, convertito, con modificazioni dalla legge 17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giugno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58B5CFD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87,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esclusivamente  ai  soggetti  in  possesso  delle</w:t>
      </w:r>
    </w:p>
    <w:p w14:paraId="51F45DB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certificazioni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verdi  COVID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-19,  di  cui  all'articolo  9,  comma  2,</w:t>
      </w:r>
    </w:p>
    <w:p w14:paraId="26BB850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lettere a), b) e c-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bis)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  ai  soggetti  di  cui  all'articolo</w:t>
      </w:r>
    </w:p>
    <w:p w14:paraId="02EA3D3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9-bis, comma 3, primo periodo, del decreto-legge n. 52 del 2021. </w:t>
      </w:r>
    </w:p>
    <w:p w14:paraId="6F3A8C1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341D41E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75E28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in materia di eventi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massa  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feste  all'aperto,</w:t>
      </w:r>
    </w:p>
    <w:p w14:paraId="02813EC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in materia di sale da ballo, discoteche e locali assimilati </w:t>
      </w:r>
    </w:p>
    <w:p w14:paraId="3352F07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DF4B8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Dalla data di entrata in vigore del presente decreto fino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  31</w:t>
      </w:r>
      <w:proofErr w:type="gramEnd"/>
    </w:p>
    <w:p w14:paraId="0461BCD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2022, sono vietati le feste, comunque denominate,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gli  eventi</w:t>
      </w:r>
      <w:proofErr w:type="gramEnd"/>
    </w:p>
    <w:p w14:paraId="3497019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a queste assimilati 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  concerti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implichino  assembramenti  in</w:t>
      </w:r>
    </w:p>
    <w:p w14:paraId="2024C42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spazi aperti. </w:t>
      </w:r>
    </w:p>
    <w:p w14:paraId="3D855B1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medesimo  periodo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  comma  1,  sono  sospese  le</w:t>
      </w:r>
    </w:p>
    <w:p w14:paraId="40045C2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che si svolgono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in  sale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ballo,  discoteche  e  locali</w:t>
      </w:r>
    </w:p>
    <w:p w14:paraId="0250BD2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assimilati. </w:t>
      </w:r>
    </w:p>
    <w:p w14:paraId="6E7571B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2A98263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FEE75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Disposizioni per l'accesso di visitatori alle strutture residenziali,</w:t>
      </w:r>
    </w:p>
    <w:p w14:paraId="32FCF86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socio-assistenziali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socio-sanitarie e hospice </w:t>
      </w:r>
    </w:p>
    <w:p w14:paraId="2DD14E9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C00CC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 decorrere dal 30 dicembre 2021 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fino  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cessazione  dello</w:t>
      </w:r>
    </w:p>
    <w:p w14:paraId="4FB6408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stato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emergenza  epidemiologica  da  COVID-19,   l'accesso   dei</w:t>
      </w:r>
    </w:p>
    <w:p w14:paraId="1DD62A8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visitatori   alle   strutture 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residenziali,   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socio-assistenziali,</w:t>
      </w:r>
    </w:p>
    <w:p w14:paraId="3C2B1CD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socio-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sanitarie  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hospice,   di   cui   all'articolo   1-bis   del</w:t>
      </w:r>
    </w:p>
    <w:p w14:paraId="5CFE581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1° aprile 2021, n. 44,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2486717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28 maggio 2021, n. 76,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esclusivamente  ai</w:t>
      </w:r>
    </w:p>
    <w:p w14:paraId="54BB35B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muniti di una certificazione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verde  COVID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-19,  rilasciata  a</w:t>
      </w:r>
    </w:p>
    <w:p w14:paraId="2D08D81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seguito della somministrazione della dose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richiamo  successivo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4756DB0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ciclo vaccinale primario. </w:t>
      </w:r>
    </w:p>
    <w:p w14:paraId="6A1E3C6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L'accesso ai locali di cui al comma 1 </w:t>
      </w:r>
      <w:proofErr w:type="spellStart"/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consentito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ai</w:t>
      </w:r>
    </w:p>
    <w:p w14:paraId="24FFAAC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soggetti in possesso di una certificazione verde COVID-19, rilasciata</w:t>
      </w:r>
    </w:p>
    <w:p w14:paraId="7F47AE6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  seguito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completamento  del  ciclo   vaccinale   primario   o</w:t>
      </w:r>
    </w:p>
    <w:p w14:paraId="7BFB310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dell'avvenuta  guarigione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 alle   lettere   b)   e   c-bis)</w:t>
      </w:r>
    </w:p>
    <w:p w14:paraId="6E9605C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9, comma 2, del decreto-legge 22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aprile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n.  52,</w:t>
      </w:r>
    </w:p>
    <w:p w14:paraId="0C67C05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17  giugno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87,</w:t>
      </w:r>
    </w:p>
    <w:p w14:paraId="0349990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ad una certificazione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che  attesti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l'esito  negativo  del</w:t>
      </w:r>
    </w:p>
    <w:p w14:paraId="397F69F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test antigenico rapido o molecolare, eseguito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nelle  quarantotto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ore</w:t>
      </w:r>
    </w:p>
    <w:p w14:paraId="6811282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precedenti l'accesso. </w:t>
      </w:r>
    </w:p>
    <w:p w14:paraId="753F82C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Nelle  more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modifica  del  decreto  del  Presidente  del</w:t>
      </w:r>
    </w:p>
    <w:p w14:paraId="208978E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Consiglio  dei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ministri  17   giugno   2021,   adottato   ai   sensi</w:t>
      </w:r>
    </w:p>
    <w:p w14:paraId="54F09AD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9, comma 10, del decreto-legge 22 aprile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52,</w:t>
      </w:r>
    </w:p>
    <w:p w14:paraId="2D70671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17  giugno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87,</w:t>
      </w:r>
    </w:p>
    <w:p w14:paraId="4C30DB4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sono autorizzati gli interventi di adeguamento necessari a consentire</w:t>
      </w:r>
    </w:p>
    <w:p w14:paraId="095892B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la verifica del possesso delle certificazioni verdi COVID-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19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2601A6F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presente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articolo  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verifica  del  possesso  delle  medesime</w:t>
      </w:r>
    </w:p>
    <w:p w14:paraId="286E15F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certificazioni verdi COVID-19 in formato cartaceo. </w:t>
      </w:r>
    </w:p>
    <w:p w14:paraId="224D50D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0B24079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44663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Impiego delle certificazioni verdi Covid-19 </w:t>
      </w:r>
    </w:p>
    <w:p w14:paraId="5B11A8C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8432C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Dal  10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2022  fino  alla  cessazione  dello  stato  di</w:t>
      </w:r>
    </w:p>
    <w:p w14:paraId="1D9DFBA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emergenza epidemiologica da COVID-19,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l'accesso  ai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  e  alle</w:t>
      </w:r>
    </w:p>
    <w:p w14:paraId="50CB0D7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di cui all'articolo 9-bis, comma 1,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lettere  c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),  d),  f),</w:t>
      </w:r>
    </w:p>
    <w:p w14:paraId="18CFFD4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g), h), del decreto-legge 22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aprile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E35247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17  giugno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87,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consentito</w:t>
      </w:r>
    </w:p>
    <w:p w14:paraId="57C61EC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esclusivamente ai soggetti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in  possesso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certificazioni  verdi</w:t>
      </w:r>
    </w:p>
    <w:p w14:paraId="6698E30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COVID-19, di cui all'articolo 9, comma 2, lettere a), b) e c-bis) del</w:t>
      </w:r>
    </w:p>
    <w:p w14:paraId="1249AE9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52 del 2021,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 ai soggetti di cui all'articolo</w:t>
      </w:r>
    </w:p>
    <w:p w14:paraId="2FBB17F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9-bis, comma 3, primo periodo, del decreto-legge n. 52 del 2021. </w:t>
      </w:r>
    </w:p>
    <w:p w14:paraId="379435E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9-bis, comma 1, del decreto-legge n.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52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</w:t>
      </w:r>
    </w:p>
    <w:p w14:paraId="4BE4B57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dopo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la  lettera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i)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aggiunta  la  seguente:  «i-bis)  corsi  di</w:t>
      </w:r>
    </w:p>
    <w:p w14:paraId="201241D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formazione privati se svolti in presenza». </w:t>
      </w:r>
    </w:p>
    <w:p w14:paraId="7774A40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Agli articoli 9-ter, comma 1, 9-ter.1, comma 1, 9-ter.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2,  comma</w:t>
      </w:r>
      <w:proofErr w:type="gramEnd"/>
    </w:p>
    <w:p w14:paraId="50C49E7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9-quater, commi 1 e 3-bis, 9-quinquies,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commi  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6,  9-sexies,</w:t>
      </w:r>
    </w:p>
    <w:p w14:paraId="22002ED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comma 1, 9-septies, commi 1, 6 e 7, del decreto-legge 22 aprile 2021,</w:t>
      </w:r>
    </w:p>
    <w:p w14:paraId="7C11F8B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52, convertito, con modificazioni, dalla legge 17 giugno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</w:p>
    <w:p w14:paraId="587FAC6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87, le parole «31 dicembre 2021» sono sostituite dalle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seguenti:  «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31</w:t>
      </w:r>
    </w:p>
    <w:p w14:paraId="35057AC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2022». </w:t>
      </w:r>
    </w:p>
    <w:p w14:paraId="2E44073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Restano ferme le disposizioni relative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agli  obblighi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vaccinali</w:t>
      </w:r>
    </w:p>
    <w:p w14:paraId="02D5006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cui agli articoli 4, 4-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bis  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4-ter  del  decreto-legge  1°aprile</w:t>
      </w:r>
    </w:p>
    <w:p w14:paraId="407C3C5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44, convertito, con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28  maggio</w:t>
      </w:r>
    </w:p>
    <w:p w14:paraId="7923AAC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76. </w:t>
      </w:r>
    </w:p>
    <w:p w14:paraId="685C591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  disposizioni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all'articolo   6,   comma   1,   del</w:t>
      </w:r>
    </w:p>
    <w:p w14:paraId="39D34A8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decreto-legge 26 novembre 2021, n. 172, si applicano fino al 31 marzo</w:t>
      </w:r>
    </w:p>
    <w:p w14:paraId="79DF288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2022. </w:t>
      </w:r>
    </w:p>
    <w:p w14:paraId="0123D80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All'articolo 42, comma 1, del decreto-legge 31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maggio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57237BE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77, convertito con modificazioni dalla legge 29 luglio 2021, n.  108,</w:t>
      </w:r>
    </w:p>
    <w:p w14:paraId="0755345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aggiunto, in fine,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il  seguente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periodo:  «Per  l'anno  2022,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6AC5063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autorizzata la spesa di 1.830.000 euro, da gestire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nell'ambito  della</w:t>
      </w:r>
      <w:proofErr w:type="gramEnd"/>
    </w:p>
    <w:p w14:paraId="238BDF9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vigente convenzione tra il Ministero dell'economia e delle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finanze  -</w:t>
      </w:r>
      <w:proofErr w:type="gramEnd"/>
    </w:p>
    <w:p w14:paraId="480E8B7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Dipartimento della Ragioneria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generale  dello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e  la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societa'</w:t>
      </w:r>
      <w:proofErr w:type="spellEnd"/>
    </w:p>
    <w:p w14:paraId="710815C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SOGEI Spa per l'implementazione del Sistema tessera sanitaria.». </w:t>
      </w:r>
    </w:p>
    <w:p w14:paraId="5E37BE0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All'articolo 42, comma 4, del decreto-legge 31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maggio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1B819A1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77, convertito con modificazioni dalla legge 29 luglio 2021, n.  108,</w:t>
      </w:r>
    </w:p>
    <w:p w14:paraId="56020B4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dopo le parole «per l'anno 2021, la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spesa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3.318.400  euro»  sono</w:t>
      </w:r>
    </w:p>
    <w:p w14:paraId="277753D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inserite le seguenti «e,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l'anno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  la  spesa  di  1.523.146</w:t>
      </w:r>
    </w:p>
    <w:p w14:paraId="27D96AE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euro». </w:t>
      </w:r>
    </w:p>
    <w:p w14:paraId="5AE5FD8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Alla copertura dell'onere derivante dai commi 6 e 7 pari ad euro</w:t>
      </w:r>
    </w:p>
    <w:p w14:paraId="443CCC7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3.353.146  per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l'anno  2022,  si  provvede  mediante  corrispondente</w:t>
      </w:r>
    </w:p>
    <w:p w14:paraId="6B7C943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utilizzo del fondo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parte  corrente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all'articolo  34-ter,</w:t>
      </w:r>
    </w:p>
    <w:p w14:paraId="254F21E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5, della legge 31 dicembre 2009, n. 196,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iscritto  nello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</w:t>
      </w:r>
    </w:p>
    <w:p w14:paraId="67D3803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previsione della spesa del Ministero della salute. </w:t>
      </w:r>
    </w:p>
    <w:p w14:paraId="37E9AE4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14:paraId="1ACF581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F727D9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Esecuzione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test  antigenici  rapidi  a   prezzi   calmierati   e</w:t>
      </w:r>
    </w:p>
    <w:p w14:paraId="0647BAA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gratuitamente </w:t>
      </w:r>
    </w:p>
    <w:p w14:paraId="08D175F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A8170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All'articolo  5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decreto-legge  23  luglio  2021,  n.  105,</w:t>
      </w:r>
    </w:p>
    <w:p w14:paraId="5988DA4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16 settembre 2021, n. 126,</w:t>
      </w:r>
    </w:p>
    <w:p w14:paraId="722BF65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1B9577A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commi  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1-bis,  le  parole  «31  dicembre  2021»  sono</w:t>
      </w:r>
    </w:p>
    <w:p w14:paraId="501C808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«31 marzo 2022»; </w:t>
      </w:r>
    </w:p>
    <w:p w14:paraId="707AED9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1-ter, dopo le parole «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assicurata»  sono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inserite</w:t>
      </w:r>
    </w:p>
    <w:p w14:paraId="36F8B48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seguenti: «, fino al 31 marzo 2022,». </w:t>
      </w:r>
    </w:p>
    <w:p w14:paraId="7E33A68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34, comma 9-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quater,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25  maggio</w:t>
      </w:r>
    </w:p>
    <w:p w14:paraId="1E88FF1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73, convertito, con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23  luglio</w:t>
      </w:r>
    </w:p>
    <w:p w14:paraId="08AF9C2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2021, n. 106, le parole «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2021»  sono  sostituite  dalle</w:t>
      </w:r>
    </w:p>
    <w:p w14:paraId="5405785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«31 marzo 2022». </w:t>
      </w:r>
    </w:p>
    <w:p w14:paraId="70E6F0C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Agli oneri derivanti dal comma 1 pari a 18 milioni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66B00B8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l'anno 2022 e dal comma 2 pari a 3 milioni di euro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l'anno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</w:t>
      </w:r>
    </w:p>
    <w:p w14:paraId="0AB8642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 provvede a valere sulle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all'articolo  122,</w:t>
      </w:r>
    </w:p>
    <w:p w14:paraId="5EE7525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17   marzo   2020,   n. 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18,   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convertito,   con</w:t>
      </w:r>
    </w:p>
    <w:p w14:paraId="6B4F689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24 aprile 2020, n. 27.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Alla  compensazione</w:t>
      </w:r>
      <w:proofErr w:type="gramEnd"/>
    </w:p>
    <w:p w14:paraId="606D3D0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effetti in termini di indebitamento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fabbisogno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pari  a  21</w:t>
      </w:r>
    </w:p>
    <w:p w14:paraId="59CB284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di euro per l'anno 2022, si provvede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mediante  corrispondente</w:t>
      </w:r>
      <w:proofErr w:type="gramEnd"/>
    </w:p>
    <w:p w14:paraId="61D4495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riduzione del Fondo per la compensazione degli effetti finanziari non</w:t>
      </w:r>
    </w:p>
    <w:p w14:paraId="280E4E8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previsti a legislazione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vigente  conseguenti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all'attualizzazione  di</w:t>
      </w:r>
    </w:p>
    <w:p w14:paraId="47E71BD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contributi  pluriennali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di  cui  all'articolo  6,  comma   2,   del</w:t>
      </w:r>
    </w:p>
    <w:p w14:paraId="08239A3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7 ottobre 2008, n. 154, convertito,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  modificazioni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58DFEFA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4 dicembre 2008, n. 189. </w:t>
      </w:r>
    </w:p>
    <w:p w14:paraId="21FA5C1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10 </w:t>
      </w:r>
    </w:p>
    <w:p w14:paraId="1CABF0E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4625F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Disciplina dei sistemi informativi funzionali all'implementazione del</w:t>
      </w:r>
    </w:p>
    <w:p w14:paraId="1D2A355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piano strategico dei vaccini per la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prevenzione  delle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infezioni  da</w:t>
      </w:r>
    </w:p>
    <w:p w14:paraId="774E0E1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SARS-CoV-2 </w:t>
      </w:r>
    </w:p>
    <w:p w14:paraId="087EA7D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FA0B7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All'articolo  3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decreto-legge  14  gennaio  2021,  n.  2,</w:t>
      </w:r>
    </w:p>
    <w:p w14:paraId="7C96DA0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 dalla legge 12 marzo 2021, n.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29,  sono</w:t>
      </w:r>
      <w:proofErr w:type="gramEnd"/>
    </w:p>
    <w:p w14:paraId="42380E7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7B8F10A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6, le parole «e comunque entro il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2021»</w:t>
      </w:r>
    </w:p>
    <w:p w14:paraId="3A7E4CA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sostituite dalle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seguenti  «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comunque  entro  il  31  dicembre</w:t>
      </w:r>
    </w:p>
    <w:p w14:paraId="1A4E897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2022»; </w:t>
      </w:r>
    </w:p>
    <w:p w14:paraId="51FB7C6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il comma 6 </w:t>
      </w:r>
      <w:proofErr w:type="spellStart"/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aggiunto il seguente: </w:t>
      </w:r>
    </w:p>
    <w:p w14:paraId="37E173A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«6-bis.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  fine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consentire  i  servizi  di  assistenza  alle</w:t>
      </w:r>
    </w:p>
    <w:p w14:paraId="5F1DE85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funzionalita'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piattaforma informativa nazionale di cui al comma</w:t>
      </w:r>
    </w:p>
    <w:p w14:paraId="196821D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per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far  fronte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oneri  accessori  connessi  con  il</w:t>
      </w:r>
    </w:p>
    <w:p w14:paraId="4AE5DCD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funzionamento della stessa,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autorizzata la spesa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20.000.000  di</w:t>
      </w:r>
      <w:proofErr w:type="gramEnd"/>
    </w:p>
    <w:p w14:paraId="6F56DBE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per l'anno 2022. All'onere di cui al presente comma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si  provvede</w:t>
      </w:r>
      <w:proofErr w:type="gramEnd"/>
    </w:p>
    <w:p w14:paraId="723E3F8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valere sulle risorse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confluite sulla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speciale  di</w:t>
      </w:r>
      <w:proofErr w:type="gramEnd"/>
    </w:p>
    <w:p w14:paraId="5917CA0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all'articolo 122, comma 9, del decreto-legge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17  marzo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00AE3A0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18, convertito, con modificazioni, dalla legge 24 aprile 2020, n. 27,</w:t>
      </w:r>
    </w:p>
    <w:p w14:paraId="36F3C21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ai sensi dell'articolo 40, comma 1, lettera a), del decreto-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legge  22</w:t>
      </w:r>
      <w:proofErr w:type="gramEnd"/>
    </w:p>
    <w:p w14:paraId="406A50D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2021, n. 41,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modificazione,  dalla  legge  21</w:t>
      </w:r>
    </w:p>
    <w:p w14:paraId="49AB1A0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2021, n. 69.». </w:t>
      </w:r>
    </w:p>
    <w:p w14:paraId="44131A1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Alla compensazione degli effetti in termini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indebitamento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2BDC0AF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fabbisogno derivanti dal comma 1, lettera b), pari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  20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milioni  di</w:t>
      </w:r>
    </w:p>
    <w:p w14:paraId="339D8B2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per l'anno 2022, si provvede mediante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utilizzo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delle</w:t>
      </w:r>
    </w:p>
    <w:p w14:paraId="3DF161A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maggiori entrate derivanti dal presente decreto. </w:t>
      </w:r>
    </w:p>
    <w:p w14:paraId="703C9D8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11 </w:t>
      </w:r>
    </w:p>
    <w:p w14:paraId="607558E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DF992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in materia di controlli per gli ingressi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sul  territorio</w:t>
      </w:r>
      <w:proofErr w:type="gramEnd"/>
    </w:p>
    <w:p w14:paraId="6D03A98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nazionale </w:t>
      </w:r>
    </w:p>
    <w:p w14:paraId="408BDF5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03B5B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fini del contenimento della diffusione del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virus  Sars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-Cov-2,</w:t>
      </w:r>
    </w:p>
    <w:p w14:paraId="1660092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gli Uffici di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marittima, aerea e di frontiera e di assistenza</w:t>
      </w:r>
    </w:p>
    <w:p w14:paraId="7D4BC97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sanitaria al personale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navigante  (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USMAF-SASN)  del  Ministero  della</w:t>
      </w:r>
    </w:p>
    <w:p w14:paraId="5F7C280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salute, effettuano, anche a campione, presso gli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scali  aeroportuali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9187A1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marittimi e terrestri, test antigenici 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molecolari  dei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viaggiatori</w:t>
      </w:r>
    </w:p>
    <w:p w14:paraId="7B0FE31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che  fanno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ingresso  nel  territorio  nazionale.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  tal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fine 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2B8818C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autorizzata la spesa di 3.553.500 euro per l'anno 2022.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Ai  relativi</w:t>
      </w:r>
      <w:proofErr w:type="gramEnd"/>
    </w:p>
    <w:p w14:paraId="1F2AD33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oneri si provvede mediante corrispondente riduzione del fondo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</w:p>
    <w:p w14:paraId="48F5F82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1, comma 200, della legge 23 dicembre 2014, n. 190. </w:t>
      </w:r>
    </w:p>
    <w:p w14:paraId="1F3D4D0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In caso di esito positivo al test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molecolare  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antigenico,  al</w:t>
      </w:r>
    </w:p>
    <w:p w14:paraId="0DC0D81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viaggiatore, si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applica,  con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oneri  a  proprio  carico,  la  misura</w:t>
      </w:r>
    </w:p>
    <w:p w14:paraId="3A2FB0D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dell'isolamento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fiduciario  per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periodo  di  dieci  giorni,  ove</w:t>
      </w:r>
    </w:p>
    <w:p w14:paraId="529F2B6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necessario presso i «Covid Hotel» previsti dall'articolo 1, commi 2 e</w:t>
      </w:r>
    </w:p>
    <w:p w14:paraId="3F51C4D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3,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19  maggio  2020,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34,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 con</w:t>
      </w:r>
    </w:p>
    <w:p w14:paraId="3EF980E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17   luglio   2020,   n. 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77,   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previa</w:t>
      </w:r>
    </w:p>
    <w:p w14:paraId="04D360C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al Dipartimento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prevenzione  dell'azienda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sanitaria</w:t>
      </w:r>
    </w:p>
    <w:p w14:paraId="3C35A9D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territorio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modo  da  garantire  la  sorveglianza</w:t>
      </w:r>
    </w:p>
    <w:p w14:paraId="71C138E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sanitaria per tutto il periodo necessario. </w:t>
      </w:r>
    </w:p>
    <w:p w14:paraId="1CB0DEA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12 </w:t>
      </w:r>
    </w:p>
    <w:p w14:paraId="485B1D9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89F62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Proroga delle disposizioni in materia di somministrazione dei vaccini</w:t>
      </w:r>
    </w:p>
    <w:p w14:paraId="49B6068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in farmacia </w:t>
      </w:r>
    </w:p>
    <w:p w14:paraId="672504E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3A74B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disposizioni di cui all'articolo 1, comma 471, della legge 30</w:t>
      </w:r>
    </w:p>
    <w:p w14:paraId="679CD6B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n. 178, si applicano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fino  al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31  dicembre  2022.  Ai</w:t>
      </w:r>
    </w:p>
    <w:p w14:paraId="06E7025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relativi oneri quantificati complessivamente in euro 4.800.000,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00  si</w:t>
      </w:r>
      <w:proofErr w:type="gramEnd"/>
    </w:p>
    <w:p w14:paraId="6751190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provvede a valere sul fondo di cui all'articolo 1,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comma  447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della</w:t>
      </w:r>
    </w:p>
    <w:p w14:paraId="2D3AB49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n. 178 del 2020, che a tal fine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integrato di 4,8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milioni  di</w:t>
      </w:r>
      <w:proofErr w:type="gramEnd"/>
    </w:p>
    <w:p w14:paraId="402F709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per l'anno 2021. </w:t>
      </w:r>
    </w:p>
    <w:p w14:paraId="76FEC88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Agli  oneri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derivanti  dal  comma  1  si   provvede   mediante</w:t>
      </w:r>
    </w:p>
    <w:p w14:paraId="276029C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corrispondente riduzione per 4,8 milioni di euro per l'anno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  del</w:t>
      </w:r>
      <w:proofErr w:type="gramEnd"/>
    </w:p>
    <w:p w14:paraId="2F2E9FD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fondo di cui all'articolo 1, comma 200, della legge 23 dicembre 2014,</w:t>
      </w:r>
    </w:p>
    <w:p w14:paraId="2AB7B77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190. Alla compensazione degli effetti in termini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indebitamento</w:t>
      </w:r>
      <w:proofErr w:type="gramEnd"/>
    </w:p>
    <w:p w14:paraId="6505B2A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fabbisogno derivanti dal presente articolo, pari a 4,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8  milioni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6A2D45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per l'anno 2022, si provvede mediante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utilizzo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delle</w:t>
      </w:r>
    </w:p>
    <w:p w14:paraId="4FB9894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maggiori entrate derivanti dal presente decreto.? </w:t>
      </w:r>
    </w:p>
    <w:p w14:paraId="1BD4BAB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13 </w:t>
      </w:r>
    </w:p>
    <w:p w14:paraId="4B0CE33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7586C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urgenti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prevenire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contagio  da  SARS-CoV-2  in</w:t>
      </w:r>
    </w:p>
    <w:p w14:paraId="5FC14DC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ambito scolastico </w:t>
      </w:r>
    </w:p>
    <w:p w14:paraId="15D2777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3D900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assicurare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l'individuazione  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tracciamento  dei</w:t>
      </w:r>
    </w:p>
    <w:p w14:paraId="42CA61A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casi  postivi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 scuole  di  ogni  ordine  e  grado  per  l'anno</w:t>
      </w:r>
    </w:p>
    <w:p w14:paraId="69116E6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scolastico 2021-2022 il Ministero della difesa assicura il supporto a</w:t>
      </w:r>
    </w:p>
    <w:p w14:paraId="5CC64A3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province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autonome  nello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svolgimento  delle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E1A6BD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somministrazione di test per la ricerca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SARS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-CoV-2  e  di  quelle</w:t>
      </w:r>
    </w:p>
    <w:p w14:paraId="16A8BA2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correlate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analisi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di  refertazione  attraverso  i  laboratori</w:t>
      </w:r>
    </w:p>
    <w:p w14:paraId="61F94A5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militari  della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rete  di  diagnostica   molecolare   dislocati   sul</w:t>
      </w:r>
    </w:p>
    <w:p w14:paraId="33A6015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territorio nazionale. Per incrementare le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capacita'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diagnostiche  dei</w:t>
      </w:r>
      <w:proofErr w:type="gramEnd"/>
    </w:p>
    <w:p w14:paraId="028D30C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laboratori  militari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garantire  il  corretto  espletamento  delle</w:t>
      </w:r>
    </w:p>
    <w:p w14:paraId="7D943C0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  precedente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periodo,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autorizzata  la  spesa</w:t>
      </w:r>
    </w:p>
    <w:p w14:paraId="3ACF78D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complessiva di euro 9.000.000 per l'anno 2021. </w:t>
      </w:r>
    </w:p>
    <w:p w14:paraId="445BA59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Per il pagamento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degli  oneri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missione,  dei  compensi  per</w:t>
      </w:r>
    </w:p>
    <w:p w14:paraId="0AECC21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lavoro  straordinario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  compenso  forfetario  di  impiego   al</w:t>
      </w:r>
    </w:p>
    <w:p w14:paraId="37DEA83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personale militare medico, paramedico e di supporto,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compreso  quello</w:t>
      </w:r>
      <w:proofErr w:type="gramEnd"/>
    </w:p>
    <w:p w14:paraId="73E8719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sale operative delle Forze armate, impiegato nelle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</w:t>
      </w:r>
    </w:p>
    <w:p w14:paraId="37599FD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1, per l'anno 2022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la  spesa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complessiva</w:t>
      </w:r>
    </w:p>
    <w:p w14:paraId="0456D98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euro 14.500.000. 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compensi  accessori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personale  di  cui  al</w:t>
      </w:r>
    </w:p>
    <w:p w14:paraId="12E497C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precedente  periodo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sono  corrisposti  anche  in  deroga  ai  limiti</w:t>
      </w:r>
    </w:p>
    <w:p w14:paraId="66A0089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individuali di cui all'articolo 10, comma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3,  della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8  agosto</w:t>
      </w:r>
    </w:p>
    <w:p w14:paraId="2477158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1990, n. 231 e 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quelli  stabiliti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dall'articolo  9,  comma  3,  del</w:t>
      </w:r>
    </w:p>
    <w:p w14:paraId="078283A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Presidente della Repubblica 11 settembre 2007, n. 171. </w:t>
      </w:r>
    </w:p>
    <w:p w14:paraId="3500CDA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le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 comma 1, il Ministero della difesa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7ADE0D1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autorizzato a conferire incarichi individuali a tempo determinato per</w:t>
      </w:r>
    </w:p>
    <w:p w14:paraId="33A8A5D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durata di sei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mesi  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ulteriori  dieci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personale  di</w:t>
      </w:r>
    </w:p>
    <w:p w14:paraId="67EDE59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livello non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dirigenziale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Area  terza,  posizione  economica  F1,</w:t>
      </w:r>
    </w:p>
    <w:p w14:paraId="2C8EBC0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profilo professionale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funzionario  tecnico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  biologia,  la</w:t>
      </w:r>
    </w:p>
    <w:p w14:paraId="7AD1673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chimica e la fisica,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selezionato ai sensi dell'articolo 8, comma</w:t>
      </w:r>
    </w:p>
    <w:p w14:paraId="4E72563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2,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17  marzo  2020,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18,   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convertito,   con</w:t>
      </w:r>
    </w:p>
    <w:p w14:paraId="1361772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24 aprile 2020, n. 27. Per le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</w:t>
      </w:r>
    </w:p>
    <w:p w14:paraId="1D242B5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precedente periodo, per l'anno 2022,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autorizzata  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spesa</w:t>
      </w:r>
    </w:p>
    <w:p w14:paraId="0F9EA5B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euro 199.760. </w:t>
      </w:r>
    </w:p>
    <w:p w14:paraId="5447DE1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pagamento  dei  compensi  per  prestazioni  di  lavoro</w:t>
      </w:r>
    </w:p>
    <w:p w14:paraId="641F907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straordinario svolte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dal personale di cui al comma 3, e dal personale</w:t>
      </w:r>
    </w:p>
    <w:p w14:paraId="29F6E27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all'articolo 22, comma 3, del decreto-legge 22 marzo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</w:p>
    <w:p w14:paraId="7F5B3EB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41, convertito, con modificazioni, dalla legge 21 maggio 2021, n. 59,</w:t>
      </w:r>
    </w:p>
    <w:p w14:paraId="6A817E2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l'anno 2022 </w:t>
      </w:r>
      <w:proofErr w:type="spellStart"/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autorizzata la spesa di euro 185.111. </w:t>
      </w:r>
    </w:p>
    <w:p w14:paraId="04D21E5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Agli oneri derivanti dal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presente  articolo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pari  a  9.000.000</w:t>
      </w:r>
    </w:p>
    <w:p w14:paraId="0BE3174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nel 2021 e 14.884.871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l'anno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  si  provvede  mediante</w:t>
      </w:r>
    </w:p>
    <w:p w14:paraId="220185B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corrispondente riduzione del fondo di cui all'articolo 1,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comma  200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F73A5C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23  dicembre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2014,  n.  190.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Alla  compensazione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</w:t>
      </w:r>
    </w:p>
    <w:p w14:paraId="02ABBD8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effetti in termini di indebitamento e fabbisogno derivanti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dal  comma</w:t>
      </w:r>
      <w:proofErr w:type="gramEnd"/>
    </w:p>
    <w:p w14:paraId="1191BB2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pari a 9 milioni di euro per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l'anno  2022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si  provvede  mediante</w:t>
      </w:r>
    </w:p>
    <w:p w14:paraId="1EC5B75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utilizzo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parte  delle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maggiori  entrate  derivanti  dal  presente</w:t>
      </w:r>
    </w:p>
    <w:p w14:paraId="22174BD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decreto. </w:t>
      </w:r>
    </w:p>
    <w:p w14:paraId="72C62D2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14 </w:t>
      </w:r>
    </w:p>
    <w:p w14:paraId="37BF497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073719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Potenziamento  delle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infrastrutture  strategiche  per  le  emergenze</w:t>
      </w:r>
    </w:p>
    <w:p w14:paraId="27DA842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sanitarie </w:t>
      </w:r>
    </w:p>
    <w:p w14:paraId="050BB5A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D440B4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assicurare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potenziamento  delle  infrastrutture</w:t>
      </w:r>
    </w:p>
    <w:p w14:paraId="26716D3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strategiche per fronteggiare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  esigenze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connesse  all'epidemia  da</w:t>
      </w:r>
    </w:p>
    <w:p w14:paraId="6876FF2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 e garantire una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capacita'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eventuali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emergenze  sanitarie</w:t>
      </w:r>
      <w:proofErr w:type="gramEnd"/>
    </w:p>
    <w:p w14:paraId="3827CC9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future,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autorizzata, per l'anno 2022, la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spesa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  milioni  di</w:t>
      </w:r>
    </w:p>
    <w:p w14:paraId="69E0B0F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per la realizzazione e l'allestimento,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da  parte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Ministero</w:t>
      </w:r>
    </w:p>
    <w:p w14:paraId="6BF2EEF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della  difesa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di  una  infrastruttura  presso  un   sito   militare</w:t>
      </w:r>
    </w:p>
    <w:p w14:paraId="61C5784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individuato dal Commissario di cui all'articolo 122 del decreto-legge</w:t>
      </w:r>
    </w:p>
    <w:p w14:paraId="6FA3343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 marzo 2020, n. 18, convertito, con modificazioni,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24</w:t>
      </w:r>
    </w:p>
    <w:p w14:paraId="63183E8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2020, n. 27, d'intesa con il Ministero della difesa,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idoneo  a</w:t>
      </w:r>
      <w:proofErr w:type="gramEnd"/>
    </w:p>
    <w:p w14:paraId="3423EC1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consentire lo stoccaggio e la conservazione delle dosi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vaccinali  per</w:t>
      </w:r>
      <w:proofErr w:type="gramEnd"/>
    </w:p>
    <w:p w14:paraId="6125959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esigenze nazionali. Gli interventi devono essere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identificati  dal</w:t>
      </w:r>
      <w:proofErr w:type="gramEnd"/>
    </w:p>
    <w:p w14:paraId="79E863C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Codice Unico di Progetto (CUP) ai sensi dell'articolo 11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della  legge</w:t>
      </w:r>
      <w:proofErr w:type="gramEnd"/>
    </w:p>
    <w:p w14:paraId="63496DD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 gennaio 2003, n. 3, e monitorati ai sensi del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</w:p>
    <w:p w14:paraId="1306A33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 dicembre 2011, n. 229. </w:t>
      </w:r>
    </w:p>
    <w:p w14:paraId="00AF9ED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derivanti dal presente articolo, pari a 6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milioni  di</w:t>
      </w:r>
      <w:proofErr w:type="gramEnd"/>
    </w:p>
    <w:p w14:paraId="6C6C6FB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per l'anno 2022, si provvede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mediante  corrispondente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riduzione</w:t>
      </w:r>
    </w:p>
    <w:p w14:paraId="1707D89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stanziamento del fondo speciale di conto capitale, ai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fini  del</w:t>
      </w:r>
      <w:proofErr w:type="gramEnd"/>
    </w:p>
    <w:p w14:paraId="230CF4F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bilancio triennale 2021-2023,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nell'ambito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  «Fondi  di</w:t>
      </w:r>
    </w:p>
    <w:p w14:paraId="431DA47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riserva e speciali» della missione «Fondi da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ripartire»  dello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</w:t>
      </w:r>
    </w:p>
    <w:p w14:paraId="633AED5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di previsione del Ministero dell'economia e delle finanze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l'anno</w:t>
      </w:r>
      <w:proofErr w:type="gramEnd"/>
    </w:p>
    <w:p w14:paraId="66B06F2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allo scopo parzialmente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utilizzando  l'accantonamento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relativo</w:t>
      </w:r>
    </w:p>
    <w:p w14:paraId="19A54D1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Ministero della difesa. </w:t>
      </w:r>
    </w:p>
    <w:p w14:paraId="758B32F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15 </w:t>
      </w:r>
    </w:p>
    <w:p w14:paraId="782FE04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BB47C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Sistema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allerta  COVID-19  e  servizio  nazionale  di   risposta</w:t>
      </w:r>
    </w:p>
    <w:p w14:paraId="2EBD644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telefonica per la sorveglianza sanitaria </w:t>
      </w:r>
    </w:p>
    <w:p w14:paraId="32BBC59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98F41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6, comma 6, del decreto-legge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30  aprile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4EDA2C2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28, convertito, con modificazioni, dalla legge 25 giugno 2020, n. 70,</w:t>
      </w:r>
    </w:p>
    <w:p w14:paraId="22DD3E7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 parole «e comunque entro il 31 dicembre 2021, e comunque non oltre</w:t>
      </w:r>
    </w:p>
    <w:p w14:paraId="1CB25B1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31 dicembre 2020»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sono  sostituite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dalle  seguenti:  «e  comunque</w:t>
      </w:r>
    </w:p>
    <w:p w14:paraId="015C23A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entro il 31 dicembre 2022». </w:t>
      </w:r>
    </w:p>
    <w:p w14:paraId="46D0389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1, comma 621, della legge 30 dicembre 2020, n. 178,</w:t>
      </w:r>
    </w:p>
    <w:p w14:paraId="3D172BC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 parole «Per l'anno 2021» sono sostituite dalle seguenti: «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Per  gli</w:t>
      </w:r>
      <w:proofErr w:type="gramEnd"/>
    </w:p>
    <w:p w14:paraId="3CF673F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anni 2021 e 2022» e dopo le parole «l'implementazione»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sono  aggiunte</w:t>
      </w:r>
      <w:proofErr w:type="gramEnd"/>
    </w:p>
    <w:p w14:paraId="55CA9C7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 seguenti: «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il servizio di assistenza tecnica». </w:t>
      </w:r>
    </w:p>
    <w:p w14:paraId="58E0AE9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20, comma 1, del decreto-legge 28 ottobre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</w:p>
    <w:p w14:paraId="3E967CE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137, convertito, con modificazioni, dalla legge 18 dicembre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</w:p>
    <w:p w14:paraId="2E4327B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176, sono apportate le seguenti modificazioni: </w:t>
      </w:r>
    </w:p>
    <w:p w14:paraId="6156E02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le parole «i cui dati sono resi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accessibili  per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caricare  il</w:t>
      </w:r>
    </w:p>
    <w:p w14:paraId="5CE342F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codice chiave in presenza di un caso di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positivita'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 sono soppresse; </w:t>
      </w:r>
    </w:p>
    <w:p w14:paraId="158CDA0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l'ultimo periodo </w:t>
      </w:r>
      <w:proofErr w:type="spellStart"/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soppresso. </w:t>
      </w:r>
    </w:p>
    <w:p w14:paraId="5795A97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Dall'attuazione del presente articolo non devono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derivare  nuovi</w:t>
      </w:r>
      <w:proofErr w:type="gramEnd"/>
    </w:p>
    <w:p w14:paraId="23923EE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maggior oneri a carico della finanza pubblica. </w:t>
      </w:r>
    </w:p>
    <w:p w14:paraId="3C83D82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16 </w:t>
      </w:r>
    </w:p>
    <w:p w14:paraId="2907CE1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B795F1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 dei termini correlati con lo stato di emergenza da COVID -19 </w:t>
      </w:r>
    </w:p>
    <w:p w14:paraId="6A417A9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0934D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  termini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previsti  dalle  disposizioni  legislative  di  cui</w:t>
      </w:r>
    </w:p>
    <w:p w14:paraId="153D269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A sono prorogati fino al 31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marzo  2022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  relative</w:t>
      </w:r>
    </w:p>
    <w:p w14:paraId="65FDA2A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vengono attuate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nei  limiti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risorse  disponibili</w:t>
      </w:r>
    </w:p>
    <w:p w14:paraId="4E55C4E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autorizzate a legislazione vigente. </w:t>
      </w:r>
    </w:p>
    <w:p w14:paraId="4B706CE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  riferimento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numero  22  di  cui  all'allegato  A,  il</w:t>
      </w:r>
    </w:p>
    <w:p w14:paraId="330F75B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Commissario di cui all'articolo 122 del decreto-legge 17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marzo  2020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324FC5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18, convertito, con modificazioni, dalla legge 24 aprile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</w:p>
    <w:p w14:paraId="6CF0D11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27, provvede alla fornitura di mascherine di tipo FFP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  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FFP3  alle</w:t>
      </w:r>
    </w:p>
    <w:p w14:paraId="6D936B8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istituzioni educative, scolastiche e universitarie, per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finalita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4B8FF43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all'articolo 1, commi 2, lettere a-bis),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-legge  6</w:t>
      </w:r>
    </w:p>
    <w:p w14:paraId="6C99301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agosto 2021, n. 111, convertito, con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24</w:t>
      </w:r>
    </w:p>
    <w:p w14:paraId="4BD7703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settembre  2021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133,  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valere  sulle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</w:t>
      </w:r>
    </w:p>
    <w:p w14:paraId="22FA053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all'articolo 122, del citato decreto-legge n. 18 del 2020, nel limite</w:t>
      </w:r>
    </w:p>
    <w:p w14:paraId="6CA6F12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5 milioni di euro per l'anno 2021. </w:t>
      </w:r>
    </w:p>
    <w:p w14:paraId="5B7DA39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17 </w:t>
      </w:r>
    </w:p>
    <w:p w14:paraId="7DFA4DB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6837E1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Prestazione lavorativa dei soggetti fragili e congedi parentali </w:t>
      </w:r>
    </w:p>
    <w:p w14:paraId="7D88ABF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3B0A3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Sono prorogate le disposizioni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all'articolo  26,  comma</w:t>
      </w:r>
    </w:p>
    <w:p w14:paraId="17048D6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2-bis, del decreto-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18,  convertito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4B211D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24 aprile 2020, n. 27, fino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alla  data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5E6277D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adozione del decreto di cui al comma 2 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comunque  non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oltre  il  28</w:t>
      </w:r>
    </w:p>
    <w:p w14:paraId="029D133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2022. Al fine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garantire  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sostituzione  del  personale</w:t>
      </w:r>
    </w:p>
    <w:p w14:paraId="5EF69B6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docente,  educativo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amministrativo,  tecnico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ed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ausiliario  delle</w:t>
      </w:r>
    </w:p>
    <w:p w14:paraId="35B41B9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istituzioni scolastiche che usufruisce dei benefici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primo</w:t>
      </w:r>
    </w:p>
    <w:p w14:paraId="5992DBD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autorizzata la spesa di 39,4 milioni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l'anno</w:t>
      </w:r>
    </w:p>
    <w:p w14:paraId="720900E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2022. </w:t>
      </w:r>
    </w:p>
    <w:p w14:paraId="5E756FE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Con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salute,  di  concerto  con  i</w:t>
      </w:r>
    </w:p>
    <w:p w14:paraId="5A5372E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Ministri del lavoro 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delle  politiche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sociali  e  per  la  pubblica</w:t>
      </w:r>
    </w:p>
    <w:p w14:paraId="4E6BA3F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amministrazione,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da  adottare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entro  trenta  giorni  dalla  data  di</w:t>
      </w:r>
    </w:p>
    <w:p w14:paraId="127D2BD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entrata in vigore del presente decreto, sono individuate le patologie</w:t>
      </w:r>
    </w:p>
    <w:p w14:paraId="6707C86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croniche con scarso compenso clinico 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  particolare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connotazione</w:t>
      </w:r>
    </w:p>
    <w:p w14:paraId="309FBD1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in presenza delle quali, fino al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28  febbraio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  la</w:t>
      </w:r>
    </w:p>
    <w:p w14:paraId="7B269CA8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prestazione lavorativa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normalmente svolta,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secondo  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disciplina</w:t>
      </w:r>
    </w:p>
    <w:p w14:paraId="1354CFC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definita nei Contratti collettivi, ove presente, in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agile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7B474D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attraverso l'adibizione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  diversa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mansione  ricompresa  nella</w:t>
      </w:r>
    </w:p>
    <w:p w14:paraId="20F32AA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medesima  categoria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area  di  inquadramento,  come  definite  dai</w:t>
      </w:r>
    </w:p>
    <w:p w14:paraId="2BB74A1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contratti vigenti, e specifiche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formazione professionale</w:t>
      </w:r>
    </w:p>
    <w:p w14:paraId="31A31C6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svolte da remoto. </w:t>
      </w:r>
    </w:p>
    <w:p w14:paraId="59850AB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misure di cui all'articolo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9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21  ottobre</w:t>
      </w:r>
    </w:p>
    <w:p w14:paraId="5FF8AE8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146, convertito, con modificazioni, dalla legge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17  dicembre</w:t>
      </w:r>
      <w:proofErr w:type="gramEnd"/>
    </w:p>
    <w:p w14:paraId="624D272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215, si applicano fino al 31 marzo 2022. 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benefici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44E4958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primo periodo del presente comma sono riconosciuti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nel  limite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104A48D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spesa di 29,7 milioni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euro  per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l'anno  2022.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Sulla  base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0CDA562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domande pervenute, l'INPS provvede al monitoraggio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  rispetto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2F27C00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limite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spesa  di  cui  al  primo  periodo  del  presente   comma</w:t>
      </w:r>
    </w:p>
    <w:p w14:paraId="22FFA12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comunicandone le risultanze al Ministero del lavoro e delle politiche</w:t>
      </w:r>
    </w:p>
    <w:p w14:paraId="43D6BE6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 e al Ministero dell'economia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finanze.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Qualora  dal</w:t>
      </w:r>
      <w:proofErr w:type="gramEnd"/>
    </w:p>
    <w:p w14:paraId="2053F9D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predetto  monitoraggio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emerga  il  raggiungimento,  anche   in   via</w:t>
      </w:r>
    </w:p>
    <w:p w14:paraId="50A5A22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prospettica, del predetto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limite  di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spesa,  l'INPS  non  prende  in</w:t>
      </w:r>
    </w:p>
    <w:p w14:paraId="7D4B5AB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considerazione  ulteriori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domande.   Al   fine   di   garantire   la</w:t>
      </w:r>
    </w:p>
    <w:p w14:paraId="4EE4B59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sostituzione  del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personale  docente,   educativo,   amministrativo,</w:t>
      </w:r>
    </w:p>
    <w:p w14:paraId="37172CD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tecnico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ed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ausiliario delle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istituzioni  scolastiche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usufruisce</w:t>
      </w:r>
    </w:p>
    <w:p w14:paraId="0F20C6F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dei  benefici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  primo  periodo  del  presente  comma, 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777CEF4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autorizzata la spesa di 7,6 milioni di euro per l'anno 2022. </w:t>
      </w:r>
    </w:p>
    <w:p w14:paraId="0EF46DE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Agli oneri derivanti dai commi 1 e 3,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pari  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76,7  milioni  di</w:t>
      </w:r>
    </w:p>
    <w:p w14:paraId="522A161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per l'anno 2022, si provvede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mediante  corrispondente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riduzione</w:t>
      </w:r>
    </w:p>
    <w:p w14:paraId="339EF11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Fondo per interventi strutturali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di  politica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economica  di  cui</w:t>
      </w:r>
    </w:p>
    <w:p w14:paraId="7392B1D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all'articolo 10, comma 5, del decreto-legge 29 novembre 2004, n. 282,</w:t>
      </w:r>
    </w:p>
    <w:p w14:paraId="5DBCE2A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27 dicembre 2004, n. 307. </w:t>
      </w:r>
    </w:p>
    <w:p w14:paraId="324F722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18 </w:t>
      </w:r>
    </w:p>
    <w:p w14:paraId="2CDA8A4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F765F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6C0E7F1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2EFD4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Fino al 31 marzo 2022 si applicano le misure di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</w:t>
      </w:r>
    </w:p>
    <w:p w14:paraId="3CB6ADB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Presidente del Consiglio dei ministri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pubblicato</w:t>
      </w:r>
    </w:p>
    <w:p w14:paraId="4732E5B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supplemento ordinario alla Gazzetta Ufficiale n. 52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  2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</w:t>
      </w:r>
    </w:p>
    <w:p w14:paraId="06A2F8E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2021,  adottato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attuazione  dell'articolo  2,   comma   1,   del</w:t>
      </w:r>
    </w:p>
    <w:p w14:paraId="353410A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19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del  2020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,  fatto  salvo  quanto  previsto  dalle</w:t>
      </w:r>
    </w:p>
    <w:p w14:paraId="296EF8B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legislative vigenti, successive al 2 marzo 2021. </w:t>
      </w:r>
    </w:p>
    <w:p w14:paraId="21481A2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19 </w:t>
      </w:r>
    </w:p>
    <w:p w14:paraId="661F772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02ABCC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Entrata in vigore </w:t>
      </w:r>
    </w:p>
    <w:p w14:paraId="62980AA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DEBBD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entra  in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vigore  il  giorno  successivo  a</w:t>
      </w:r>
    </w:p>
    <w:p w14:paraId="64D9AA0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quello  della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sua  pubblicazione  nella  Gazzetta  Ufficiale   della</w:t>
      </w:r>
    </w:p>
    <w:p w14:paraId="0D5DD1B3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e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presentato alle Camere per la conversione</w:t>
      </w:r>
    </w:p>
    <w:p w14:paraId="6342881B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legge. </w:t>
      </w:r>
    </w:p>
    <w:p w14:paraId="0A6C69F9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munito del sigillo dello Stato, </w:t>
      </w:r>
      <w:proofErr w:type="spell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inserito</w:t>
      </w:r>
    </w:p>
    <w:p w14:paraId="7C2A3A1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nella  Raccolta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ufficiale  degli  atti  normativi  della  Repubblica</w:t>
      </w:r>
    </w:p>
    <w:p w14:paraId="7B036CE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italiana.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fatto obbligo a chiunque spetti di osservarlo e di farlo</w:t>
      </w:r>
    </w:p>
    <w:p w14:paraId="4D74DC90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14:paraId="173E5EA6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Dato a Palermo, addi' 24 dicembre 2021 </w:t>
      </w:r>
    </w:p>
    <w:p w14:paraId="4EC1D414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F1F1E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68DB428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9413AE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Draghi,  Presidente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</w:t>
      </w:r>
    </w:p>
    <w:p w14:paraId="51C3BD7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dei ministri </w:t>
      </w:r>
    </w:p>
    <w:p w14:paraId="5D498F5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0C22FD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Speranza, Ministro della salute </w:t>
      </w:r>
    </w:p>
    <w:p w14:paraId="6EA73AD2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0886E3F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</w:t>
      </w:r>
      <w:proofErr w:type="gramStart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>Franco,  Ministro</w:t>
      </w:r>
      <w:proofErr w:type="gramEnd"/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  e</w:t>
      </w:r>
    </w:p>
    <w:p w14:paraId="2CFA265A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delle finanze </w:t>
      </w:r>
    </w:p>
    <w:p w14:paraId="139E1EC5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p w14:paraId="340F1767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A </w:t>
      </w:r>
    </w:p>
    <w:p w14:paraId="420187DC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C5DAAA" w14:textId="08659923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4C2761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74627A21" w14:textId="77777777" w:rsidR="004C2761" w:rsidRPr="004C2761" w:rsidRDefault="004C2761" w:rsidP="004C2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C276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C2761" w:rsidRPr="004C2761" w14:paraId="64FB506F" w14:textId="77777777" w:rsidTr="004C27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4440B" w14:textId="77777777" w:rsidR="004C2761" w:rsidRPr="004C2761" w:rsidRDefault="004C2761" w:rsidP="004C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5E31DCF" w14:textId="77777777" w:rsidR="004C2761" w:rsidRPr="004C2761" w:rsidRDefault="004C2761" w:rsidP="004C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AD82B6D" w14:textId="038978B9" w:rsidR="00076009" w:rsidRPr="004C2761" w:rsidRDefault="004C2761" w:rsidP="004C2761"/>
    <w:sectPr w:rsidR="00076009" w:rsidRPr="004C27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761"/>
    <w:rsid w:val="001A5978"/>
    <w:rsid w:val="004C2761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C330"/>
  <w15:chartTrackingRefBased/>
  <w15:docId w15:val="{310CEF70-B67B-4FD9-BDA4-40CA25AC6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4C2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C27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C2761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4C2761"/>
  </w:style>
  <w:style w:type="character" w:customStyle="1" w:styleId="righetta">
    <w:name w:val="righetta"/>
    <w:basedOn w:val="Carpredefinitoparagrafo"/>
    <w:rsid w:val="004C2761"/>
  </w:style>
  <w:style w:type="character" w:customStyle="1" w:styleId="righettadx">
    <w:name w:val="righetta_dx"/>
    <w:basedOn w:val="Carpredefinitoparagrafo"/>
    <w:rsid w:val="004C2761"/>
  </w:style>
  <w:style w:type="character" w:styleId="Collegamentoipertestuale">
    <w:name w:val="Hyperlink"/>
    <w:basedOn w:val="Carpredefinitoparagrafo"/>
    <w:uiPriority w:val="99"/>
    <w:unhideWhenUsed/>
    <w:rsid w:val="004C276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C27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8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1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1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1G0024400100010110001&amp;dgu=2021-12-24&amp;art.dataPubblicazioneGazzetta=2021-12-24&amp;art.codiceRedazionale=21G00244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4861</Words>
  <Characters>27714</Characters>
  <Application>Microsoft Office Word</Application>
  <DocSecurity>0</DocSecurity>
  <Lines>230</Lines>
  <Paragraphs>65</Paragraphs>
  <ScaleCrop>false</ScaleCrop>
  <Company/>
  <LinksUpToDate>false</LinksUpToDate>
  <CharactersWithSpaces>32510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2021-12-30T08:25:00Z</dcterms:created>
  <dcterms:modified xsi:type="dcterms:W3CDTF">2021-12-30T08:26:00Z</dcterms:modified>
</cp:coreProperties>
</file>