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07628" w:rsidRPr="00A07628" w14:paraId="46829762" w14:textId="77777777" w:rsidTr="00A076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9668D" w14:textId="77777777" w:rsidR="00A07628" w:rsidRPr="00A07628" w:rsidRDefault="00A07628" w:rsidP="00A07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372FF97A" w14:textId="77777777" w:rsidR="00A07628" w:rsidRPr="00A07628" w:rsidRDefault="00A07628" w:rsidP="00A07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AF6712E" w14:textId="77777777" w:rsidR="00A07628" w:rsidRPr="00A07628" w:rsidRDefault="00A07628" w:rsidP="00A0762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A0762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 LAVORO E DELLE POLITICHE SOCIALI </w:t>
      </w:r>
    </w:p>
    <w:p w14:paraId="7B60BEBC" w14:textId="77777777" w:rsidR="00A07628" w:rsidRPr="00A07628" w:rsidRDefault="00A07628" w:rsidP="00A07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0762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DECRETO 5 novembre 2021  </w:t>
      </w:r>
    </w:p>
    <w:p w14:paraId="4982280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Adozione del Programma nazionale per la garanzia di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occupabilita'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</w:t>
      </w:r>
    </w:p>
    <w:p w14:paraId="2145BC5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lavoratori (GOL). (21A07646) </w:t>
      </w:r>
    </w:p>
    <w:p w14:paraId="0B57AA8E" w14:textId="77777777" w:rsidR="00A07628" w:rsidRPr="00A07628" w:rsidRDefault="00A07628" w:rsidP="00A076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0762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n.306 del 27-12-2021) </w:t>
      </w:r>
    </w:p>
    <w:p w14:paraId="3D36C59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4791B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IL MINISTRO DEL LAVORO </w:t>
      </w:r>
    </w:p>
    <w:p w14:paraId="49AEF5F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DELLE POLITICHE SOCIALI </w:t>
      </w:r>
    </w:p>
    <w:p w14:paraId="581F241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B8E0B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di concerto con </w:t>
      </w:r>
    </w:p>
    <w:p w14:paraId="7890F20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A2609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DELL'ECONOMIA </w:t>
      </w:r>
    </w:p>
    <w:p w14:paraId="4F61785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E DELLE FINANZE </w:t>
      </w:r>
    </w:p>
    <w:p w14:paraId="6951C36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0C2D3B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2020/2094 del Consiglio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14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dicembre</w:t>
      </w:r>
    </w:p>
    <w:p w14:paraId="4D40BFE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2020 che istituisce uno strumento dell'Unione europea per la ripresa,</w:t>
      </w:r>
    </w:p>
    <w:p w14:paraId="480F42D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sostegno alla ripresa dell'economia dopo la crisi COVID-19; </w:t>
      </w:r>
    </w:p>
    <w:p w14:paraId="0C83CDF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2021/241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Parlamento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europeo  e  del</w:t>
      </w:r>
    </w:p>
    <w:p w14:paraId="3781DF8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12 febbraio 2021 che istituisce il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dispositivo  per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</w:t>
      </w:r>
    </w:p>
    <w:p w14:paraId="0C69844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ripresa e la resilienza; </w:t>
      </w:r>
    </w:p>
    <w:p w14:paraId="47056FA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decisione del Consiglio ECOFIN del 13 luglio 2021, recante</w:t>
      </w:r>
    </w:p>
    <w:p w14:paraId="3698AF1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l'approvazione  della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valutazione  del  Piano  per  la   ripresa   e</w:t>
      </w:r>
    </w:p>
    <w:p w14:paraId="1A82986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resilienza  dell'Italia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notificata  all'Italia  dal  Segretariato</w:t>
      </w:r>
    </w:p>
    <w:p w14:paraId="1F1E132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generale del Consiglio con nota LT161/21, del 14 luglio 2021; </w:t>
      </w:r>
    </w:p>
    <w:p w14:paraId="5FD136D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regolamento (UE) 2020/2221 del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Parlamento  europeo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</w:t>
      </w:r>
    </w:p>
    <w:p w14:paraId="78321CD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del 23 dicembre 2020 che modifica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il  regolamento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(UE)  n.</w:t>
      </w:r>
    </w:p>
    <w:p w14:paraId="35884CA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1303/2013 per quanto riguarda le risorse aggiuntive e le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</w:t>
      </w:r>
    </w:p>
    <w:p w14:paraId="48F25F1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attuazione  per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fornire  assistenza  allo  scopo  di  promuovere  il</w:t>
      </w:r>
    </w:p>
    <w:p w14:paraId="1536D1D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superamento degli effetti della crisi nel contesto della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pandemia  di</w:t>
      </w:r>
      <w:proofErr w:type="gramEnd"/>
    </w:p>
    <w:p w14:paraId="731C1E4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 e delle sue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conseguenze  sociali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preparare  una  ripresa</w:t>
      </w:r>
    </w:p>
    <w:p w14:paraId="18C39F4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verde, digitale e resiliente dell'economia (REACT-EU); </w:t>
      </w:r>
    </w:p>
    <w:p w14:paraId="23C34EA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la  legge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31  dicembre  2009,  n.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196,  recante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«Legge  di</w:t>
      </w:r>
    </w:p>
    <w:p w14:paraId="16AE067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contabilita'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finanza  pubblica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»,  come  modificata  dalla  legge  7</w:t>
      </w:r>
    </w:p>
    <w:p w14:paraId="2D39A40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2011, n. 39, recante «Modifiche alla legge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2009,</w:t>
      </w:r>
    </w:p>
    <w:p w14:paraId="1756298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n. 196, conseguenti alle nuove regole adottate dall'Unione europea in</w:t>
      </w:r>
    </w:p>
    <w:p w14:paraId="5F843ED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coordinamento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politiche  economiche  degli  Stati</w:t>
      </w:r>
    </w:p>
    <w:p w14:paraId="6F6AADC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membri»; </w:t>
      </w:r>
    </w:p>
    <w:p w14:paraId="6A9A24B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24</w:t>
      </w:r>
    </w:p>
    <w:p w14:paraId="367FE7A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n.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140,  recante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«Regolamento  di  organizzazione  del</w:t>
      </w:r>
    </w:p>
    <w:p w14:paraId="63E6198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lavoro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delle  politiche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sociali»,  pubblicato  nella</w:t>
      </w:r>
    </w:p>
    <w:p w14:paraId="0D6F1F0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241 dell'8 ottobre 2021; </w:t>
      </w:r>
    </w:p>
    <w:p w14:paraId="7B06ED9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legislativo 14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settembre  2015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150,  recante</w:t>
      </w:r>
      <w:proofErr w:type="gramEnd"/>
    </w:p>
    <w:p w14:paraId="53D6B39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«Disposizioni per il riordino della normativa in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materia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</w:t>
      </w:r>
    </w:p>
    <w:p w14:paraId="6EB3B48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lavoro e di politiche attive, ai sensi dell'art.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3,</w:t>
      </w:r>
    </w:p>
    <w:p w14:paraId="7F21FD6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10 dicembre 2014, n. 183»,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in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particolare  l'art.  4,</w:t>
      </w:r>
    </w:p>
    <w:p w14:paraId="560442F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1, che istituisce l'Agenzia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nazionale  delle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politiche  attive</w:t>
      </w:r>
    </w:p>
    <w:p w14:paraId="7C8B08F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lavoro - ANPAL; </w:t>
      </w:r>
    </w:p>
    <w:p w14:paraId="7CE43E9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6 maggio 2021, n. 59, recante misure urgenti</w:t>
      </w:r>
    </w:p>
    <w:p w14:paraId="5B41930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relative al Fondo complementare al Piano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ripresa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resilienza  e</w:t>
      </w:r>
    </w:p>
    <w:p w14:paraId="7DB13BB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altre misure urgenti per gli investimenti; </w:t>
      </w:r>
    </w:p>
    <w:p w14:paraId="134DD29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31  maggio  2021   n. 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77,   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concernente</w:t>
      </w:r>
    </w:p>
    <w:p w14:paraId="2B94104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«Governance del Piano nazionale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rilancio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resilienza  e  prime</w:t>
      </w:r>
    </w:p>
    <w:p w14:paraId="6A40E9C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misure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rafforzamento  delle  strutture   amministrative   e   di</w:t>
      </w:r>
    </w:p>
    <w:p w14:paraId="57545DE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accelerazione e snellimento delle procedure»; </w:t>
      </w:r>
    </w:p>
    <w:p w14:paraId="5AA3BAD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Visto, in particolare, l'art. 8, del suddetto decreto-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legge  n.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77</w:t>
      </w:r>
    </w:p>
    <w:p w14:paraId="5642B17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2021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ai  sensi  del  quale  ciascuna  amministrazione  centrale</w:t>
      </w:r>
    </w:p>
    <w:p w14:paraId="579F6F1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titolare di interventi previsti nel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PNRR  provvede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coordinamento</w:t>
      </w:r>
    </w:p>
    <w:p w14:paraId="1A7569B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relative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gestione,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  loro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monitoraggio,</w:t>
      </w:r>
    </w:p>
    <w:p w14:paraId="2564AF2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rendicontazione e controllo; </w:t>
      </w:r>
    </w:p>
    <w:p w14:paraId="22A11F3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9 giugno 2021, n. 80 recante «Misure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</w:p>
    <w:p w14:paraId="1A36B6C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rafforzamento  della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capacita'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amministrativa   delle   pubbliche</w:t>
      </w:r>
    </w:p>
    <w:p w14:paraId="400FB70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funzionale  all'attuazione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Piano  nazionale  di</w:t>
      </w:r>
    </w:p>
    <w:p w14:paraId="35EE731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ripresa e resilienza (PNRR) e per l'efficienza della giustizia»; </w:t>
      </w:r>
    </w:p>
    <w:p w14:paraId="17C245D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particolare, il secondo periodo del comma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  dell'art.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</w:t>
      </w:r>
    </w:p>
    <w:p w14:paraId="12FE5F6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citato decreto-legge 9 giugno 2021, n.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80,  ai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sensi  del  quale</w:t>
      </w:r>
    </w:p>
    <w:p w14:paraId="439F273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«Con decreto del Presidente del Consiglio dei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ministri,  su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proposta</w:t>
      </w:r>
    </w:p>
    <w:p w14:paraId="4BB074A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dell'economia  e  delle  finanze,  si  provvede   alla</w:t>
      </w:r>
    </w:p>
    <w:p w14:paraId="4B77CDF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individuazione delle amministrazioni di cui all'art. 8, comma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1,  del</w:t>
      </w:r>
      <w:proofErr w:type="gramEnd"/>
    </w:p>
    <w:p w14:paraId="4E251F0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31 maggio 2021, n. 77»; </w:t>
      </w:r>
    </w:p>
    <w:p w14:paraId="0124F08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9 luglio</w:t>
      </w:r>
    </w:p>
    <w:p w14:paraId="012CCE8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2021 recante l'individuazione delle amministrazioni centrali titolari</w:t>
      </w:r>
    </w:p>
    <w:p w14:paraId="2EFBD63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interventi previsti dal PNRR ai sensi dell'art.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8,  comma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del</w:t>
      </w:r>
    </w:p>
    <w:p w14:paraId="0E5560F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31 maggio 2021, n. 77; </w:t>
      </w:r>
    </w:p>
    <w:p w14:paraId="7C75CDA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Ritenuto  necessario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procedere  all'attuazione  delle   misure   a</w:t>
      </w:r>
    </w:p>
    <w:p w14:paraId="4E5EEFF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titolarita'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Ministero del lavoro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delle  politiche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sociali,  in</w:t>
      </w:r>
    </w:p>
    <w:p w14:paraId="2B28E82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collaborazione con l'ANPAL, di cui alla Missione M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5,  componente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C1,</w:t>
      </w:r>
    </w:p>
    <w:p w14:paraId="5B5F82C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tipologia «riforma», intervento «1.1 Politiche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attive  del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  e</w:t>
      </w:r>
    </w:p>
    <w:p w14:paraId="7A27E46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formazione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»,  per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quanto  concerne  in  particolare  l'adozione  del</w:t>
      </w:r>
    </w:p>
    <w:p w14:paraId="677134E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nazionale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garanzia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occupabilita'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lavoratori</w:t>
      </w:r>
    </w:p>
    <w:p w14:paraId="7D076FD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(GOL); </w:t>
      </w:r>
    </w:p>
    <w:p w14:paraId="215A507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all'adozione del Piano nuove competenze,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</w:p>
    <w:p w14:paraId="20CEAD0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intervento del PNRR si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procedera'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con successivo decreto; </w:t>
      </w:r>
    </w:p>
    <w:p w14:paraId="33D14C7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50-bis, commi 8 e 9, del decreto-legge 25 maggio 2021,</w:t>
      </w:r>
    </w:p>
    <w:p w14:paraId="7F6F90C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73,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che  prevede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l'istituzione  nello  stato  di  previsione  del</w:t>
      </w:r>
    </w:p>
    <w:p w14:paraId="76110AE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Ministero  del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  e  delle  politiche  sociali  di   un   fondo</w:t>
      </w:r>
    </w:p>
    <w:p w14:paraId="06DD765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denominato:  «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Fondo  per  il  potenziamento  delle  competenze  e  la</w:t>
      </w:r>
    </w:p>
    <w:p w14:paraId="79111F9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riqualificazione professionale», con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una  dotazione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iniziale  di  50</w:t>
      </w:r>
    </w:p>
    <w:p w14:paraId="20F61B6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euro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l'anno  2021,  finalizzato  a  contribuire  al</w:t>
      </w:r>
    </w:p>
    <w:p w14:paraId="1C8725B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finanziamento di progetti formativi rivolti ai lavoratori beneficiari</w:t>
      </w:r>
    </w:p>
    <w:p w14:paraId="07BE1C9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trattamenti di integrazione salariale per 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programmata</w:t>
      </w:r>
    </w:p>
    <w:p w14:paraId="235BC18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riduzione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dell'orario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  superiore  al  30  per  cento,</w:t>
      </w:r>
    </w:p>
    <w:p w14:paraId="121BDE0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calcolata in un periodo di dodici mesi,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ai  percettori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</w:t>
      </w:r>
    </w:p>
    <w:p w14:paraId="5221ED7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nuova prestazione di Assicurazione sociale per l'impiego (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NASpI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); </w:t>
      </w:r>
    </w:p>
    <w:p w14:paraId="7AA0B5A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Ritenuto di individuare i criteri e le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utilizzo  delle</w:t>
      </w:r>
      <w:proofErr w:type="gramEnd"/>
    </w:p>
    <w:p w14:paraId="0266321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risorse del Fondo in parola con il presente decreto,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considerato  che</w:t>
      </w:r>
      <w:proofErr w:type="gramEnd"/>
    </w:p>
    <w:p w14:paraId="259D906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finalita'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previste sono pienamente riconducibili 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quelle  che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</w:t>
      </w:r>
    </w:p>
    <w:p w14:paraId="28B886C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adottano con il Programma GOL; </w:t>
      </w:r>
    </w:p>
    <w:p w14:paraId="4A181B5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Acquisita  in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data  21  ottobre  2021  l'intesa  della  Conferenza</w:t>
      </w:r>
    </w:p>
    <w:p w14:paraId="19DEEE7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permanente per i rapporti tra lo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Stato,  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e  le  Province</w:t>
      </w:r>
    </w:p>
    <w:p w14:paraId="18702F9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Bolzano, di cui al decreto legislativo 28 agosto</w:t>
      </w:r>
    </w:p>
    <w:p w14:paraId="22DE893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1997, n. 281; </w:t>
      </w:r>
    </w:p>
    <w:p w14:paraId="4E423F1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7B663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Decreta: </w:t>
      </w:r>
    </w:p>
    <w:p w14:paraId="3F0C43E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49620E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E782C6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4C755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Programma GOL </w:t>
      </w:r>
    </w:p>
    <w:p w14:paraId="273F339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AC358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adottato il Programma nazionale per la garanzia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occupabilita'</w:t>
      </w:r>
      <w:proofErr w:type="spellEnd"/>
    </w:p>
    <w:p w14:paraId="6F8D5F1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lavoratori, di seguito denominato «GOL»,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cui  all'allegato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A,</w:t>
      </w:r>
    </w:p>
    <w:p w14:paraId="1D84FAC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integrante del presente decreto. </w:t>
      </w:r>
    </w:p>
    <w:p w14:paraId="1195517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L'adozione del Programma GOL, ai sensi del comma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1,  costituisce</w:t>
      </w:r>
      <w:proofErr w:type="gramEnd"/>
    </w:p>
    <w:p w14:paraId="28637D1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parte del traguardo (milestone) di cui alla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missione  M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5,  componente</w:t>
      </w:r>
    </w:p>
    <w:p w14:paraId="0BC328B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C1, tipologia «riforma», intervento «1.1 Politiche attive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lavoro</w:t>
      </w:r>
      <w:proofErr w:type="gramEnd"/>
    </w:p>
    <w:p w14:paraId="58FE896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formazione», del PNRR. </w:t>
      </w:r>
    </w:p>
    <w:p w14:paraId="37EA8E8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Sulla base delle indicazioni del Programma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  1,</w:t>
      </w:r>
    </w:p>
    <w:p w14:paraId="3C6AEE3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favorendo la consultazione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delle  parti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sociali,  le  regioni  e  le</w:t>
      </w:r>
    </w:p>
    <w:p w14:paraId="6D429D8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province autonome adottano un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Piano  regionale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l'attuazione  di</w:t>
      </w:r>
    </w:p>
    <w:p w14:paraId="2FA16E0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GOL. Il Piano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adottato dalla regione 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provincia  autonoma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previa</w:t>
      </w:r>
    </w:p>
    <w:p w14:paraId="5F06C84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valutazione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coerenza  con  il  Programma  nazionale   da   parte</w:t>
      </w:r>
    </w:p>
    <w:p w14:paraId="223F0FE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dell'ANPAL, a cui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inviato per l'esame entro sessanta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giorni  dalla</w:t>
      </w:r>
      <w:proofErr w:type="gramEnd"/>
    </w:p>
    <w:p w14:paraId="6853151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di pubblicazione del presente decreto. L'ANPAL si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esprime  entro</w:t>
      </w:r>
      <w:proofErr w:type="gramEnd"/>
    </w:p>
    <w:p w14:paraId="565E232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trenta giorni dal ricevimento della bozza di Piano. </w:t>
      </w:r>
    </w:p>
    <w:p w14:paraId="747831D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21BE8C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BF049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Risorse </w:t>
      </w:r>
    </w:p>
    <w:p w14:paraId="121F37C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AC500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Ai fini dell'attuazione degli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interventi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  Programma</w:t>
      </w:r>
    </w:p>
    <w:p w14:paraId="3786B18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GOL, in sede di prima applicazione,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assegnata alle regioni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alle</w:t>
      </w:r>
      <w:proofErr w:type="gramEnd"/>
    </w:p>
    <w:p w14:paraId="4555362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una quota del 20 per cento del totale delle risorse</w:t>
      </w:r>
    </w:p>
    <w:p w14:paraId="710A384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attribuite all'intervento M5C1 «1.1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Politiche  attive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</w:t>
      </w:r>
    </w:p>
    <w:p w14:paraId="301EB12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formazione» del PNRR, pari a 880 milioni di euro. </w:t>
      </w:r>
    </w:p>
    <w:p w14:paraId="247FBEA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risorse di cui al comma 1 sono ripartite alle regioni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alle</w:t>
      </w:r>
      <w:proofErr w:type="gramEnd"/>
    </w:p>
    <w:p w14:paraId="53C2B69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province  autonome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base  alla  media  ponderata   dei   seguenti</w:t>
      </w:r>
    </w:p>
    <w:p w14:paraId="6FE353C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indicatori, cui </w:t>
      </w:r>
      <w:proofErr w:type="spellStart"/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assegnato il peso di seguito indicato: </w:t>
      </w:r>
    </w:p>
    <w:p w14:paraId="7F112D5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a) quota regionale dei beneficiari della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nuova  prestazione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1044F5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assicurazione  sociale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l'impiego   (NASPI),   flusso   annuale,</w:t>
      </w:r>
    </w:p>
    <w:p w14:paraId="2D65CC5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2019 (fonte INPS); peso assegnato: 0,40; </w:t>
      </w:r>
    </w:p>
    <w:p w14:paraId="355D4E3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b) quota regionale dei beneficiari del reddito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cittadinanza</w:t>
      </w:r>
      <w:proofErr w:type="gramEnd"/>
    </w:p>
    <w:p w14:paraId="578DA22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indirizzati ai centri per l'impiego ai sensi dell'art.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4,  comma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5,</w:t>
      </w:r>
    </w:p>
    <w:p w14:paraId="6F93027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n. 4 del 2019, al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netto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esclusi  ed  esonerati</w:t>
      </w:r>
    </w:p>
    <w:p w14:paraId="75D28DE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dagli obblighi, stock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beneficiari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correnti  al  30  giugno  2021</w:t>
      </w:r>
    </w:p>
    <w:p w14:paraId="299BE9A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(fonte ANPAL); peso assegnato: 0,10; </w:t>
      </w:r>
    </w:p>
    <w:p w14:paraId="5D5FB82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quota regionale persone in cerca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,  media  2020</w:t>
      </w:r>
    </w:p>
    <w:p w14:paraId="3C28C67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(fonte ISTAT); peso assegnato: 0,35; </w:t>
      </w:r>
    </w:p>
    <w:p w14:paraId="0352F80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d) quota regionale occupati,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media  2020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(fonte  ISTAT);  peso</w:t>
      </w:r>
    </w:p>
    <w:p w14:paraId="2102303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assegnato: 0,05; </w:t>
      </w:r>
    </w:p>
    <w:p w14:paraId="6C00514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e) quota regionale lavoratori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  cassa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integrazione  guadagni</w:t>
      </w:r>
    </w:p>
    <w:p w14:paraId="633ACA1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straordinaria, media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2017-19 (dati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comunicati  dall'INPS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);</w:t>
      </w:r>
    </w:p>
    <w:p w14:paraId="616892B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peso assegnato: 0,10. </w:t>
      </w:r>
    </w:p>
    <w:p w14:paraId="03D1BB6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somme di cui al comma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1,  attribuite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ciascuna  regione  e</w:t>
      </w:r>
    </w:p>
    <w:p w14:paraId="200ED2A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provincia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autonoma  sulla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  delle  quote  percentuali  regionali</w:t>
      </w:r>
    </w:p>
    <w:p w14:paraId="73B43D0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individuate ai sensi del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comma  2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,  sono  indicate  nella  Tabella  1</w:t>
      </w:r>
    </w:p>
    <w:p w14:paraId="64958EF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dell'Allegato  B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,  che  costituisce  parte  integrante  del  presente</w:t>
      </w:r>
    </w:p>
    <w:p w14:paraId="589A120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decreto. </w:t>
      </w:r>
    </w:p>
    <w:p w14:paraId="29B1E21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Gli indicatori di cui al comma 2 sono utilizzati solo in sede di</w:t>
      </w:r>
    </w:p>
    <w:p w14:paraId="283B86D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prima applicazione.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Per  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successivi  riparti,  cui  si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procedera'</w:t>
      </w:r>
      <w:proofErr w:type="spellEnd"/>
    </w:p>
    <w:p w14:paraId="0EB1A57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annualmente con decreto del Ministro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lavoro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delle  politiche</w:t>
      </w:r>
    </w:p>
    <w:p w14:paraId="50250C7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 di concerto con il Ministro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dell'economia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finanze,</w:t>
      </w:r>
    </w:p>
    <w:p w14:paraId="385BE2F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previa  intesa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sede  di  Conferenza  Stato-regioni  e   province</w:t>
      </w:r>
    </w:p>
    <w:p w14:paraId="381FA86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autonome, si individuano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  criteri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ripartizione  delle  risorse</w:t>
      </w:r>
    </w:p>
    <w:p w14:paraId="318C3C8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sulla base del numero dei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beneficiari  del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  GOL  presi  in</w:t>
      </w:r>
    </w:p>
    <w:p w14:paraId="6BF9E67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carico in ciascuna regione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provincia  autonoma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dell'avanzamento</w:t>
      </w:r>
    </w:p>
    <w:p w14:paraId="6D0B7FF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spesa inerente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misure e i servizi in loro favore attivati. </w:t>
      </w:r>
    </w:p>
    <w:p w14:paraId="6D3999B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risorse di cui alla Tabella 1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dell'Allegato  B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sono  erogate</w:t>
      </w:r>
    </w:p>
    <w:p w14:paraId="55CB2A7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alle  province  autonome  per   il   75%   all'atto</w:t>
      </w:r>
    </w:p>
    <w:p w14:paraId="6E2821F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dell'approvazione del Piano regionale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cui  all'art.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</w:t>
      </w:r>
    </w:p>
    <w:p w14:paraId="14ABF6A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All'erogazione  delle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risorse  residue   si   provvede   una   volta</w:t>
      </w:r>
    </w:p>
    <w:p w14:paraId="2422D45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rendicontato l'utilizzo nelle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modalita'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previste di almeno il 50% del</w:t>
      </w:r>
    </w:p>
    <w:p w14:paraId="6739D03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totale indicato nella medesima Tabella 1. </w:t>
      </w:r>
    </w:p>
    <w:p w14:paraId="2FF6E04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2D0699A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4236D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Obiettivi </w:t>
      </w:r>
    </w:p>
    <w:p w14:paraId="143E003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9BF80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  misura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proporzionale  alle  risorse  assegnate  ai   sensi</w:t>
      </w:r>
    </w:p>
    <w:p w14:paraId="5F86220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3, sono fissati gli obiettivi che le regioni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</w:p>
    <w:p w14:paraId="37D3E39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si impegnano 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raggiungere  entro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31  dicembre</w:t>
      </w:r>
    </w:p>
    <w:p w14:paraId="56D0216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2022, riportati nella Tabella 2 dell'Allegato B. </w:t>
      </w:r>
    </w:p>
    <w:p w14:paraId="099D5F2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Fermi restando gli obiettivi di cui al comma 1, le regioni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le</w:t>
      </w:r>
      <w:proofErr w:type="gramEnd"/>
    </w:p>
    <w:p w14:paraId="7559327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province  autonome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assicurano   comunque   il   puntuale   e   pieno</w:t>
      </w:r>
    </w:p>
    <w:p w14:paraId="79F2C9E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raggiungimento del traguardo (milestone) M5C1-2,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cui  all'allegato</w:t>
      </w:r>
      <w:proofErr w:type="gramEnd"/>
    </w:p>
    <w:p w14:paraId="7237F9A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decisione di esecuzione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Consiglio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ECOFIN  del  13  luglio</w:t>
      </w:r>
    </w:p>
    <w:p w14:paraId="6870928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citata in premessa, concernente l'entrata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  vigore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entro  il</w:t>
      </w:r>
    </w:p>
    <w:p w14:paraId="41B2BE7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termine del 31 dicembre 2022 di tutti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  Piani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cui  all'art.  1,</w:t>
      </w:r>
    </w:p>
    <w:p w14:paraId="0142425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comma 3, e il raggiungimento in ciascuna regione e provincia autonoma</w:t>
      </w:r>
    </w:p>
    <w:p w14:paraId="65F6B16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dell'obiettivo indicato nella Tabella 2,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sezione  (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C),  dell'Allegato</w:t>
      </w:r>
    </w:p>
    <w:p w14:paraId="4401B5E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B. </w:t>
      </w:r>
    </w:p>
    <w:p w14:paraId="10AC6EA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Nel rispetto degli obiettivi e del traguardo di cui ai commi 1 e</w:t>
      </w:r>
    </w:p>
    <w:p w14:paraId="421CFF2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le regioni e 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province  autonome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assicurano,  tra  l'altro,  in</w:t>
      </w:r>
    </w:p>
    <w:p w14:paraId="6D75BE9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coerenza con quanto previsto nel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Programma  GOL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alla  sezione  5  «I</w:t>
      </w:r>
    </w:p>
    <w:p w14:paraId="591D292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beneficiari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»,  che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gli  interventi  in  favore  dei  percettori   di</w:t>
      </w:r>
    </w:p>
    <w:p w14:paraId="4EC1957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ammortizzatori sociali e di sostegno al reddito per cui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sia  prevista</w:t>
      </w:r>
      <w:proofErr w:type="gramEnd"/>
    </w:p>
    <w:p w14:paraId="738FC23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condizionalita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,  siano  attivati  entro   quattro   mesi   dalla</w:t>
      </w:r>
    </w:p>
    <w:p w14:paraId="6D1A4C2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maturazione del diritto alla prestazione economica. 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regioni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</w:t>
      </w:r>
    </w:p>
    <w:p w14:paraId="24E7AF5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assicurano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che  sia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data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priorita'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</w:t>
      </w:r>
    </w:p>
    <w:p w14:paraId="673D466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interventi, inclusi quelli che prevedono formazione, in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favore  delle</w:t>
      </w:r>
      <w:proofErr w:type="gramEnd"/>
    </w:p>
    <w:p w14:paraId="34C211E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piu'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vulnerabili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identificate  quali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donne,  disoccupati  di</w:t>
      </w:r>
    </w:p>
    <w:p w14:paraId="14352E1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lunga durata, persone con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disabilita'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giovani  con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meno  di  trenta</w:t>
      </w:r>
    </w:p>
    <w:p w14:paraId="5735450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di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lavoratori con almeno cinquantacinque anni,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  maniera</w:t>
      </w:r>
      <w:proofErr w:type="gramEnd"/>
    </w:p>
    <w:p w14:paraId="31A4F06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contribuire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  raggiungimento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dell'obiettivo  secondario  M5C1-3</w:t>
      </w:r>
    </w:p>
    <w:p w14:paraId="1FA6C23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secondo il quale le citate categorie rappresentino almeno il 75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%  del</w:t>
      </w:r>
      <w:proofErr w:type="gramEnd"/>
    </w:p>
    <w:p w14:paraId="5B75469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totale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3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milioni di beneficiari del Programma entro il termine del</w:t>
      </w:r>
    </w:p>
    <w:p w14:paraId="3D21F8C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2025. </w:t>
      </w:r>
    </w:p>
    <w:p w14:paraId="5B52CA8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L'ANPAL vigila sulla tempestiva, efficace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corretta  attuazione</w:t>
      </w:r>
      <w:proofErr w:type="gramEnd"/>
    </w:p>
    <w:p w14:paraId="1230992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degli interventi da parte delle regioni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province  autonome,</w:t>
      </w:r>
    </w:p>
    <w:p w14:paraId="6D6F32A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si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impegnano  alla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puntuale  rilevazione  dei  dati  finanziari,</w:t>
      </w:r>
    </w:p>
    <w:p w14:paraId="5DF7C65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fisici e procedurali secondo le indicazioni che verranno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fornite,  in</w:t>
      </w:r>
      <w:proofErr w:type="gramEnd"/>
    </w:p>
    <w:p w14:paraId="05814AD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per  l'invio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  sistema  di  monitoraggio  gestito  dal</w:t>
      </w:r>
    </w:p>
    <w:p w14:paraId="4C20829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Dipartimento ragioneria generale dello Stato - Servizio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centrale  per</w:t>
      </w:r>
      <w:proofErr w:type="gramEnd"/>
    </w:p>
    <w:p w14:paraId="163E404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PNRR. 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Anche  nelle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fasi  iniziali  del  Programma,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comunque</w:t>
      </w:r>
    </w:p>
    <w:p w14:paraId="6D33EB4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garantita la trasmissione dei dati e dei documenti -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  particolare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7BD70C8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riferiti al conseguimento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milestone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target -  mediante</w:t>
      </w:r>
    </w:p>
    <w:p w14:paraId="0408F80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invii concordati e coordinati. </w:t>
      </w:r>
    </w:p>
    <w:p w14:paraId="6720F68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Qualora emergano, in sede di monitoraggio e analisi dei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dati  di</w:t>
      </w:r>
      <w:proofErr w:type="gramEnd"/>
    </w:p>
    <w:p w14:paraId="769F1AF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avanzamento del Programma GOL,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criticita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raggiungimento  degli</w:t>
      </w:r>
    </w:p>
    <w:p w14:paraId="50D997B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obiettivi di cui al comma 1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del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traguardo  di  cui  al  comma  2,</w:t>
      </w:r>
    </w:p>
    <w:p w14:paraId="469D632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l'ANPAL identifica tempestivamente, sulla base delle evidenze emerse,</w:t>
      </w:r>
    </w:p>
    <w:p w14:paraId="1EF1A0B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regioni e le province autonome che presentano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particolari  ritardi</w:t>
      </w:r>
      <w:proofErr w:type="gramEnd"/>
    </w:p>
    <w:p w14:paraId="36AE71C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nell'attuazione e, d'intesa con 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medesime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  supporto  di</w:t>
      </w:r>
    </w:p>
    <w:p w14:paraId="5D4ECF9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ANPAL Servizi S.p.a., attiva interventi di tutoraggio, fermi restando</w:t>
      </w:r>
    </w:p>
    <w:p w14:paraId="337E522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 poteri sostitutivi di cui all'art. 12, comma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1,  del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</w:t>
      </w:r>
    </w:p>
    <w:p w14:paraId="1021B56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 maggio 2021, n. 77. </w:t>
      </w:r>
    </w:p>
    <w:p w14:paraId="7837E13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12C8D84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1EAE4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Comitato direttivo </w:t>
      </w:r>
    </w:p>
    <w:p w14:paraId="3A0FDAD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D4C35A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dare tempestiva ed efficace attuazione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  Programma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3FB38B6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decreto del segretario generale del Ministero del lavoro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</w:p>
    <w:p w14:paraId="65F6F32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istituito  il  Comitato  direttivo  di   GOL,</w:t>
      </w:r>
    </w:p>
    <w:p w14:paraId="4DDB4D7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organismo  coordinato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   direttore   dell'ANPAL   in   cui   sono</w:t>
      </w:r>
    </w:p>
    <w:p w14:paraId="713721A5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rappresentate  tutte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regioni  e  le  province  autonome,   oltre</w:t>
      </w:r>
    </w:p>
    <w:p w14:paraId="6B12B43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all'ANPAL medesima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al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Ministero  del  lavoro  e  delle  politiche</w:t>
      </w:r>
    </w:p>
    <w:p w14:paraId="4798BD2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sociali. Il Comitato si avvale della consulenza scientifica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INAPP</w:t>
      </w:r>
      <w:proofErr w:type="gramEnd"/>
    </w:p>
    <w:p w14:paraId="499D884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del supporto di ANPAL Servizi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S.p.a..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815F4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Comitato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direttivo,  con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compiti  propositivi  e  istruttori</w:t>
      </w:r>
    </w:p>
    <w:p w14:paraId="6D31516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rispetto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all'attuazione  del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programma,  ha  specifica  funzione  di</w:t>
      </w:r>
    </w:p>
    <w:p w14:paraId="180CCD1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cabina di regia per l'attuazione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il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monitoraggio,  valutando  gli</w:t>
      </w:r>
    </w:p>
    <w:p w14:paraId="3E258C3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e le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realizzate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termini  di  efficacia  ed</w:t>
      </w:r>
    </w:p>
    <w:p w14:paraId="4180895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efficienza, anche in rapporto ai target e milestone fissati. </w:t>
      </w:r>
    </w:p>
    <w:p w14:paraId="7B21E8B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Comitato direttivo si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esprime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altresi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  ogni  variazione</w:t>
      </w:r>
    </w:p>
    <w:p w14:paraId="5EEA401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misure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 strumenti  previsti  per  l'attuazione  degli</w:t>
      </w:r>
    </w:p>
    <w:p w14:paraId="5BAADE9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e dei costi ammissibili,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fatto  salvo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quanto  previsto  e</w:t>
      </w:r>
    </w:p>
    <w:p w14:paraId="452963C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specificato nei Piani regionali. </w:t>
      </w:r>
    </w:p>
    <w:p w14:paraId="5FE6845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Art. 5 </w:t>
      </w:r>
    </w:p>
    <w:p w14:paraId="2970DC4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9BF1FE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Fondo per il potenziamento delle competenze </w:t>
      </w:r>
    </w:p>
    <w:p w14:paraId="6437BCC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e la riqualificazione professionale </w:t>
      </w:r>
    </w:p>
    <w:p w14:paraId="495212A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A2943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Nelle more dell'adozione del Piano regionale di cui all'art.  1,</w:t>
      </w:r>
    </w:p>
    <w:p w14:paraId="341DE6D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3, sono assegnate alle regioni le risorse di cui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  Fondo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7A2E8C1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il   potenziamento   delle   competenze   e    la    riqualificazione</w:t>
      </w:r>
    </w:p>
    <w:p w14:paraId="66C240F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professionale. Le risorse, iscritte sul capitolo n. 2050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</w:p>
    <w:p w14:paraId="4542936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previsione della spesa del Ministero del lavoro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delle  politiche</w:t>
      </w:r>
      <w:proofErr w:type="gramEnd"/>
    </w:p>
    <w:p w14:paraId="261DAA3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 - Centro di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responsabilita'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n.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5  «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Direzione  generale  degli</w:t>
      </w:r>
    </w:p>
    <w:p w14:paraId="5B16D01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ammortizzatori sociali e della formazione» -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Missione  26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«Politiche</w:t>
      </w:r>
    </w:p>
    <w:p w14:paraId="153B298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lavoro» -  Programma  6  «Politiche  passive  del  lavoro  e</w:t>
      </w:r>
    </w:p>
    <w:p w14:paraId="19B5DC7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incentivi  all'occupazione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»  -  Azione  3  «Sostegno   e   promozione</w:t>
      </w:r>
    </w:p>
    <w:p w14:paraId="70D79DB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dell'occupazione e del reddito», sono finalizzate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alla  realizzazione</w:t>
      </w:r>
      <w:proofErr w:type="gramEnd"/>
    </w:p>
    <w:p w14:paraId="1AC96EB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progetti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formativi  rivolti   ai   lavoratori   beneficiari   di</w:t>
      </w:r>
    </w:p>
    <w:p w14:paraId="3CA8124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trattamenti di integrazione salariale per i quali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programmata  una</w:t>
      </w:r>
      <w:proofErr w:type="gramEnd"/>
    </w:p>
    <w:p w14:paraId="16D129E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riduzione dell'orario di lavoro superiore al 30 per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cento,  calcolata</w:t>
      </w:r>
      <w:proofErr w:type="gramEnd"/>
    </w:p>
    <w:p w14:paraId="7142023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un periodo di dodici mesi,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' ai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percettori  della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NASpI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.  A</w:t>
      </w:r>
    </w:p>
    <w:p w14:paraId="0C5B329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fine  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sperimentano  progetti  formativi  secondo  le</w:t>
      </w:r>
    </w:p>
    <w:p w14:paraId="21B0E9E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indicazioni di cui ai percorsi 2, 3 e 5 contenuti nella Sezione 6 del</w:t>
      </w:r>
    </w:p>
    <w:p w14:paraId="1B0B1AD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GOL, di cui all'Allegato A. </w:t>
      </w:r>
    </w:p>
    <w:p w14:paraId="1411799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risorse di cui al comma 1 sono ripartite in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base  alla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</w:t>
      </w:r>
    </w:p>
    <w:p w14:paraId="7D72FE6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ponderata dei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seguenti  indicatori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cui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assegnato  il  peso  di</w:t>
      </w:r>
    </w:p>
    <w:p w14:paraId="3F97BAF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seguito indicato: </w:t>
      </w:r>
    </w:p>
    <w:p w14:paraId="3AECA36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quota regionale dei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beneficiari  della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nuova  prestazione  di</w:t>
      </w:r>
    </w:p>
    <w:p w14:paraId="23462C3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assicurazione  sociale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l'impiego   (NASPI),   flusso   annuale,</w:t>
      </w:r>
    </w:p>
    <w:p w14:paraId="561B2CD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2019 (fonte INPS); peso assegnato: 0,80; </w:t>
      </w:r>
    </w:p>
    <w:p w14:paraId="6B9445C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quota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regionale  lavoratori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cassa  integrazione  guadagni</w:t>
      </w:r>
    </w:p>
    <w:p w14:paraId="32454E3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straordinaria, media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annualita'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2017-19 (dati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comunicati  dall'INPS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);</w:t>
      </w:r>
    </w:p>
    <w:p w14:paraId="27D7528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peso assegnato: 0,20. </w:t>
      </w:r>
    </w:p>
    <w:p w14:paraId="0A84D84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Ai sensi e per gli effetti dell'art. 2, comma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109,  della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</w:t>
      </w:r>
    </w:p>
    <w:p w14:paraId="25693B1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 dicembre 2009, n. 191, le Province autonome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di  Trento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Bolzano</w:t>
      </w:r>
    </w:p>
    <w:p w14:paraId="510B9B8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partecipano al riparto delle risorse di cui al comma 1. </w:t>
      </w:r>
    </w:p>
    <w:p w14:paraId="455B0F5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presente decreto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inviato agli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organi  di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controllo  per  gli</w:t>
      </w:r>
    </w:p>
    <w:p w14:paraId="51677EE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adempimenti di competenza e viene pubblicato nella Gazzetta ufficiale</w:t>
      </w:r>
    </w:p>
    <w:p w14:paraId="0A7B392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della  Repubblica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italiana, 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'  nel  sito  istituzionale   del</w:t>
      </w:r>
    </w:p>
    <w:p w14:paraId="344C8EF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lavoro e delle politiche sociali. </w:t>
      </w:r>
    </w:p>
    <w:p w14:paraId="7814A47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5 novembre 2021 </w:t>
      </w:r>
    </w:p>
    <w:p w14:paraId="4AF65F2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ADCAD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Il Ministro del lavoro e </w:t>
      </w:r>
    </w:p>
    <w:p w14:paraId="6E4C5CB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delle politiche sociali </w:t>
      </w:r>
    </w:p>
    <w:p w14:paraId="028EEAC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Orlando         </w:t>
      </w:r>
    </w:p>
    <w:p w14:paraId="3FD16A3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Ministro dell'economia </w:t>
      </w:r>
    </w:p>
    <w:p w14:paraId="5FE5D531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e delle finanze      </w:t>
      </w:r>
    </w:p>
    <w:p w14:paraId="0F30B5A2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Franco           </w:t>
      </w:r>
    </w:p>
    <w:p w14:paraId="5AB4D2D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6609EE9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30 novembre 2021 </w:t>
      </w:r>
    </w:p>
    <w:p w14:paraId="2612877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atti del Ministero del lavoro 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delle  politiche</w:t>
      </w:r>
      <w:proofErr w:type="gramEnd"/>
    </w:p>
    <w:p w14:paraId="2FE4E3E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sociali,   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del    Ministero    dell'istruzione,    del     Ministero</w:t>
      </w:r>
    </w:p>
    <w:p w14:paraId="7B08342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04C5226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2928 </w:t>
      </w:r>
    </w:p>
    <w:p w14:paraId="19C543F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A </w:t>
      </w:r>
    </w:p>
    <w:p w14:paraId="3FCC912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E950C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Il Programma </w:t>
      </w:r>
    </w:p>
    <w:p w14:paraId="02CC79F9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Garanzia di </w:t>
      </w:r>
      <w:proofErr w:type="spell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Occupabilita'</w:t>
      </w:r>
      <w:proofErr w:type="spell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dei Lavoratori </w:t>
      </w:r>
    </w:p>
    <w:p w14:paraId="79700837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GOL </w:t>
      </w:r>
    </w:p>
    <w:p w14:paraId="59F8201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F4EC4D" w14:textId="121791ED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A07628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351A11C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29B86B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B </w:t>
      </w:r>
    </w:p>
    <w:p w14:paraId="0F94BDA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83BC4B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1. Criteri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riparto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somme  attribuite  alle  Regioni  e</w:t>
      </w:r>
    </w:p>
    <w:p w14:paraId="07F7A583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Province  Autonome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-  prima  assegnazione  delle  risorse   di   cui</w:t>
      </w:r>
    </w:p>
    <w:p w14:paraId="42954910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all'intervento M5C1 "1.1 Politiche attive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del  lavoro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formazione"</w:t>
      </w:r>
    </w:p>
    <w:p w14:paraId="7420C6AC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PNRR, pari al 20% del totale. </w:t>
      </w:r>
    </w:p>
    <w:p w14:paraId="2872A8D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C46A1E" w14:textId="023AC0DA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5" w:history="1">
        <w:r w:rsidRPr="00A07628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7727E03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D12CE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2. Obiettivi assegnati alle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Regioni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Province  Autonome  -</w:t>
      </w:r>
    </w:p>
    <w:p w14:paraId="26B4065D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contributo  regionale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al   raggiungimento   del   target   di   cui</w:t>
      </w:r>
    </w:p>
    <w:p w14:paraId="6364E7F6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all'intervento M5C1-1 "1.1 Politiche attive del lavoro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e  formazione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"</w:t>
      </w:r>
    </w:p>
    <w:p w14:paraId="3123C1D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PNRR, pari al 20% del totale. </w:t>
      </w:r>
    </w:p>
    <w:p w14:paraId="43CFA65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02D975A" w14:textId="75CDDE19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6" w:history="1">
        <w:r w:rsidRPr="00A07628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40140434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F214AF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3. Criteri di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riparto  e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somme  attribuite  alle  Regioni  e</w:t>
      </w:r>
    </w:p>
    <w:p w14:paraId="14105698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</w:t>
      </w:r>
      <w:proofErr w:type="gramStart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>afferenti  al</w:t>
      </w:r>
      <w:proofErr w:type="gramEnd"/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Fondo  per  il  potenziamento  delle</w:t>
      </w:r>
    </w:p>
    <w:p w14:paraId="51D6B09A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competenze e la riqualificazione professionale - Anno 2021* </w:t>
      </w:r>
    </w:p>
    <w:p w14:paraId="3441E44E" w14:textId="77777777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E04E70" w14:textId="0DFE1D1D" w:rsidR="00A07628" w:rsidRPr="00A07628" w:rsidRDefault="00A07628" w:rsidP="00A076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A0762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7" w:history="1">
        <w:r w:rsidRPr="00A07628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07628" w:rsidRPr="00A07628" w14:paraId="009F6FE7" w14:textId="77777777" w:rsidTr="00A0762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E112D" w14:textId="77777777" w:rsidR="00A07628" w:rsidRPr="00A07628" w:rsidRDefault="00A07628" w:rsidP="00A07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2855DA2B" w14:textId="77777777" w:rsidR="00A07628" w:rsidRPr="00A07628" w:rsidRDefault="00A07628" w:rsidP="00A07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AD2697F" w14:textId="77777777" w:rsidR="00076009" w:rsidRDefault="00A07628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628"/>
    <w:rsid w:val="001A5978"/>
    <w:rsid w:val="00A0762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CF913"/>
  <w15:chartTrackingRefBased/>
  <w15:docId w15:val="{D85FAB3A-618C-4DFD-B356-2C682A25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07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7628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A07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A07628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A07628"/>
  </w:style>
  <w:style w:type="character" w:styleId="Collegamentoipertestuale">
    <w:name w:val="Hyperlink"/>
    <w:basedOn w:val="Carpredefinitoparagrafo"/>
    <w:uiPriority w:val="99"/>
    <w:unhideWhenUsed/>
    <w:rsid w:val="00A0762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07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0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azzettaufficiale.it/do/atto/serie_generale/caricaPdf?cdimg=21A0764600200010110003&amp;dgu=2021-12-27&amp;art.dataPubblicazioneGazzetta=2021-12-27&amp;art.codiceRedazionale=21A07646&amp;art.num=1&amp;art.tiposerie=S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azzettaufficiale.it/do/atto/serie_generale/caricaPdf?cdimg=21A0764600200010110002&amp;dgu=2021-12-27&amp;art.dataPubblicazioneGazzetta=2021-12-27&amp;art.codiceRedazionale=21A07646&amp;art.num=1&amp;art.tiposerie=SG" TargetMode="External"/><Relationship Id="rId5" Type="http://schemas.openxmlformats.org/officeDocument/2006/relationships/hyperlink" Target="https://www.gazzettaufficiale.it/do/atto/serie_generale/caricaPdf?cdimg=21A0764600200010110001&amp;dgu=2021-12-27&amp;art.dataPubblicazioneGazzetta=2021-12-27&amp;art.codiceRedazionale=21A07646&amp;art.num=1&amp;art.tiposerie=SG" TargetMode="External"/><Relationship Id="rId4" Type="http://schemas.openxmlformats.org/officeDocument/2006/relationships/hyperlink" Target="https://www.gazzettaufficiale.it/do/atto/serie_generale/caricaPdf?cdimg=21A0764600100010110001&amp;dgu=2021-12-27&amp;art.dataPubblicazioneGazzetta=2021-12-27&amp;art.codiceRedazionale=21A07646&amp;art.num=1&amp;art.tiposerie=S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2891</Words>
  <Characters>16485</Characters>
  <Application>Microsoft Office Word</Application>
  <DocSecurity>0</DocSecurity>
  <Lines>137</Lines>
  <Paragraphs>38</Paragraphs>
  <ScaleCrop>false</ScaleCrop>
  <Company/>
  <LinksUpToDate>false</LinksUpToDate>
  <CharactersWithSpaces>19338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2021-12-30T09:39:00Z</dcterms:created>
  <dcterms:modified xsi:type="dcterms:W3CDTF">2021-12-30T09:42:00Z</dcterms:modified>
</cp:coreProperties>
</file>