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921564" w:rsidRPr="00921564" w14:paraId="356A8199" w14:textId="77777777" w:rsidTr="009215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1AF81" w14:textId="77777777" w:rsidR="00921564" w:rsidRPr="00921564" w:rsidRDefault="00921564" w:rsidP="00921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0616D809" w14:textId="77777777" w:rsidR="00921564" w:rsidRPr="00921564" w:rsidRDefault="00921564" w:rsidP="00921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51FAAA7D" w14:textId="77777777" w:rsidR="00921564" w:rsidRPr="00921564" w:rsidRDefault="00921564" w:rsidP="0092156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92156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186B6A6F" w14:textId="77777777" w:rsidR="00921564" w:rsidRPr="00921564" w:rsidRDefault="00921564" w:rsidP="009215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2156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ORDINANZA 13 gennaio 2022  </w:t>
      </w:r>
    </w:p>
    <w:p w14:paraId="6BDEE2D0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per il controllo della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diffusione  della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Peste  suina</w:t>
      </w:r>
    </w:p>
    <w:p w14:paraId="60B03222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africana a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seguito  della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conferma  della  presenza  del  virus  nei</w:t>
      </w:r>
    </w:p>
    <w:p w14:paraId="628023D5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selvatici. (22A00300) </w:t>
      </w:r>
    </w:p>
    <w:p w14:paraId="68EB8847" w14:textId="77777777" w:rsidR="00921564" w:rsidRPr="00921564" w:rsidRDefault="00921564" w:rsidP="009215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2156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n.10 del 14-1-2022) </w:t>
      </w:r>
    </w:p>
    <w:p w14:paraId="2ED80D32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17F053E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70F8D956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5B6B2D4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d'intesa con </w:t>
      </w:r>
    </w:p>
    <w:p w14:paraId="1CF728CA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0E48295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IL MINISTRO DELLE POLITICHE AGRICOLE </w:t>
      </w:r>
    </w:p>
    <w:p w14:paraId="6972669E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ALIMENTARI E FORESTALI </w:t>
      </w:r>
    </w:p>
    <w:p w14:paraId="64D7A917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07ED490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32, 117, secondo comma, lettera q), 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118  della</w:t>
      </w:r>
      <w:proofErr w:type="gramEnd"/>
    </w:p>
    <w:p w14:paraId="5CAD5FCB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Costituzione; </w:t>
      </w:r>
    </w:p>
    <w:p w14:paraId="0240D387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testo unico delle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leggi  sanitarie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,  approvato  con  regio</w:t>
      </w:r>
    </w:p>
    <w:p w14:paraId="0BFFA149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27 luglio 1934, n. 1265, e successive modifiche; </w:t>
      </w:r>
    </w:p>
    <w:p w14:paraId="68DB2CA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23 dicembre 1978, n. 833,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Istituzione  del</w:t>
      </w:r>
    </w:p>
    <w:p w14:paraId="3B4E2B21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 sanitario nazionale» e, in particolare, l'art. 32; </w:t>
      </w:r>
    </w:p>
    <w:p w14:paraId="40D95B51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117 del decreto legislativo 31 marzo 1998, n.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112,  in</w:t>
      </w:r>
      <w:proofErr w:type="gramEnd"/>
    </w:p>
    <w:p w14:paraId="6D911375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conferimento di funzioni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  compiti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amministrativi  dello</w:t>
      </w:r>
    </w:p>
    <w:p w14:paraId="71A451F5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alle regioni e agli enti locali; </w:t>
      </w:r>
    </w:p>
    <w:p w14:paraId="47E917EB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2016/429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  Parlamento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europeo  e  del</w:t>
      </w:r>
    </w:p>
    <w:p w14:paraId="54476C36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 relativo alle malattie animali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trasmissibili  -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«normativa</w:t>
      </w:r>
    </w:p>
    <w:p w14:paraId="530F254A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materia di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animale» e, in particolare, l'art. 70; </w:t>
      </w:r>
    </w:p>
    <w:p w14:paraId="07166147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regolamento  delegato  (UE)  2020/687  che  integra   il</w:t>
      </w:r>
    </w:p>
    <w:p w14:paraId="009E88A9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regolamento (UE) 2016/429 del Parlamento europeo e del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Consiglio  per</w:t>
      </w:r>
      <w:proofErr w:type="gramEnd"/>
    </w:p>
    <w:p w14:paraId="5CED60C8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quanto riguarda le norme relative alla prevenzione e al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controllo  di</w:t>
      </w:r>
      <w:proofErr w:type="gramEnd"/>
    </w:p>
    <w:p w14:paraId="19A6CB00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determinate malattie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elencate,  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in  particolare,  l'art. 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65  che</w:t>
      </w:r>
      <w:proofErr w:type="gramEnd"/>
    </w:p>
    <w:p w14:paraId="2EC684FC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stabilisce che al fine di evitare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la  diffusione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malattie  di</w:t>
      </w:r>
    </w:p>
    <w:p w14:paraId="10E8840D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categoria A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l'autorita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regolamentare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l'attivita'</w:t>
      </w:r>
      <w:proofErr w:type="spellEnd"/>
    </w:p>
    <w:p w14:paraId="431EABA8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venatoria e le altre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all'aperto; </w:t>
      </w:r>
    </w:p>
    <w:p w14:paraId="0AAC2A12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regolamento  di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esecuzione  (UE)  2021/605  e  successive</w:t>
      </w:r>
    </w:p>
    <w:p w14:paraId="09D6A672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modifiche ed integrazioni della Commissione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  7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aprile  2021  che</w:t>
      </w:r>
    </w:p>
    <w:p w14:paraId="0ABC15D8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stabilisce misure speciali di controllo per la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Peste  suina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africana</w:t>
      </w:r>
    </w:p>
    <w:p w14:paraId="6C9EBC4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applicabili  per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  periodo  limitato  nelle  zone  di  protezione,</w:t>
      </w:r>
    </w:p>
    <w:p w14:paraId="20AB0F6C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sorveglianza,   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ulteriormente   limitate    e    infette    stabilite</w:t>
      </w:r>
    </w:p>
    <w:p w14:paraId="5D7B6B4A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dall'autorita'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competente dello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Stato  membro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interessato  ai  suini</w:t>
      </w:r>
    </w:p>
    <w:p w14:paraId="62CFD38B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domestici detenuti 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selvatici  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ai  prodotti  ottenuti  da  suini,</w:t>
      </w:r>
    </w:p>
    <w:p w14:paraId="59F35748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rispetto a quelle applicabili ai sensi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degli  articoli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21,</w:t>
      </w:r>
    </w:p>
    <w:p w14:paraId="6768528D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paragrafo 1, e 63 del regolamento delegato (UE) 2020/687; </w:t>
      </w:r>
    </w:p>
    <w:p w14:paraId="2833CC8E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2 del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decreto  legislativo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  febbraio  2021,  n.  27</w:t>
      </w:r>
    </w:p>
    <w:p w14:paraId="663B3B8D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concernente disposizioni per l'adeguamento della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normativa  nazionale</w:t>
      </w:r>
      <w:proofErr w:type="gramEnd"/>
    </w:p>
    <w:p w14:paraId="09687382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alle disposizioni del regolamento (UE) 2017/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625  ai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sensi  dell'art.</w:t>
      </w:r>
    </w:p>
    <w:p w14:paraId="0723E931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12, lettere a), b), c), d) ed e) della legge 4 ottobre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2019,  n.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117</w:t>
      </w:r>
    </w:p>
    <w:p w14:paraId="07B5C1AA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individua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autorita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  designate  ad  effettuare  i</w:t>
      </w:r>
    </w:p>
    <w:p w14:paraId="62D34776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controlli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ufficiali  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altre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ufficiali  nei  settori</w:t>
      </w:r>
    </w:p>
    <w:p w14:paraId="5E695641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elencati e, in particolare, il comma 7 che con riferimento al settore</w:t>
      </w:r>
    </w:p>
    <w:p w14:paraId="0A1ED408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animale di cui al comma 1, lettere c) ed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e)  stabilisce</w:t>
      </w:r>
      <w:proofErr w:type="gramEnd"/>
    </w:p>
    <w:p w14:paraId="5BB8F745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il Ministero della salute, ai sensi dell'art.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4,  punto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55)  del</w:t>
      </w:r>
    </w:p>
    <w:p w14:paraId="61F2ED07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regolamento  (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UE)  2016/429,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l'Autorita'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centrale  responsabile</w:t>
      </w:r>
    </w:p>
    <w:p w14:paraId="3F7C1303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dell'organizzazione e del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coordinamento  dei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controlli  ufficiali  e</w:t>
      </w:r>
    </w:p>
    <w:p w14:paraId="15F24265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altre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ufficiali per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la  prevenzione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il  controllo</w:t>
      </w:r>
    </w:p>
    <w:p w14:paraId="09E9CA2D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malattie animali trasmissibili; </w:t>
      </w:r>
    </w:p>
    <w:p w14:paraId="68FDDDA3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della Repubblica n. 44 del 28 marzo</w:t>
      </w:r>
    </w:p>
    <w:p w14:paraId="6E2CA661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2013 recante il riordino degli organi collegiali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ed  altri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organismi</w:t>
      </w:r>
    </w:p>
    <w:p w14:paraId="41F7D438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operanti presso il Ministero della salute tra cui il Centro nazionale</w:t>
      </w:r>
    </w:p>
    <w:p w14:paraId="5B954148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lotta ed emergenza contro le malattie animali; </w:t>
      </w:r>
    </w:p>
    <w:p w14:paraId="07F6584D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vigente Piano nazionale per le emergenze di tipo epidemico</w:t>
      </w:r>
    </w:p>
    <w:p w14:paraId="10A64017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pubblicato  sulla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apposita  sezione  del  sito   istituzionale   del</w:t>
      </w:r>
    </w:p>
    <w:p w14:paraId="54F57C15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della salute dedicata alla risposta alle emergenze; </w:t>
      </w:r>
    </w:p>
    <w:p w14:paraId="68A627A4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Piano di sorveglianza e prevenzione in Italia per la Peste</w:t>
      </w:r>
    </w:p>
    <w:p w14:paraId="494B9BA4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suina africana per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il  2022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inviato  alla  Commissione  europea  per</w:t>
      </w:r>
    </w:p>
    <w:p w14:paraId="749EACFB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l'approvazione ai sensi dell'art. 33 del regolamento (UE) 2016/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429  e</w:t>
      </w:r>
      <w:proofErr w:type="gramEnd"/>
    </w:p>
    <w:p w14:paraId="065F0130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successivi regolamenti derivati,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  il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Manuale  delle  emergenze  da</w:t>
      </w:r>
    </w:p>
    <w:p w14:paraId="05BD466A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Peste suina africana in popolazioni di suini selvatici del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21  aprile</w:t>
      </w:r>
      <w:proofErr w:type="gramEnd"/>
    </w:p>
    <w:p w14:paraId="4942F7EB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2021; </w:t>
      </w:r>
    </w:p>
    <w:p w14:paraId="292DE10B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Preso atto che in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data  7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gennaio  2021  il  Centro  di  referenza</w:t>
      </w:r>
    </w:p>
    <w:p w14:paraId="601F2156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nazionale per le pesti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suine  (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CEREP)  dell'Istituto  zooprofilattico</w:t>
      </w:r>
    </w:p>
    <w:p w14:paraId="254EBEE1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sperimentale Umbria e Marche (IZSUM) ha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confermato  la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presenza  del</w:t>
      </w:r>
    </w:p>
    <w:p w14:paraId="58FD8106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virus di Peste suina africana (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PSA)  in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una  carcassa  di  cinghiale</w:t>
      </w:r>
    </w:p>
    <w:p w14:paraId="104BA15E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rinvenuta nel Comune di Ovada in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Provincia  di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Alessandria,  il  cui</w:t>
      </w:r>
    </w:p>
    <w:p w14:paraId="407A52FD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genotipo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coinvolto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genotipo  2,  attualmente  circolante  in</w:t>
      </w:r>
    </w:p>
    <w:p w14:paraId="2FCE8476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Europa, e che successivamente sono stati confermati altri due casi in</w:t>
      </w:r>
    </w:p>
    <w:p w14:paraId="20BC6076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due carcasse rinvenute rispettivamente una a circa 20 km dalla prima,</w:t>
      </w:r>
    </w:p>
    <w:p w14:paraId="75CD4E2E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 Comune di Fraconalto (AL)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  l'altra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  Comune  di  Isola  del</w:t>
      </w:r>
    </w:p>
    <w:p w14:paraId="603D2735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Cantone (GE); </w:t>
      </w:r>
    </w:p>
    <w:p w14:paraId="2515F6B2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la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Peste  suina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africana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  malattia  virale</w:t>
      </w:r>
    </w:p>
    <w:p w14:paraId="56A5C75B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infettiva trasmissibile che colpisce i suini domestici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detenuti  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</w:t>
      </w:r>
    </w:p>
    <w:p w14:paraId="30DDCCD8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cinghiali selvatici e che ai sensi dell'art. 9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  regolamento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(UE)</w:t>
      </w:r>
    </w:p>
    <w:p w14:paraId="48084BB1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2016/429 «normativa in materia di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animale» come integrato dal</w:t>
      </w:r>
    </w:p>
    <w:p w14:paraId="014C9B3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regolamento  di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esecuzione  (UE)  2018/1882  della  Commissione,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72EC8079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categorizzata come una malattia di categoria A che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non  si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manifesta</w:t>
      </w:r>
    </w:p>
    <w:p w14:paraId="760991D3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normalmente  nell'Unione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che  non  appena  individuata   richiede</w:t>
      </w:r>
    </w:p>
    <w:p w14:paraId="682C385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l'adozione immediata di misure di eradicazione; </w:t>
      </w:r>
    </w:p>
    <w:p w14:paraId="037B83E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Tenuto  conto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che  la  Peste  suina  africana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avere   gravi</w:t>
      </w:r>
    </w:p>
    <w:p w14:paraId="34811F1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ripercussioni sulla salute della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popolazione  animale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interessata  e</w:t>
      </w:r>
    </w:p>
    <w:p w14:paraId="5893C40C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sulla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redditivita'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settore  zootecnico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suinicolo,  incidendo  in</w:t>
      </w:r>
    </w:p>
    <w:p w14:paraId="37D4EDC1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modo significativo sulla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produttivita'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settore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agricolo  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causa</w:t>
      </w:r>
    </w:p>
    <w:p w14:paraId="7EB1E671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di  perdite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sia  dirette   che   indirette   con   possibili   gravi</w:t>
      </w:r>
    </w:p>
    <w:p w14:paraId="09E27B62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ripercussioni economiche in relazione al blocco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delle  movimentazioni</w:t>
      </w:r>
      <w:proofErr w:type="gramEnd"/>
    </w:p>
    <w:p w14:paraId="50A41BAB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delle  partite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suini  vivi  e  dei  relativi  prodotti  derivati</w:t>
      </w:r>
    </w:p>
    <w:p w14:paraId="42C64A62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all'interno dell'Unione e nell'export; </w:t>
      </w:r>
    </w:p>
    <w:p w14:paraId="4C207495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il giorno 7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gennaio  2022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  convocato  il</w:t>
      </w:r>
    </w:p>
    <w:p w14:paraId="14254FF3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Gruppo operativo degli esperti di cui all'art. 43, par. 2, lettera d,</w:t>
      </w:r>
    </w:p>
    <w:p w14:paraId="7678CC41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iii) 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  regolamento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(UE)  2016/429,  istituito  con  decreto  del</w:t>
      </w:r>
    </w:p>
    <w:p w14:paraId="1340D58C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direttore generale della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animale e dei farmaci veterinari del</w:t>
      </w:r>
    </w:p>
    <w:p w14:paraId="394D201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della salute del 16 luglio 2021; </w:t>
      </w:r>
    </w:p>
    <w:p w14:paraId="5ED60AF2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il  resoconto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predetta  riunione  del  citato  Gruppo</w:t>
      </w:r>
    </w:p>
    <w:p w14:paraId="546EBCE8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operativo  degli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esperti,  che  ha  provveduto  ad  effettuare   una</w:t>
      </w:r>
    </w:p>
    <w:p w14:paraId="3751E5B3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valutazione epidemiologica finalizzata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alla  definizione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zona</w:t>
      </w:r>
    </w:p>
    <w:p w14:paraId="5BE5E090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interessata sulla base dei criteri di cui all'art. 63 del regolamento</w:t>
      </w:r>
    </w:p>
    <w:p w14:paraId="1CE4DAAB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(UE) 2020/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687  nella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quale,  per  contrastare  la  diffusione  della</w:t>
      </w:r>
    </w:p>
    <w:p w14:paraId="12A58A3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malattia, attuare le misure di cui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agli  articoli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63  a  67  del</w:t>
      </w:r>
    </w:p>
    <w:p w14:paraId="73B5483C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regolamento delegato (UE) 2020/687 e individuare le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</w:p>
    <w:p w14:paraId="0CA10C3A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supplementari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all'art. 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65,  paragrafo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lettera  c)  del</w:t>
      </w:r>
    </w:p>
    <w:p w14:paraId="195ECC3D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medesimo regolamento,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le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misure  di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  regolamento  di</w:t>
      </w:r>
    </w:p>
    <w:p w14:paraId="64CDF85B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esecuzione (UE) 2021/605; in particolare ha evidenziato la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necessita'</w:t>
      </w:r>
      <w:proofErr w:type="spellEnd"/>
    </w:p>
    <w:p w14:paraId="4CBD9DBD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sospendere in tutta la zona indicata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l'attivita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venatoria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le</w:t>
      </w:r>
    </w:p>
    <w:p w14:paraId="21593DF8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altre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all'aperto nelle zone in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cui  insistono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  cinghiali</w:t>
      </w:r>
    </w:p>
    <w:p w14:paraId="77AB128E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selvatici per l'alto rischio di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ulteriore  diffusione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,  anche  tenuto</w:t>
      </w:r>
    </w:p>
    <w:p w14:paraId="78F3CC04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conto che la malattia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trasmissibile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attraverso  le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movimentazioni</w:t>
      </w:r>
    </w:p>
    <w:p w14:paraId="3BE6AE2A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persone, veicoli e materiali contaminati; </w:t>
      </w:r>
    </w:p>
    <w:p w14:paraId="1BB44CB7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verbale  della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riunione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dell'Unita'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centrale  di  crisi</w:t>
      </w:r>
    </w:p>
    <w:p w14:paraId="6EEFB895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(UCC), come regolamentata dall'art.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5,  del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  del  Presidente</w:t>
      </w:r>
    </w:p>
    <w:p w14:paraId="7D891D7E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Repubblica n. 44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  28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2013,  convocata  in  data  10</w:t>
      </w:r>
    </w:p>
    <w:p w14:paraId="103D643C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gennaio 2021 che, preso atto e approvate le valutazioni e indicazioni</w:t>
      </w:r>
    </w:p>
    <w:p w14:paraId="1E3B1635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presenti nel resoconto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della  riunione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Gruppo  operativo  degli</w:t>
      </w:r>
    </w:p>
    <w:p w14:paraId="5BCFC2D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esperti 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tenuto  conto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richieste  dei  rappresentanti  delle</w:t>
      </w:r>
    </w:p>
    <w:p w14:paraId="4C73DA20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regioni interessate dalla zona individuata e di quelle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limitrofe,  ha</w:t>
      </w:r>
      <w:proofErr w:type="gramEnd"/>
    </w:p>
    <w:p w14:paraId="1383D3CC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collegialmente deliberato la definizione della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zona  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l'attivazione</w:t>
      </w:r>
    </w:p>
    <w:p w14:paraId="4360E83D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tutte le misure di cui alla normativa europea per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il  controllo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77BA4FA9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prevenzione della diffusione della malattia; </w:t>
      </w:r>
    </w:p>
    <w:p w14:paraId="418F0EFD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Tenuto conto, pertanto,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necessita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vietare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l'attivita'</w:t>
      </w:r>
      <w:proofErr w:type="spellEnd"/>
    </w:p>
    <w:p w14:paraId="283EDED9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venatoria 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le  altre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umane  all'aperto  che,  prevedendo</w:t>
      </w:r>
    </w:p>
    <w:p w14:paraId="0EF7E3A2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l'interazione  diretta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  indiretta  con  i  cinghiali   infetti   o</w:t>
      </w:r>
    </w:p>
    <w:p w14:paraId="56E46530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potenzialmente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infetti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, comportino un rischio per la diffusione della</w:t>
      </w:r>
    </w:p>
    <w:p w14:paraId="130ACA24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malattia; </w:t>
      </w:r>
    </w:p>
    <w:p w14:paraId="1FF9898B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Ritenuto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altresi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necessario  il   coinvolgimento   dei   servizi</w:t>
      </w:r>
    </w:p>
    <w:p w14:paraId="431E5165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veterinari locali e delle Forze di polizia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nelle  relative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</w:p>
    <w:p w14:paraId="7D25567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vigilanza e controllo; </w:t>
      </w:r>
    </w:p>
    <w:p w14:paraId="1C7438EE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provvedimento del direttore della Direzione generale della</w:t>
      </w:r>
    </w:p>
    <w:p w14:paraId="31B8C06E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animale e dei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farmaci  veterinari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prot.  n.  583-DGSAF-MDS-P</w:t>
      </w:r>
    </w:p>
    <w:p w14:paraId="17BAF7C2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dell'11 gennaio 2022, pubblicato sul sito istituzionale del Ministero</w:t>
      </w:r>
    </w:p>
    <w:p w14:paraId="7ABF7F00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della  salute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con  il  quale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  istituita  la  zona   come</w:t>
      </w:r>
    </w:p>
    <w:p w14:paraId="1F7825AD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individuata sulla base dei criteri di cui all'art. 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63,  par.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1  del</w:t>
      </w:r>
      <w:proofErr w:type="gramEnd"/>
    </w:p>
    <w:p w14:paraId="5F4A2F4B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regolamento (UE) 2020/687; </w:t>
      </w:r>
    </w:p>
    <w:p w14:paraId="3C053B18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che, fino al caso confermato di Peste suina africana in</w:t>
      </w:r>
    </w:p>
    <w:p w14:paraId="2FB8E24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 cinghiale nel Comune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di  Ovada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Provincia  di  Alessandria,</w:t>
      </w:r>
    </w:p>
    <w:p w14:paraId="62CEBB53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l'Italia (esclusa la Sardegna) era indenne dalla suddetta malattia, e</w:t>
      </w:r>
    </w:p>
    <w:p w14:paraId="2FF55C0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pertanto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fondamentale porre in atto ogni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misura  utile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ad  un</w:t>
      </w:r>
    </w:p>
    <w:p w14:paraId="72D97D6B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immediato  contrasto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  diffusione  della  stessa  e   alla   sua</w:t>
      </w:r>
    </w:p>
    <w:p w14:paraId="1CAD6723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eradicazione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  tutela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del  patrimonio  faunistico  e</w:t>
      </w:r>
    </w:p>
    <w:p w14:paraId="435A6788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zootecnico suinicolo nazionale e degli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interessi  economici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connessi</w:t>
      </w:r>
    </w:p>
    <w:p w14:paraId="7E42A09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allo scambio intra UE e alle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esportazioni  verso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  Paesi  terzi  di</w:t>
      </w:r>
    </w:p>
    <w:p w14:paraId="5D18FA42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suini e prodotti derivati; </w:t>
      </w:r>
    </w:p>
    <w:p w14:paraId="2245919E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1F0137E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Emana </w:t>
      </w:r>
    </w:p>
    <w:p w14:paraId="5228B259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la seguente ordinanza: </w:t>
      </w:r>
    </w:p>
    <w:p w14:paraId="7E4ED78C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1B0002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4803DB52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701C73B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Divieto di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venatoria e di altre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all'aperto </w:t>
      </w:r>
    </w:p>
    <w:p w14:paraId="7A451898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7CD6A37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Nella zona stabilita in applicazione dell'art.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63,  paragrafo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</w:t>
      </w:r>
    </w:p>
    <w:p w14:paraId="2E70A882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   regolamento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(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UE)2020/687,   individuata    dal    dispositivo</w:t>
      </w:r>
    </w:p>
    <w:p w14:paraId="32FD459D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direttoriale prot. n. 583-DGSAF-MDS-P dell'11 gennaio 2022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citato  in</w:t>
      </w:r>
      <w:proofErr w:type="gramEnd"/>
    </w:p>
    <w:p w14:paraId="39646F54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premessa, suscettibile di modifiche sulla base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dell'evoluzione  della</w:t>
      </w:r>
      <w:proofErr w:type="gramEnd"/>
    </w:p>
    <w:p w14:paraId="5D0FB471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situazione  epidemiologica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,  sono  vietate  ai  sensi  dell'art.  65,</w:t>
      </w:r>
    </w:p>
    <w:p w14:paraId="3E8A4577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lettera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b)  del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medesimo  regolamento,  le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venatorie  di</w:t>
      </w:r>
    </w:p>
    <w:p w14:paraId="5997CE14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qualsiasi tipologia. 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servizi  regionali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competenti,  su  richiesta</w:t>
      </w:r>
    </w:p>
    <w:p w14:paraId="2FC9CC07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interessati, possono autorizzare la caccia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di  selezione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sulla</w:t>
      </w:r>
    </w:p>
    <w:p w14:paraId="6BA4FE8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base  di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una  valutazione  tecnica  che  tenga  conto  della  natura</w:t>
      </w:r>
    </w:p>
    <w:p w14:paraId="33C6A1D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dell'attivita'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e   delle   specifiche   caratteristiche   dell'area</w:t>
      </w:r>
    </w:p>
    <w:p w14:paraId="663CAD78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coinvolta. </w:t>
      </w:r>
    </w:p>
    <w:p w14:paraId="40D7BD0B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Nella zona di cui al comma 1 sono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vietate  la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raccolta</w:t>
      </w:r>
    </w:p>
    <w:p w14:paraId="2F7C30C7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dei funghi e dei tartufi, la pesca, il trekking, il mountain biking e</w:t>
      </w:r>
    </w:p>
    <w:p w14:paraId="4A681DB5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altre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che, prevedendo l'interazione diretta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o  indiretta</w:t>
      </w:r>
      <w:proofErr w:type="gramEnd"/>
    </w:p>
    <w:p w14:paraId="1748734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cinghiali  infetti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  potenzialmente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infetti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,  comportino  un</w:t>
      </w:r>
    </w:p>
    <w:p w14:paraId="517C6D46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rischio per la diffusione della malattia. Sono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escluse  le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</w:p>
    <w:p w14:paraId="2D78EC86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connesse alla salute, alla cura degli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animali  detenuti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selvatici</w:t>
      </w:r>
    </w:p>
    <w:p w14:paraId="13169F35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alla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salute  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cura  delle  piante,  comprese  le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</w:p>
    <w:p w14:paraId="65E67584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selvicolturali. I servizi regionali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competenti,  su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richiesta  degli</w:t>
      </w:r>
    </w:p>
    <w:p w14:paraId="55372AC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interessati,  possono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autorizzare,   su   motivata   e   documentata</w:t>
      </w:r>
    </w:p>
    <w:p w14:paraId="40722995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richiesta,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lo  svolgimento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vietate  ai  sensi  del</w:t>
      </w:r>
    </w:p>
    <w:p w14:paraId="76B1FF8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presente comma, sulla base della valutazione del rischio da parte del</w:t>
      </w:r>
    </w:p>
    <w:p w14:paraId="25A60743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CEREP. </w:t>
      </w:r>
    </w:p>
    <w:p w14:paraId="6D7167FC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servizi  regionali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  avranno  cura  di  fornire  ai</w:t>
      </w:r>
    </w:p>
    <w:p w14:paraId="32AF15CD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titolari delle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autorizzate in deroga ai sensi dei commi 1 e</w:t>
      </w:r>
    </w:p>
    <w:p w14:paraId="01E418A4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le istruzioni necessarie al fine di evitare o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ridurre  il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rischio</w:t>
      </w:r>
    </w:p>
    <w:p w14:paraId="269203C7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diffusione del virus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della  PSA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dalla  zona  sopraindicata  verso</w:t>
      </w:r>
    </w:p>
    <w:p w14:paraId="4AA7A59D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territori esterni alla stessa. </w:t>
      </w:r>
    </w:p>
    <w:p w14:paraId="1C894AFC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4. La vigilanza sull'applicazione delle misure di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presente</w:t>
      </w:r>
    </w:p>
    <w:p w14:paraId="5A0E5BF2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articolo </w:t>
      </w:r>
      <w:proofErr w:type="spellStart"/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assicurata dai servizi veterinari delle aziende sanitarie</w:t>
      </w:r>
    </w:p>
    <w:p w14:paraId="73EA27CE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locali territorialmente competenti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in  collaborazione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le  Forze</w:t>
      </w:r>
    </w:p>
    <w:p w14:paraId="79060251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dell'ordine. </w:t>
      </w:r>
    </w:p>
    <w:p w14:paraId="7693E09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221D3610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5AFD8DB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Ulteriori misure </w:t>
      </w:r>
    </w:p>
    <w:p w14:paraId="561F299E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48C66F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Nell'ambito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dell'Unita'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centrale di crisi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  Centro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nazionale</w:t>
      </w:r>
    </w:p>
    <w:p w14:paraId="1957FAE3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lotta ed emergenza contro le malattie animali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decreto</w:t>
      </w:r>
    </w:p>
    <w:p w14:paraId="5F409D6C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Presidente della Repubblica n. 44 del 28 marzo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2013,  recante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</w:t>
      </w:r>
    </w:p>
    <w:p w14:paraId="4CE41299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riordino degli organi collegiali ed altri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organismi  operanti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presso</w:t>
      </w:r>
    </w:p>
    <w:p w14:paraId="64AA53AB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Ministero della salute, sono individuate le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7558AA06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contrastare la diffusione della malattia,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da  adottarsi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decreto</w:t>
      </w:r>
    </w:p>
    <w:p w14:paraId="657F9F63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  direttore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generale  della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animale   e   del   farmaco</w:t>
      </w:r>
    </w:p>
    <w:p w14:paraId="6C1298DD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veterinario del Ministero della salute. </w:t>
      </w:r>
    </w:p>
    <w:p w14:paraId="207F58D0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507EE739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F79505F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Disposizioni finali </w:t>
      </w:r>
    </w:p>
    <w:p w14:paraId="5C0D1E1B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E48EA97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presente ordinanza produce effetti dalla data di adozione. Le</w:t>
      </w:r>
    </w:p>
    <w:p w14:paraId="4E5C9B90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di cui agli articoli precedenti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sono  efficaci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sei</w:t>
      </w:r>
    </w:p>
    <w:p w14:paraId="51C8D521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mesi a decorrere da tale data. </w:t>
      </w:r>
    </w:p>
    <w:p w14:paraId="20A52975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disposizioni della presente ordinanza si applicano anche alle</w:t>
      </w:r>
    </w:p>
    <w:p w14:paraId="7B343881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a statuto speciale e alle Province autonome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di  Trento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di</w:t>
      </w:r>
    </w:p>
    <w:p w14:paraId="1D68A640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Bolzano compatibilmente con i rispettivi statuti e le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relative  norme</w:t>
      </w:r>
      <w:proofErr w:type="gramEnd"/>
    </w:p>
    <w:p w14:paraId="52BEA29E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attuazione. </w:t>
      </w:r>
    </w:p>
    <w:p w14:paraId="7671582B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La  presente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ordinanza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trasmessa  ai  competenti  organi   di</w:t>
      </w:r>
    </w:p>
    <w:p w14:paraId="7550627A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controllo per la registrazione e pubblicata nella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</w:p>
    <w:p w14:paraId="27DEE213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Repubblica italiana. </w:t>
      </w:r>
    </w:p>
    <w:p w14:paraId="2C93C134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13 gennaio 2022 </w:t>
      </w:r>
    </w:p>
    <w:p w14:paraId="3B67BA9D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56EE0E5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Il Ministro della salute </w:t>
      </w:r>
    </w:p>
    <w:p w14:paraId="59B66C15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Speranza          </w:t>
      </w:r>
    </w:p>
    <w:p w14:paraId="465D58FD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Ministro delle politiche agricole </w:t>
      </w:r>
    </w:p>
    <w:p w14:paraId="062BC951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alimentari e forestali </w:t>
      </w:r>
    </w:p>
    <w:p w14:paraId="58D6CF03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</w:t>
      </w: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Patuanelli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3D094D5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33EA9B0D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14 gennaio 2022 </w:t>
      </w:r>
    </w:p>
    <w:p w14:paraId="4A4B1C3C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atti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lavoro  e  delle</w:t>
      </w:r>
    </w:p>
    <w:p w14:paraId="3E8713D2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,  del  Ministero  dell'istruzione,  del  Ministero</w:t>
      </w:r>
    </w:p>
    <w:p w14:paraId="5F1039F3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del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cultura,  del</w:t>
      </w:r>
    </w:p>
    <w:p w14:paraId="0C8C173E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turismo, del Ministero della </w:t>
      </w:r>
      <w:proofErr w:type="gramStart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>salute,  registrazione</w:t>
      </w:r>
      <w:proofErr w:type="gramEnd"/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n.</w:t>
      </w:r>
    </w:p>
    <w:p w14:paraId="75645194" w14:textId="77777777" w:rsidR="00921564" w:rsidRPr="00921564" w:rsidRDefault="00921564" w:rsidP="00921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2156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91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921564" w:rsidRPr="00921564" w14:paraId="1B2AD466" w14:textId="77777777" w:rsidTr="009215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A937A" w14:textId="77777777" w:rsidR="00921564" w:rsidRPr="00921564" w:rsidRDefault="00921564" w:rsidP="00921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9187AC6" w14:textId="77777777" w:rsidR="00921564" w:rsidRPr="00921564" w:rsidRDefault="00921564" w:rsidP="00921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5523180F" w14:textId="77777777" w:rsidR="00076009" w:rsidRPr="00921564" w:rsidRDefault="00921564" w:rsidP="00921564"/>
    <w:sectPr w:rsidR="00076009" w:rsidRPr="009215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564"/>
    <w:rsid w:val="001A5978"/>
    <w:rsid w:val="00921564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A55B8"/>
  <w15:chartTrackingRefBased/>
  <w15:docId w15:val="{55CF1B68-4965-49EF-9327-7F0F6DCB0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9215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21564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9215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921564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9215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4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2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1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0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4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42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1973</Words>
  <Characters>11249</Characters>
  <Application>Microsoft Office Word</Application>
  <DocSecurity>0</DocSecurity>
  <Lines>93</Lines>
  <Paragraphs>26</Paragraphs>
  <ScaleCrop>false</ScaleCrop>
  <Company/>
  <LinksUpToDate>false</LinksUpToDate>
  <CharactersWithSpaces>13196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2022-01-16T07:26:00Z</dcterms:created>
  <dcterms:modified xsi:type="dcterms:W3CDTF">2022-01-16T07:28:00Z</dcterms:modified>
</cp:coreProperties>
</file>