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9C1A84" w:rsidRPr="009C1A84" w14:paraId="058D06C4" w14:textId="77777777" w:rsidTr="009C1A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98F1A" w14:textId="77777777" w:rsidR="009C1A84" w:rsidRPr="009C1A84" w:rsidRDefault="009C1A84" w:rsidP="009C1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833C803" w14:textId="77777777" w:rsidR="009C1A84" w:rsidRPr="009C1A84" w:rsidRDefault="009C1A84" w:rsidP="009C1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0E49415B" w14:textId="77777777" w:rsidR="009C1A84" w:rsidRPr="009C1A84" w:rsidRDefault="009C1A84" w:rsidP="009C1A8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9C1A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COMITATO INTERMINISTERIALE PER LA PROGRAMMAZIONE ECONOMICA E LO SVILUPPO SOSTENIBILE </w:t>
      </w:r>
    </w:p>
    <w:p w14:paraId="2B5D03B8" w14:textId="77777777" w:rsidR="009C1A84" w:rsidRPr="009C1A84" w:rsidRDefault="009C1A84" w:rsidP="009C1A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1A8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DELIBERA 3 novembre 2021  </w:t>
      </w:r>
    </w:p>
    <w:p w14:paraId="2A64848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Fondo  sanitario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nazionale  2021  -  Riparto  delle 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disponibilita'</w:t>
      </w:r>
      <w:proofErr w:type="spellEnd"/>
    </w:p>
    <w:p w14:paraId="6D3C40D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finanziarie  per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Servizio  sanitario  nazionale.  (Delibera   n.</w:t>
      </w:r>
    </w:p>
    <w:p w14:paraId="3B8FB11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70/2021). (22A00572) </w:t>
      </w:r>
    </w:p>
    <w:p w14:paraId="1288F840" w14:textId="77777777" w:rsidR="009C1A84" w:rsidRPr="009C1A84" w:rsidRDefault="009C1A84" w:rsidP="009C1A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C1A8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n.25 del 31-1-2022) </w:t>
      </w:r>
    </w:p>
    <w:p w14:paraId="2BA87AA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7541F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IL COMITATO INTERMINISTERIALE </w:t>
      </w:r>
    </w:p>
    <w:p w14:paraId="2271560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PER LA PROGRAMMAZIONE ECONOMICA </w:t>
      </w:r>
    </w:p>
    <w:p w14:paraId="70FE69E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E LO SVILUPPO SOSTENIBILE </w:t>
      </w:r>
    </w:p>
    <w:p w14:paraId="6B321D4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C99528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30 dicembre 1992, n.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502,  concernente</w:t>
      </w:r>
      <w:proofErr w:type="gramEnd"/>
    </w:p>
    <w:p w14:paraId="20FEFD8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riordino della disciplina in materia sanitaria e,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in  particolare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714FDAD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l'art. 12, comma 3, il quale dispone che il Fondo sanitario nazionale</w:t>
      </w:r>
    </w:p>
    <w:p w14:paraId="1F8C0F1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ripartito  dal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Comitato  per  la  programmazione  economica  (di</w:t>
      </w:r>
    </w:p>
    <w:p w14:paraId="5B2B2E2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seguito CIPE), oggi Comitato interministeriale per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la  programmazione</w:t>
      </w:r>
      <w:proofErr w:type="gramEnd"/>
    </w:p>
    <w:p w14:paraId="2295AD3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economica e lo sviluppo sostenibile (di seguito CIPESS),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su  proposta</w:t>
      </w:r>
      <w:proofErr w:type="gramEnd"/>
    </w:p>
    <w:p w14:paraId="6322C8C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Ministro della salute, sentita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la  Conferenza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permanente  per  i</w:t>
      </w:r>
    </w:p>
    <w:p w14:paraId="487E7F0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rapporti tra lo Stato, le regioni e le Province autonome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Trento  e</w:t>
      </w:r>
      <w:proofErr w:type="gramEnd"/>
    </w:p>
    <w:p w14:paraId="37DBCA2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Bolzano; </w:t>
      </w:r>
    </w:p>
    <w:p w14:paraId="05E6B36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15 dicembre 1997, n. 446, che all'art.</w:t>
      </w:r>
    </w:p>
    <w:p w14:paraId="7E7E291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39, comma 1, demanda al CIPE, su proposta del Ministro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della  salute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8FB8F6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d'intesa con la Conferenza permanente per i rapporti tra lo Stato, le</w:t>
      </w:r>
    </w:p>
    <w:p w14:paraId="75B85A4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regioni e le Province autonome di Trento e di Bolzano, l'assegnazione</w:t>
      </w:r>
    </w:p>
    <w:p w14:paraId="3C6C07B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annuale delle quote del Fondo sanitario nazionale di parte corrente a</w:t>
      </w:r>
    </w:p>
    <w:p w14:paraId="1770109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favore delle regioni; </w:t>
      </w:r>
    </w:p>
    <w:p w14:paraId="4139D51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31 marzo 1998, n. 112,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concernente  il</w:t>
      </w:r>
      <w:proofErr w:type="gramEnd"/>
    </w:p>
    <w:p w14:paraId="62B0917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conferimento di funzioni e compiti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amministrativi  dello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alle</w:t>
      </w:r>
    </w:p>
    <w:p w14:paraId="2AC998B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ed agli enti locali, in attuazione del capo I della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legge  15</w:t>
      </w:r>
      <w:proofErr w:type="gramEnd"/>
    </w:p>
    <w:p w14:paraId="12F3679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1997, n. 59, che all'art.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115,  comma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lettera  a)  fra  le</w:t>
      </w:r>
    </w:p>
    <w:p w14:paraId="1ED9C28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funzioni e compiti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amministrativi  conservati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allo  Stato  inserisce</w:t>
      </w:r>
    </w:p>
    <w:p w14:paraId="23098BF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l'adozione, d'intesa con la Conferenza unificata, del Piano sanitario</w:t>
      </w:r>
    </w:p>
    <w:p w14:paraId="404C50E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nazionale,  l'adozione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piani  di  settore  aventi  rilievo   ed</w:t>
      </w:r>
    </w:p>
    <w:p w14:paraId="4AC8D8F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applicazione nazionali,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il  riparto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relative  risorse</w:t>
      </w:r>
    </w:p>
    <w:p w14:paraId="1638E2F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regioni,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previa  intesa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la  Conferenza  permanente  per  i</w:t>
      </w:r>
    </w:p>
    <w:p w14:paraId="1F67BFA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rapporti tra lo Stato, le regioni e le Province autonome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Trento  e</w:t>
      </w:r>
      <w:proofErr w:type="gramEnd"/>
    </w:p>
    <w:p w14:paraId="6A310E3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Bolzano; </w:t>
      </w:r>
    </w:p>
    <w:p w14:paraId="76FA261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18 febbraio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2000,  n.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56,  che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detta</w:t>
      </w:r>
    </w:p>
    <w:p w14:paraId="75936A2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disposizioni in materia di federalismo fiscale, a norma dell'art.  10</w:t>
      </w:r>
    </w:p>
    <w:p w14:paraId="335D91C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13 maggio 1999, n. 133, e che ha previsto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un  sistema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27AE26C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finanziamento del Servizio sanitario nazionale (di seguito anche SSN)</w:t>
      </w:r>
    </w:p>
    <w:p w14:paraId="5F1295E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basato  sulla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capacita'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fiscale  regionale,  corretto   da   misure</w:t>
      </w:r>
    </w:p>
    <w:p w14:paraId="670EAC0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perequative, stabilendo che al finanziamento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Servizio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sanitario</w:t>
      </w:r>
    </w:p>
    <w:p w14:paraId="38EB010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concorrano l'IRAP,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l'addizionale  regionale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all'IRPEF,  la</w:t>
      </w:r>
    </w:p>
    <w:p w14:paraId="2A92697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compartecipazione all'accisa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sulle  benzine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la  compartecipazione</w:t>
      </w:r>
    </w:p>
    <w:p w14:paraId="4DE5D05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all'IVA da rideterminarsi annualmente con decreto del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Presidente  del</w:t>
      </w:r>
      <w:proofErr w:type="gramEnd"/>
    </w:p>
    <w:p w14:paraId="0476F4C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dei ministri,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su  proposta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Ministro  dell'economia  e</w:t>
      </w:r>
    </w:p>
    <w:p w14:paraId="62990ED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finanze, sentito il Ministero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della  salute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 d'intesa  con  la</w:t>
      </w:r>
    </w:p>
    <w:p w14:paraId="24DC4AA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Conferenza permanente per i rapporti tra lo Stato,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le</w:t>
      </w:r>
    </w:p>
    <w:p w14:paraId="32294AC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di Trento e di Bolzano; </w:t>
      </w:r>
    </w:p>
    <w:p w14:paraId="75277BA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2, comma 67-bis, della legge 23 dicembre 2009, n. 191,</w:t>
      </w:r>
    </w:p>
    <w:p w14:paraId="06BFA61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introdotto dall'art. 9, comma 2, del decreto legislativo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6  settembre</w:t>
      </w:r>
      <w:proofErr w:type="gramEnd"/>
    </w:p>
    <w:p w14:paraId="015278F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2011, n. 149, che disciplina 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sistemi  premiali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le  regioni  a</w:t>
      </w:r>
    </w:p>
    <w:p w14:paraId="53F7B50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valere sulle risorse ordinarie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previste  dalla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legislazione  vigente</w:t>
      </w:r>
    </w:p>
    <w:p w14:paraId="60E8E62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il finanziamento del Servizio sanitario nazionale; </w:t>
      </w:r>
    </w:p>
    <w:p w14:paraId="61D30B5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legislativo  6  maggio  2011, 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68,  recante</w:t>
      </w:r>
      <w:proofErr w:type="gramEnd"/>
    </w:p>
    <w:p w14:paraId="7867BF6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«Disposizioni in materia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autonomia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entrate  delle  regioni  a</w:t>
      </w:r>
    </w:p>
    <w:p w14:paraId="3F26E3B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statuto ordinario,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di determinazione dei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costi  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fabbisogni</w:t>
      </w:r>
    </w:p>
    <w:p w14:paraId="51FA520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standard  nel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settore  sanitario»  e,  in  particolare,  l'art.  26,</w:t>
      </w:r>
    </w:p>
    <w:p w14:paraId="0B297DA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concernente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la  determinazione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fabbisogno  sanitario  nazionale</w:t>
      </w:r>
    </w:p>
    <w:p w14:paraId="51C668D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standard e l'art. 27, concernente la determinazione dei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costi  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</w:t>
      </w:r>
    </w:p>
    <w:p w14:paraId="43B05BD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fabbisogni standard regionali nel settore sanitario; </w:t>
      </w:r>
    </w:p>
    <w:p w14:paraId="5FC0243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legge  6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2012, 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95,  convertito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93B2FE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7 agosto 2012, n. 135, e,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in  particolare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1EA9481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l'art. 15, comma 23, il quale fissa, in corrispondenza dello 0,25 per</w:t>
      </w:r>
    </w:p>
    <w:p w14:paraId="5F3EB93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cento delle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risorse  ordinarie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previste  per  il  finanziamento  del</w:t>
      </w:r>
    </w:p>
    <w:p w14:paraId="0455968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Servizio  sanitario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nazionale,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l'entita'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della   quota   premiale</w:t>
      </w:r>
    </w:p>
    <w:p w14:paraId="627BACE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introdotta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dal  richiamato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art.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del  citato  decreto</w:t>
      </w:r>
    </w:p>
    <w:p w14:paraId="3DA5E6A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n. 149 del 2011; </w:t>
      </w:r>
    </w:p>
    <w:p w14:paraId="208F47E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2014, n. 190, recante «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Disposizioni  per</w:t>
      </w:r>
      <w:proofErr w:type="gramEnd"/>
    </w:p>
    <w:p w14:paraId="33C52BB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formazione del bilancio annuale e pluriennale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dello  Stato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(legge</w:t>
      </w:r>
    </w:p>
    <w:p w14:paraId="2E2B3FC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stabilita'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2015)» e, in particolare, l'art. 1, comma 560, il quale</w:t>
      </w:r>
    </w:p>
    <w:p w14:paraId="4C39D05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dispone che «a decorrere dall'anno 2015, fermo restando il livello di</w:t>
      </w:r>
    </w:p>
    <w:p w14:paraId="60FB664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finanziamento  del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Servizio   sanitario   nazionale   cui   concorre</w:t>
      </w:r>
    </w:p>
    <w:p w14:paraId="278FEAF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ordinariamente lo Stato, gli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importi  previsti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:  a)  dalla  legge  31</w:t>
      </w:r>
    </w:p>
    <w:p w14:paraId="5734F30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1980, n. 126, recante «Indirizzo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alle  regioni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</w:t>
      </w:r>
    </w:p>
    <w:p w14:paraId="255BEDF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provvidenza in favore degli hanseniani 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loro  familiari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»;  b)  dalla</w:t>
      </w:r>
    </w:p>
    <w:p w14:paraId="52C607A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27 ottobre 1993, n. 433, recante «Rivalutazione del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sussidio  a</w:t>
      </w:r>
      <w:proofErr w:type="gramEnd"/>
    </w:p>
    <w:p w14:paraId="1221995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favore degli hanseniani e loro familiari»; c)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dalla  legge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  giugno</w:t>
      </w:r>
    </w:p>
    <w:p w14:paraId="2E03A2F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1990,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135,  recante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«Programma  di  interventi  urgenti  per  la</w:t>
      </w:r>
    </w:p>
    <w:p w14:paraId="5C900F8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prevenzione e la lotta contro l'AIDS»; d) dall'art. 3 della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legge  14</w:t>
      </w:r>
      <w:proofErr w:type="gramEnd"/>
    </w:p>
    <w:p w14:paraId="1DB0D5E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ottobre 1999,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362,  recante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:  «Disposizioni  urgenti  in  materia</w:t>
      </w:r>
    </w:p>
    <w:p w14:paraId="240A142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sanitaria»; e) dall'art. 5,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comma  16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 del  decreto  legislativo  16</w:t>
      </w:r>
    </w:p>
    <w:p w14:paraId="31B3AF8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2012, n. 109, recante «Attuazione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della  direttiva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2009/52/CE</w:t>
      </w:r>
    </w:p>
    <w:p w14:paraId="5560961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introduce norme minime relative a sanzioni e 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provvedimenti  nei</w:t>
      </w:r>
      <w:proofErr w:type="gramEnd"/>
    </w:p>
    <w:p w14:paraId="756AF35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confronti di datori di lavoro che impiegano cittadini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Paesi  terzi</w:t>
      </w:r>
      <w:proofErr w:type="gramEnd"/>
    </w:p>
    <w:p w14:paraId="2305CAD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cui soggiorno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irregolare», confluiscono nella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quota  indistinta</w:t>
      </w:r>
      <w:proofErr w:type="gramEnd"/>
    </w:p>
    <w:p w14:paraId="30434E2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fabbisogno sanitario standard nazionale»; </w:t>
      </w:r>
    </w:p>
    <w:p w14:paraId="211B1DC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comma 546, dell'art. 1, della legge 30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dicembre  2018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 n.</w:t>
      </w:r>
    </w:p>
    <w:p w14:paraId="2851C6F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145, il quale dispone che, a decorrere dall'anno 2019, fermo restando</w:t>
      </w:r>
    </w:p>
    <w:p w14:paraId="644BA92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livello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finanziamento  del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Servizio  sanitario  nazionale  cui</w:t>
      </w:r>
    </w:p>
    <w:p w14:paraId="45A4534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concorre  ordinariamente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lo  Stato,  i  seguenti  importi  di  quote</w:t>
      </w:r>
    </w:p>
    <w:p w14:paraId="4C1C4B3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vincolate: a)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importo  destinato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all'assistenza  sanitaria  per  gli</w:t>
      </w:r>
    </w:p>
    <w:p w14:paraId="747DAD0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stranieri non iscritti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al  Servizio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sanitario  nazionale,  ai  sensi</w:t>
      </w:r>
    </w:p>
    <w:p w14:paraId="1463ED0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dell'art. 35, comma 6, del testo unico delle disposizioni concernenti</w:t>
      </w:r>
    </w:p>
    <w:p w14:paraId="5888758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la  disciplina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dell'immigrazione  e  norme  sulla  condizione  dello</w:t>
      </w:r>
    </w:p>
    <w:p w14:paraId="0611123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straniero, di cui al decreto legislativo 25 luglio 1998, n. 286, pari</w:t>
      </w:r>
    </w:p>
    <w:p w14:paraId="57F553F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30,99 milioni di euro; b) importo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destinato  alla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riqualificazione</w:t>
      </w:r>
    </w:p>
    <w:p w14:paraId="79A4536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dell'assistenza sanitaria 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dell'attivita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libero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-professionale,  di</w:t>
      </w:r>
    </w:p>
    <w:p w14:paraId="302144C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all'art. 28, comma 8, della legge 23 dicembre 1999,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488,  per</w:t>
      </w:r>
      <w:proofErr w:type="gramEnd"/>
    </w:p>
    <w:p w14:paraId="075776F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valore massimo di 41,317 milioni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  euro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 confluiscono  entrambi</w:t>
      </w:r>
    </w:p>
    <w:p w14:paraId="417B5C7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quota indistinta del fabbisogno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sanitario  nazionale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standard,</w:t>
      </w:r>
    </w:p>
    <w:p w14:paraId="3497E5D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all'art. 26 del decreto legislativo 6 maggio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2011,  n.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68,  e</w:t>
      </w:r>
      <w:proofErr w:type="gramEnd"/>
    </w:p>
    <w:p w14:paraId="4258B54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ripartiti tra le regioni e le Province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Trento  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Bolzano</w:t>
      </w:r>
    </w:p>
    <w:p w14:paraId="602E642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i criteri e le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previsti dalla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legislazione  vigente</w:t>
      </w:r>
      <w:proofErr w:type="gramEnd"/>
    </w:p>
    <w:p w14:paraId="6EC497A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materia di costi standard; </w:t>
      </w:r>
    </w:p>
    <w:p w14:paraId="06FA2AE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14 ottobre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2019,  n.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111,  recante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464C759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il  rispetto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degli  obblighi  previsti  dalla  direttiva</w:t>
      </w:r>
    </w:p>
    <w:p w14:paraId="7E474ED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2008/50/CE sulla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qualita'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dell'aria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  proroga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termine  di  cui</w:t>
      </w:r>
    </w:p>
    <w:p w14:paraId="10A837B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all'art. 48, commi 11 e 13, del decreto-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ottobre  2016,  n.</w:t>
      </w:r>
    </w:p>
    <w:p w14:paraId="206D53F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189, convertito, con modificazioni, dalla legge 15 dicembre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2016,  n.</w:t>
      </w:r>
      <w:proofErr w:type="gramEnd"/>
    </w:p>
    <w:p w14:paraId="1D3A522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229» convertito, con modificazioni, dalla legge 12 dicembre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2019,  n.</w:t>
      </w:r>
      <w:proofErr w:type="gramEnd"/>
    </w:p>
    <w:p w14:paraId="616EFAA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141, e, in particolare, l'art. 1-bis, che, al fine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  rafforzare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</w:t>
      </w:r>
    </w:p>
    <w:p w14:paraId="79920FD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coordinamento  delle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politiche  pubbliche  in  materia  di  sviluppo</w:t>
      </w:r>
    </w:p>
    <w:p w14:paraId="73766FA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sostenibile di cui alla risoluzione A/70/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L.I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adottata  dall'Assemblea</w:t>
      </w:r>
    </w:p>
    <w:p w14:paraId="21A6AE6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generale dell'Organizzazione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delle  nazioni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unite  il  25  settembre</w:t>
      </w:r>
    </w:p>
    <w:p w14:paraId="127CFFE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2015, stabilisce che, a decorrere dal 1°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gennaio  2021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 il  Comitato</w:t>
      </w:r>
    </w:p>
    <w:p w14:paraId="6071348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interministeriale per la programmazione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economica  (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CIPE)  assuma  la</w:t>
      </w:r>
    </w:p>
    <w:p w14:paraId="71F8039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denominazione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Comitato  interministeriale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la  programmazione</w:t>
      </w:r>
    </w:p>
    <w:p w14:paraId="52ADAF2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economica e lo sviluppo sostenibile (CIPESS); </w:t>
      </w:r>
    </w:p>
    <w:p w14:paraId="6C26924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27  dicembre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2019, 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160  recante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«Bilancio  di</w:t>
      </w:r>
    </w:p>
    <w:p w14:paraId="1EC6F02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previsione dello Stato per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l'anno  finanziario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  e  il  bilancio</w:t>
      </w:r>
    </w:p>
    <w:p w14:paraId="50F80F4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triennale per il triennio 2020-2022»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e,  in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particolare,  l'art.  1,</w:t>
      </w:r>
    </w:p>
    <w:p w14:paraId="576E6A4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 446 e 447, con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  quali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  dispone  rispettivamente  che:  «a</w:t>
      </w:r>
    </w:p>
    <w:p w14:paraId="41F0506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decorrere dal 1° settembre 2020, la quota di partecipazione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al  costo</w:t>
      </w:r>
      <w:proofErr w:type="gramEnd"/>
    </w:p>
    <w:p w14:paraId="3B49701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le prestazioni di assistenza specialistica ambulatoriale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per  gli</w:t>
      </w:r>
      <w:proofErr w:type="gramEnd"/>
    </w:p>
    <w:p w14:paraId="0B5EC33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assistiti non esentati, di cui all'art.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796,  lettera  p),</w:t>
      </w:r>
    </w:p>
    <w:p w14:paraId="4D73845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primo periodo, della legge 27 dicembre 2006, n.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296,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abolita.  A</w:t>
      </w:r>
    </w:p>
    <w:p w14:paraId="63A917B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decorrere dalla stessa data cessano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le  misure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alternative  adottate</w:t>
      </w:r>
    </w:p>
    <w:p w14:paraId="6900531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dalle regioni ai sensi della lettera p-bis) del medesimo comma 796, e</w:t>
      </w:r>
    </w:p>
    <w:p w14:paraId="4C81C59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che: «ai fini di cui al comma 446, il livello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finanziamento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29854EC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fabbisogno sanitario nazionale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standard  cui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concorre  lo  Stato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7A2CE35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incrementato di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centottantacinque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milioni di euro per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l'anno  2020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271B5F4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554 milioni di euro annui a decorrere dall'anno 2021»; </w:t>
      </w:r>
    </w:p>
    <w:p w14:paraId="6022B6E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19  maggio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34,  recante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2ECF97C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in materia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salute,  sostegno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lavoro  e  all'economia,</w:t>
      </w:r>
    </w:p>
    <w:p w14:paraId="6CFEA1A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' di politiche sociali connesse all'emergenza epidemiologica da</w:t>
      </w:r>
    </w:p>
    <w:p w14:paraId="7F8C873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COVID-19», convertito, con modificazioni, dalla legge 17 luglio 2020,</w:t>
      </w:r>
    </w:p>
    <w:p w14:paraId="4D2D2DD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77; </w:t>
      </w:r>
    </w:p>
    <w:p w14:paraId="5945571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legge  22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2021, 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41,  recante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542BFFF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urgenti  in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  di  sostegno  alle  imprese  e  agli  operatori</w:t>
      </w:r>
    </w:p>
    <w:p w14:paraId="3706F64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economici,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lavoro,  salute  e  servizi  territoriali,   connesse</w:t>
      </w:r>
    </w:p>
    <w:p w14:paraId="2121E17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all'emergenza da COVID-19» convertito, con modificazioni, dalla legge</w:t>
      </w:r>
    </w:p>
    <w:p w14:paraId="2BD2B75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21 maggio 2021, n. 69; </w:t>
      </w:r>
    </w:p>
    <w:p w14:paraId="4DD0782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25  maggio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73,  recante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519E00B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connesse  all'emergenza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COVID-19,  per  le  imprese,  il</w:t>
      </w:r>
    </w:p>
    <w:p w14:paraId="358EBEE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lavoro, i giovani, la salute 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  servizi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territoriali»  convertito,</w:t>
      </w:r>
    </w:p>
    <w:p w14:paraId="403D996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modificazioni, dalla legge 23 luglio 2021, n. 106; </w:t>
      </w:r>
    </w:p>
    <w:p w14:paraId="1631D75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1, comma 403, della legge 30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dicembre  2020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 n.  178,</w:t>
      </w:r>
    </w:p>
    <w:p w14:paraId="111EC17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che ha determinato in 121.370,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10  milioni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euro  il  livello  del</w:t>
      </w:r>
    </w:p>
    <w:p w14:paraId="63F0565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finanziamento  del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Servizio   sanitario   nazionale   cui   concorre</w:t>
      </w:r>
    </w:p>
    <w:p w14:paraId="162DCB6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ordinariamente lo Stato per l'anno 2021; </w:t>
      </w:r>
    </w:p>
    <w:p w14:paraId="75E03EC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il predetto importo di euro 121.370,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10  milioni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36D5196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rideterminato, in aumento, in euro 122.060,83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milioni:  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)  dai</w:t>
      </w:r>
    </w:p>
    <w:p w14:paraId="283C7EC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 414 e 415 del citato art. 1, della legge n. 178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2020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 che</w:t>
      </w:r>
    </w:p>
    <w:p w14:paraId="33D8638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destinano 100,00 milioni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  euro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ad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un'indennita'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tutela  del</w:t>
      </w:r>
    </w:p>
    <w:p w14:paraId="0F6ECD3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malato e per la promozione della salute, da riconoscere ai dipendenti</w:t>
      </w:r>
    </w:p>
    <w:p w14:paraId="28C49AE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Servizio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sanitario  nazionale  appartenenti  alle   professioni</w:t>
      </w:r>
    </w:p>
    <w:p w14:paraId="1976EEB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sanitarie della riabilitazione, della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prevenzione,  tecnico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-sanitarie</w:t>
      </w:r>
    </w:p>
    <w:p w14:paraId="02B11D8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di ostetrica, alla professione di assistente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sociale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'  agli</w:t>
      </w:r>
    </w:p>
    <w:p w14:paraId="5FC59FB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operatori socio-sanitari; b)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dal  comma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463-bis  dell'art.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  sopra</w:t>
      </w:r>
      <w:proofErr w:type="gramEnd"/>
    </w:p>
    <w:p w14:paraId="3B8D6F7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citato,  come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integrato  dall'art.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20,  comma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lett.   c)   del</w:t>
      </w:r>
    </w:p>
    <w:p w14:paraId="3BF9673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41  del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che  destina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trecentoquarantacinque</w:t>
      </w:r>
      <w:proofErr w:type="spellEnd"/>
    </w:p>
    <w:p w14:paraId="69F8A98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milioni di euro al finanziamento di azioni volte al coinvolgimento di</w:t>
      </w:r>
    </w:p>
    <w:p w14:paraId="038C7B0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altri professionisti sanitari (medici di medicina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generale,  pediatri</w:t>
      </w:r>
      <w:proofErr w:type="gramEnd"/>
    </w:p>
    <w:p w14:paraId="3F57C2D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libera scelta, odontoiatri, medici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continuita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assistenziale,</w:t>
      </w:r>
    </w:p>
    <w:p w14:paraId="24DA4DA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ecc..) nella somministrazione dei vaccini contro il COVID-19; c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)  dal</w:t>
      </w:r>
      <w:proofErr w:type="gramEnd"/>
    </w:p>
    <w:p w14:paraId="65E2E00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comma 467 dello stesso art. 1 sopra citato, come modificato dall'art.</w:t>
      </w:r>
    </w:p>
    <w:p w14:paraId="4BBA5CB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20, comma 2, lett. g), del citato decreto-legge n. 41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2021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 che</w:t>
      </w:r>
    </w:p>
    <w:p w14:paraId="4784AED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destina 100,00 milioni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euro  al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finanziamento  delle  prestazioni</w:t>
      </w:r>
    </w:p>
    <w:p w14:paraId="4833D1A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aggiuntive  del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personale  del  Servizio  sanitario   nazionale   in</w:t>
      </w:r>
    </w:p>
    <w:p w14:paraId="06FE0CC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relazione alle esigenze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somministrazioni  dei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vaccini  contro  il</w:t>
      </w:r>
    </w:p>
    <w:p w14:paraId="5B3D928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COVID-19; d) dal comma 496, dello stesso art.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  sopra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citato,  che</w:t>
      </w:r>
    </w:p>
    <w:p w14:paraId="642B032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destina 20,00 milioni di euro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al  finanziamento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rivalutazione</w:t>
      </w:r>
    </w:p>
    <w:p w14:paraId="6125059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fabbisogno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  prestazioni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erogate  in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mobilita'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attiva  dagli</w:t>
      </w:r>
    </w:p>
    <w:p w14:paraId="64559AC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IRCCS; e) dall'art. 18-bis del citato decreto-legge n.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41  del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</w:t>
      </w:r>
    </w:p>
    <w:p w14:paraId="431F7AF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che  destina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8,00  milioni  di  euro   per   il   finanziamento   di</w:t>
      </w:r>
    </w:p>
    <w:p w14:paraId="29BE2CA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un'indennita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connessa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all'emergenza  epidemiologica  in  atto   da</w:t>
      </w:r>
    </w:p>
    <w:p w14:paraId="7FC4D0D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corrispondere ai lavoratori in somministrazione del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comparto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sanita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3C8CF32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servizio alla data del 1° maggio 2021; f) dall'art. 21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citato</w:t>
      </w:r>
      <w:proofErr w:type="gramEnd"/>
    </w:p>
    <w:p w14:paraId="0659867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41 del 2021, che destina 51,60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milioni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euro  al</w:t>
      </w:r>
    </w:p>
    <w:p w14:paraId="33889F3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finanziamento della proroga per quattro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mesi  delle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disposizioni  di</w:t>
      </w:r>
    </w:p>
    <w:p w14:paraId="1B517B0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all'art. 1, commi 2 e 3 del citato decreto-legge n.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34  del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</w:t>
      </w:r>
    </w:p>
    <w:p w14:paraId="1FE9277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(Covid Hotel); g) dall'art. 26, comma 6-ter, del citato decreto-legge</w:t>
      </w:r>
    </w:p>
    <w:p w14:paraId="4E9BBFF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73 del 2021, che destina 5,00 milioni di euro al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finanziamento  di</w:t>
      </w:r>
      <w:proofErr w:type="gramEnd"/>
    </w:p>
    <w:p w14:paraId="4821633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cicli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riabilitazione  termale   motoria   e   neuromotoria,   di</w:t>
      </w:r>
    </w:p>
    <w:p w14:paraId="43E81D0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riabilitazione  termale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motuleso  e  di  riabilitazione   della</w:t>
      </w:r>
    </w:p>
    <w:p w14:paraId="3AAF876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funzione respiratoria e cardiorespiratoria; h) dall'art. 27, comma 5,</w:t>
      </w:r>
    </w:p>
    <w:p w14:paraId="7AE9D0F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citato decreto-legge n. 73 del 2021 che destina 28,802 milioni di</w:t>
      </w:r>
    </w:p>
    <w:p w14:paraId="77031C3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al finanziamento dell'esenzione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prestazioni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monitoraggio</w:t>
      </w:r>
    </w:p>
    <w:p w14:paraId="4D5EBE6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pazienti ex-Covid; i) dai commi 2 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5  dell'art.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33  del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citato</w:t>
      </w:r>
    </w:p>
    <w:p w14:paraId="46BB4D7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decreto-legge n. 73 del 2021, che destinano, rispettivamente, 8,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00  e</w:t>
      </w:r>
      <w:proofErr w:type="gramEnd"/>
    </w:p>
    <w:p w14:paraId="1A976BC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19,932 milioni di euro al potenziamento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dei  servizi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territoriali  e</w:t>
      </w:r>
    </w:p>
    <w:p w14:paraId="3E0D945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ospedalieri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neuropsichiatria   infantile   e   dell'adolescenza</w:t>
      </w:r>
    </w:p>
    <w:p w14:paraId="29FFD30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attraverso il reclutamento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professionisti  sanitari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assistenti</w:t>
      </w:r>
    </w:p>
    <w:p w14:paraId="564F60B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sociali ed il reclutamento di psicologi; l) dal comma 2 dell'art.  50</w:t>
      </w:r>
    </w:p>
    <w:p w14:paraId="3E3E875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citato decreto-legge n. 73 del 2021, che destina 3,40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milioni  di</w:t>
      </w:r>
      <w:proofErr w:type="gramEnd"/>
    </w:p>
    <w:p w14:paraId="7FDB61F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al reclutamento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straordinario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dirigenti  medici  e  tecnici</w:t>
      </w:r>
    </w:p>
    <w:p w14:paraId="1E4AD5A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della prevenzione negli ambienti e nei luoghi di lavoro; m) dall'art.</w:t>
      </w:r>
    </w:p>
    <w:p w14:paraId="37F3C1C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23-quinquies del decreto-legge 28 ottobre 2020,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137,  convertito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1D5E0C7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con  modificazioni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dalla  legge  18  dicembre  2020, 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176,  che</w:t>
      </w:r>
      <w:proofErr w:type="gramEnd"/>
    </w:p>
    <w:p w14:paraId="3C121AC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incrementa di un milione di euro il finanziamento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  parte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corrente</w:t>
      </w:r>
    </w:p>
    <w:p w14:paraId="1D996E4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il superamento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degli  ospedali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psichiatrici  giudiziari  OPG  ai</w:t>
      </w:r>
    </w:p>
    <w:p w14:paraId="22285F8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dell'art. 3-ter, comma 7, del decreto-legge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22  dicembre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2011,</w:t>
      </w:r>
    </w:p>
    <w:p w14:paraId="01E6823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211; </w:t>
      </w:r>
    </w:p>
    <w:p w14:paraId="031D166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Considerato,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altresi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 che  il  sopracitato   importo   di   euro</w:t>
      </w:r>
    </w:p>
    <w:p w14:paraId="0DF0176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122.060,83 milioni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stato rideterminato, in riduzione: a)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per  euro</w:t>
      </w:r>
      <w:proofErr w:type="gramEnd"/>
    </w:p>
    <w:p w14:paraId="4EBF841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164 milioni, destinati al finanziamento del Fondo per il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concorso  al</w:t>
      </w:r>
      <w:proofErr w:type="gramEnd"/>
    </w:p>
    <w:p w14:paraId="243A395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rimborso alle regioni per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l'acquisto  dei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medicinali  innovativi  ai</w:t>
      </w:r>
    </w:p>
    <w:p w14:paraId="68B78D7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 comma 400, dell'art. 1 della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legge  11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dicembre  2016,  n.</w:t>
      </w:r>
    </w:p>
    <w:p w14:paraId="64BAB83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232; b) per euro 500 milioni, destinati al finanziamento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un  Fondo</w:t>
      </w:r>
      <w:proofErr w:type="gramEnd"/>
    </w:p>
    <w:p w14:paraId="6A38FED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concorso  al  rimborso  alle  regioni  per  l'acquisto   dei</w:t>
      </w:r>
    </w:p>
    <w:p w14:paraId="2795BCE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medicinali oncologici innovativi ai sensi del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comma  401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citato</w:t>
      </w:r>
    </w:p>
    <w:p w14:paraId="367BA26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art. 1 della legge n. 232 del 2016,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  che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pertanto,  al  netto  dei</w:t>
      </w:r>
    </w:p>
    <w:p w14:paraId="40116E9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predetti importi in diminuzione, lo stanziamento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complessivo  per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</w:t>
      </w:r>
    </w:p>
    <w:p w14:paraId="77CD047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finanziamento  del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Servizio  sanitario  nazionale  per  il  2021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0F30AF4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quantificato in euro 121.396,834 milioni; </w:t>
      </w:r>
    </w:p>
    <w:p w14:paraId="59C2232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la  normativa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  stabilisce  che  le  seguenti  regioni  e</w:t>
      </w:r>
    </w:p>
    <w:p w14:paraId="07CC0EA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provvedono al finanziamento del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Servizio  sanitario</w:t>
      </w:r>
      <w:proofErr w:type="gramEnd"/>
    </w:p>
    <w:p w14:paraId="3A5BC57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nei propri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territori  senza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alcun  apporto  a  carico  del</w:t>
      </w:r>
    </w:p>
    <w:p w14:paraId="6DB305B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bilancio dello Stato, ed in particolare l'art.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34,  comma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3,  della</w:t>
      </w:r>
    </w:p>
    <w:p w14:paraId="07EE88F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23 dicembre 1994, n. 724 relativo alla Regione Valle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d'Aosta  e</w:t>
      </w:r>
      <w:proofErr w:type="gramEnd"/>
    </w:p>
    <w:p w14:paraId="6508EC4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Province autonome di Trento e di Bolzano, l'art.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144,</w:t>
      </w:r>
    </w:p>
    <w:p w14:paraId="225C5DD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della  legge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23  dicembre  1996, 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662  relativo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alla   Regione</w:t>
      </w:r>
    </w:p>
    <w:p w14:paraId="4C89E8D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Friuli-Venezia Giulia e l'art. 1, comma 836, della legge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27  dicembre</w:t>
      </w:r>
      <w:proofErr w:type="gramEnd"/>
    </w:p>
    <w:p w14:paraId="61B635C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2006, n. 296 relativo alla Regione Sardegna; </w:t>
      </w:r>
    </w:p>
    <w:p w14:paraId="2639090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l'art. 1, comma 830, della legge 27 dicembre 2006,</w:t>
      </w:r>
    </w:p>
    <w:p w14:paraId="751D0CB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296, ai sensi del quale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la  Regione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Siciliana  compartecipa  alla</w:t>
      </w:r>
    </w:p>
    <w:p w14:paraId="767CBB6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spesa sanitaria con una quota pari al 49,11 per cento; </w:t>
      </w:r>
    </w:p>
    <w:p w14:paraId="2A2DC41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Intese della Conferenza permanente per 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rapporti  tra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lo</w:t>
      </w:r>
    </w:p>
    <w:p w14:paraId="38C9962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Stato, le regioni e le Province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autonome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Trento  e  di  Bolzano,</w:t>
      </w:r>
    </w:p>
    <w:p w14:paraId="2893300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sancite nelle sedute del 4 agosto 2021 (rep. atti n. 152/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CSR)  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31A6B47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21 ottobre 2021 (rep. atti n. 203/CSR), sulle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proposte  del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</w:t>
      </w:r>
    </w:p>
    <w:p w14:paraId="63671CD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della   salute   concernenti   il   riparto   delle   risorse    rese</w:t>
      </w:r>
    </w:p>
    <w:p w14:paraId="05CA407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complessivamente  disponibili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il  finanziamento  del   Servizio</w:t>
      </w:r>
    </w:p>
    <w:p w14:paraId="3B18FA3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sanitario nazionale per l'anno 2021; </w:t>
      </w:r>
    </w:p>
    <w:p w14:paraId="4842EA2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l'Intesa della Conferenza permanente per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  rapporti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  lo</w:t>
      </w:r>
    </w:p>
    <w:p w14:paraId="4A1E283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Stato, le regioni e le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Province  autonome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Trento  e  di  Bolzano</w:t>
      </w:r>
    </w:p>
    <w:p w14:paraId="01F9D9D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sancita nella seduta del 4 agosto 2021 (rep. atti n.  152/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CSR)  sullo</w:t>
      </w:r>
      <w:proofErr w:type="gramEnd"/>
    </w:p>
    <w:p w14:paraId="6925E8D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schema di decreto del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Ministro  della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salute,  di  concerto  con  il</w:t>
      </w:r>
    </w:p>
    <w:p w14:paraId="6E633A2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dell'economia e delle finanze,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ripartizione  delle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quote</w:t>
      </w:r>
    </w:p>
    <w:p w14:paraId="6FB9FEA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premiali pari a 390,59 milioni di euro per l'anno 2021; </w:t>
      </w:r>
    </w:p>
    <w:p w14:paraId="4D6AE71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proposta del Ministro della salute concernente il riparto,</w:t>
      </w:r>
    </w:p>
    <w:p w14:paraId="1931486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 le regioni e le Province autonome di Trento 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  Bolzano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 delle</w:t>
      </w:r>
    </w:p>
    <w:p w14:paraId="12B2B35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risorse  complessivamente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disponibili  per  il   finanziamento   del</w:t>
      </w:r>
    </w:p>
    <w:p w14:paraId="6C95EA7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Servizio sanitario nazionale per l'anno 2021, pari a euro 121.396,834</w:t>
      </w:r>
    </w:p>
    <w:p w14:paraId="4E51A2D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milioni; </w:t>
      </w:r>
    </w:p>
    <w:p w14:paraId="2CE1D00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Tenuto conto dell'esame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della  proposta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svolto  ai  sensi  vigente</w:t>
      </w:r>
    </w:p>
    <w:p w14:paraId="6DF66AE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regolamento di cui alla delibera 28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novembre  2018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82,  recante</w:t>
      </w:r>
      <w:proofErr w:type="gramEnd"/>
    </w:p>
    <w:p w14:paraId="2170931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Regolamento  interno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del   Comitato   interministeriale   per   la</w:t>
      </w:r>
    </w:p>
    <w:p w14:paraId="76C6909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programmazione economica»,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cosi'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come modificata dalla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delibera  CIPE</w:t>
      </w:r>
      <w:proofErr w:type="gramEnd"/>
    </w:p>
    <w:p w14:paraId="3AA70C5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15 dicembre 2020, n. 79, recante «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Regolamento  interno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Comitato</w:t>
      </w:r>
    </w:p>
    <w:p w14:paraId="3592152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interministeriale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programmazione  economica  e  lo  sviluppo</w:t>
      </w:r>
    </w:p>
    <w:p w14:paraId="4041D94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sostenibile (CIPESS)»; </w:t>
      </w:r>
    </w:p>
    <w:p w14:paraId="3938378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Vista  la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nota  congiunta  posta  a   base   dell'odierna   seduta</w:t>
      </w:r>
    </w:p>
    <w:p w14:paraId="3CB80B1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predisposta congiuntamente dal Dipartimento per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la  programmazione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7B8F512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il  coordinamento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politica  economica  della  Presidenza  del</w:t>
      </w:r>
    </w:p>
    <w:p w14:paraId="4428CAB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dei ministri e dal Ministero dell'economia e delle finanze; </w:t>
      </w:r>
    </w:p>
    <w:p w14:paraId="6BF5930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che,  all'apertura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dell'odierna  seduta,  il  Ministro</w:t>
      </w:r>
    </w:p>
    <w:p w14:paraId="4716C83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delle  infrastrutture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e   della 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mobilita'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sostenibile,   Enrico</w:t>
      </w:r>
    </w:p>
    <w:p w14:paraId="500AC67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Giovannini, risulta essere, tra 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presenti,  il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componente</w:t>
      </w:r>
    </w:p>
    <w:p w14:paraId="486C5B5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anziano e che, dunque,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svolge  le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funzioni  di  Presidente  del</w:t>
      </w:r>
    </w:p>
    <w:p w14:paraId="7FF99EA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Comitato, ai sensi dell'art. 4, comma 12-quater del decreto-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legge  18</w:t>
      </w:r>
      <w:proofErr w:type="gramEnd"/>
    </w:p>
    <w:p w14:paraId="264767E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2019, n. 32, convertito,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con  modificazioni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 dalla  legge  14</w:t>
      </w:r>
    </w:p>
    <w:p w14:paraId="1C699B2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2019, n. 55; </w:t>
      </w:r>
    </w:p>
    <w:p w14:paraId="1A70F9C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B2B61B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Delibera:  </w:t>
      </w:r>
    </w:p>
    <w:p w14:paraId="4A50B78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59E385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livello del finanziamento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Servizio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sanitario  nazionale</w:t>
      </w:r>
    </w:p>
    <w:p w14:paraId="71E3800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concorre ordinariamente lo Stato per l'anno 2021 ammonta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ad  euro</w:t>
      </w:r>
      <w:proofErr w:type="gramEnd"/>
    </w:p>
    <w:p w14:paraId="3FB4398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121.396.834.000  ed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articolato  nelle  seguenti  componenti   di</w:t>
      </w:r>
    </w:p>
    <w:p w14:paraId="000FE2E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finanziamento: </w:t>
      </w:r>
    </w:p>
    <w:p w14:paraId="7C80C99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euro  116.295.577.651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sono   destinati   al   finanziamento</w:t>
      </w:r>
    </w:p>
    <w:p w14:paraId="73C210C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indistinto dei livelli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essenziali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assistenza  (LEA)  incluse  le</w:t>
      </w:r>
    </w:p>
    <w:p w14:paraId="770B6E7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quote relative: al finanziamento degli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interventi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prevenzione  e</w:t>
      </w:r>
    </w:p>
    <w:p w14:paraId="0C9913D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cura della fibrosi cistica, alla prevenzione 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cura  dell'AIDS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 alla</w:t>
      </w:r>
    </w:p>
    <w:p w14:paraId="679BAFE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prevenzione  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cura  dei  malati  affetti  dal  morbo   di   Hansen,</w:t>
      </w:r>
    </w:p>
    <w:p w14:paraId="5AB8B1C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all'assistenza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ai  cittadini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extracomunitari  irregolari  e  per  lo</w:t>
      </w:r>
    </w:p>
    <w:p w14:paraId="7A88C5E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screening  neonatale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la  diagnosi  precoce  di  patologie.   Il</w:t>
      </w:r>
    </w:p>
    <w:p w14:paraId="6C1C377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finanziamento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assegnato e ripartito alle regioni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  alle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Province</w:t>
      </w:r>
    </w:p>
    <w:p w14:paraId="1189558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autonome di Trento e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Bolzano  come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allegata  tabella  A,  che</w:t>
      </w:r>
    </w:p>
    <w:p w14:paraId="5CA21E6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costituisce  parte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integrante  della  presente   delibera,   ed 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5274A4B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comprensivo,  tra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l'altro,  di  euro  1.946.789.750  destinati,   da</w:t>
      </w:r>
    </w:p>
    <w:p w14:paraId="5FDFD7C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specifiche norme di legge, alle seguenti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: </w:t>
      </w:r>
    </w:p>
    <w:p w14:paraId="296591D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1. euro 50.000.000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cura  della  dipendenza  del  gioco</w:t>
      </w:r>
    </w:p>
    <w:p w14:paraId="389970F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d'azzardo; </w:t>
      </w:r>
    </w:p>
    <w:p w14:paraId="718FE84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2. euro 69.000.000 finalizzati al rinnovo delle convenzioni con</w:t>
      </w:r>
    </w:p>
    <w:p w14:paraId="38CFEF1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Servizio sanitario nazionale; </w:t>
      </w:r>
    </w:p>
    <w:p w14:paraId="1C14682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3. euro 200.000.000 finalizzate al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finanziamento  dei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maggiori</w:t>
      </w:r>
    </w:p>
    <w:p w14:paraId="55ED54D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oneri a carico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Servizio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sanitario  nazionale  conseguenti  alla</w:t>
      </w:r>
    </w:p>
    <w:p w14:paraId="0CDDD6A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regolarizzazione dei cittadini extracomunitari; </w:t>
      </w:r>
    </w:p>
    <w:p w14:paraId="35800D1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4. euro 186.000.000 per il concorso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al  rimborso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alle  regioni</w:t>
      </w:r>
    </w:p>
    <w:p w14:paraId="0C824DE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l'acquisto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vaccini  ricompresi  nel  Nuovo  piano  nazionale</w:t>
      </w:r>
    </w:p>
    <w:p w14:paraId="7DF41D2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vaccini (NPNV); </w:t>
      </w:r>
    </w:p>
    <w:p w14:paraId="190FCA9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5. euro 150.000.000 per il concorso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al  rimborso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alle  regioni</w:t>
      </w:r>
    </w:p>
    <w:p w14:paraId="0DDB15B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oneri derivanti dai processi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  assunzione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stabilizzazione</w:t>
      </w:r>
    </w:p>
    <w:p w14:paraId="28DBC1D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personale del Servizio sanitario nazionale; </w:t>
      </w:r>
    </w:p>
    <w:p w14:paraId="11A7A10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6.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euro  25.074.750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l'attivita'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   compilazione   e</w:t>
      </w:r>
    </w:p>
    <w:p w14:paraId="66D9808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trasmissione  per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via  telematica,  da  parte  dei  medici  e  delle</w:t>
      </w:r>
    </w:p>
    <w:p w14:paraId="4124A5F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strutture sanitarie competenti del Servizio sanitario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nazionale,  dei</w:t>
      </w:r>
      <w:proofErr w:type="gramEnd"/>
    </w:p>
    <w:p w14:paraId="35FFD64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certificati medici di infortunio e malattia professionale; </w:t>
      </w:r>
    </w:p>
    <w:p w14:paraId="32CC9B6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7. euro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54.000.000  per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l'incremento  dei  fondi  contrattuali</w:t>
      </w:r>
    </w:p>
    <w:p w14:paraId="6E72223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dirigenza medica e delle professioni sanitarie; </w:t>
      </w:r>
    </w:p>
    <w:p w14:paraId="2B98995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8. euro 554.000.000 per la copertura di parte del minor gettito</w:t>
      </w:r>
    </w:p>
    <w:p w14:paraId="183F58F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derivante dalla soppressione del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cosi'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detto  superticket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  ai  sensi</w:t>
      </w:r>
    </w:p>
    <w:p w14:paraId="5145356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1, commi 446 e 447, della legge n. 160 del 2019; </w:t>
      </w:r>
    </w:p>
    <w:p w14:paraId="671E8E4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9. euro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33.715.000  per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finanziamento  degli  accertamenti</w:t>
      </w:r>
    </w:p>
    <w:p w14:paraId="1A4610A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diagnostici neonatali obbligatori; </w:t>
      </w:r>
    </w:p>
    <w:p w14:paraId="0CFA2AC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10. euro 500.000.000 quale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concorso  statale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finanziamento</w:t>
      </w:r>
    </w:p>
    <w:p w14:paraId="744869D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interventi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  titolo  I  «Salute  e  sicurezza»  del</w:t>
      </w:r>
    </w:p>
    <w:p w14:paraId="19112A8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decreto-legge 19 maggio 2020, n. 34 del 2020 recante «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</w:p>
    <w:p w14:paraId="4298892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materia di salute, sostegno al lavoro 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all'economia,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'  di</w:t>
      </w:r>
    </w:p>
    <w:p w14:paraId="70D190E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politiche sociali connesse all'emergenza epidemiologica da COVID-19»;</w:t>
      </w:r>
    </w:p>
    <w:p w14:paraId="32B0C68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17 luglio 2020, n. 77; </w:t>
      </w:r>
    </w:p>
    <w:p w14:paraId="42BE314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11. euro 25.000.000 per il finanziamento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della  sperimentazione</w:t>
      </w:r>
      <w:proofErr w:type="gramEnd"/>
    </w:p>
    <w:p w14:paraId="1575DFD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strutture di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prossimita'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la promozione della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salute  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6618190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prevenzione; </w:t>
      </w:r>
    </w:p>
    <w:p w14:paraId="45854C6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12. euro 100.000.000 per finanziare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un'indennita'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tutela del</w:t>
      </w:r>
    </w:p>
    <w:p w14:paraId="25D0047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malato e per la promozione della salute, da riconoscere ai dipendenti</w:t>
      </w:r>
    </w:p>
    <w:p w14:paraId="38486AA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Servizio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sanitario  nazionale  appartenenti  alle   professioni</w:t>
      </w:r>
    </w:p>
    <w:p w14:paraId="4D2F5FB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agli operatori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socio-sanitari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; </w:t>
      </w:r>
    </w:p>
    <w:p w14:paraId="2D77659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euro 2.202.714.256 sono vincolati alle seguenti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: </w:t>
      </w:r>
    </w:p>
    <w:p w14:paraId="58812C9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1. euro 1.500.000.000 per l'attuazione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  specifici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obiettivi</w:t>
      </w:r>
    </w:p>
    <w:p w14:paraId="6E989BC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individuati nel Piano sanitario nazionale. Detta somma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ripartita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6F9D3C5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assegnata  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/o  accantonata  con  delibera  di  questo  Comitato,  da</w:t>
      </w:r>
    </w:p>
    <w:p w14:paraId="7E1FE89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adottarsi in data odierna; </w:t>
      </w:r>
    </w:p>
    <w:p w14:paraId="292A916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2. euro 40.000.000 per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la  medicina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veterinaria.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Detta  somma</w:t>
      </w:r>
      <w:proofErr w:type="gramEnd"/>
    </w:p>
    <w:p w14:paraId="61188D8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erogata sulla base di quanto previsto dall'art. 3 della legge 2</w:t>
      </w:r>
    </w:p>
    <w:p w14:paraId="05F9887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1988, n. 218; </w:t>
      </w:r>
    </w:p>
    <w:p w14:paraId="50F45D8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3. euro 6.680.000 per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medicina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penitenziaria,  che</w:t>
      </w:r>
      <w:proofErr w:type="gramEnd"/>
    </w:p>
    <w:p w14:paraId="49B59F6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saranno trasferite dal Ministero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della  giustizia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sulla  base  della</w:t>
      </w:r>
    </w:p>
    <w:p w14:paraId="57B1CAB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ripartizione riportata nella colonna 1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dell'allegata  tabella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  che</w:t>
      </w:r>
    </w:p>
    <w:p w14:paraId="5ABB08E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costituisce parte integrante della presente delibera; </w:t>
      </w:r>
    </w:p>
    <w:p w14:paraId="54515CC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euro  165.424.023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il  finanziamento  della   medicina</w:t>
      </w:r>
    </w:p>
    <w:p w14:paraId="50606C5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penitenziaria sulla base della ripartizione riportata nella colonna 2</w:t>
      </w:r>
    </w:p>
    <w:p w14:paraId="1E286A9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dell'allegata  tabella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  che  costituisce  parte  integrante  della</w:t>
      </w:r>
    </w:p>
    <w:p w14:paraId="0F8D224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delibera; </w:t>
      </w:r>
    </w:p>
    <w:p w14:paraId="3468E35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5. euro 54.875.233 per il finanziamento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degli  oneri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derivanti</w:t>
      </w:r>
    </w:p>
    <w:p w14:paraId="36E59F5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dal  completamento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processo  di  superamento   degli   ospedali</w:t>
      </w:r>
    </w:p>
    <w:p w14:paraId="221EFC0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psichiatrici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giudiziari  ai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sensi  dell'art.  3-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ter,  comma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7,  del</w:t>
      </w:r>
    </w:p>
    <w:p w14:paraId="19B6E16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22 dicembre 2011, n. 211,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Interventi  urgenti</w:t>
      </w:r>
    </w:p>
    <w:p w14:paraId="17F1C58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contrasto   della   tensione   detentiva   determinata   dal</w:t>
      </w:r>
    </w:p>
    <w:p w14:paraId="3133536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sovraffollamento delle carceri», convertito, con modificazioni, dalla</w:t>
      </w:r>
    </w:p>
    <w:p w14:paraId="1912CF2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legge 17 febbraio 2012, n. 9, sulla base della ripartizione riportata</w:t>
      </w:r>
    </w:p>
    <w:p w14:paraId="01A23BB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nella  colonna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  dell'allegata  tabella  B  che  costituisce  parte</w:t>
      </w:r>
    </w:p>
    <w:p w14:paraId="47D919C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integrante della presente delibera; </w:t>
      </w:r>
    </w:p>
    <w:p w14:paraId="6EBE68F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6. euro 68.735.000 per il finanziamento delle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borse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studio</w:t>
      </w:r>
    </w:p>
    <w:p w14:paraId="19CCCAB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medicina  generale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3ª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triennio  2019-2022,  2ª</w:t>
      </w:r>
    </w:p>
    <w:p w14:paraId="60893D9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triennio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2020-2023  e  1ª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triennio</w:t>
      </w:r>
    </w:p>
    <w:p w14:paraId="0C0DDBA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2021-2024, ai sensi dell'art. 5 del decreto-legge 8 febbraio 1988, n.</w:t>
      </w:r>
    </w:p>
    <w:p w14:paraId="0AAF3AF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27 convertito, con modificazioni, dalla legge 8 aprile 1988, n.  109,</w:t>
      </w:r>
    </w:p>
    <w:p w14:paraId="7F75747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come modificato dall'art. 1, comma 518, della legge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30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dicembre</w:t>
      </w:r>
    </w:p>
    <w:p w14:paraId="5801BA3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2018, n. 145, e come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ulteriormente  modificato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  1-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bis  del</w:t>
      </w:r>
      <w:proofErr w:type="gramEnd"/>
    </w:p>
    <w:p w14:paraId="5550D63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34 del 2020 sulla base della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ripartizione  riportata</w:t>
      </w:r>
      <w:proofErr w:type="gramEnd"/>
    </w:p>
    <w:p w14:paraId="19371C2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nella  colonna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  dell'allegata  tabella  B  che  costituisce  parte</w:t>
      </w:r>
    </w:p>
    <w:p w14:paraId="7240D18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integrante della presente delibera; </w:t>
      </w:r>
    </w:p>
    <w:p w14:paraId="3BB2E01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7. euro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340.000.000  per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tutela  della  salute  individuale  e</w:t>
      </w:r>
    </w:p>
    <w:p w14:paraId="584BA71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collettiva in conseguenza della diffusione del contagio da COVID-19 e</w:t>
      </w:r>
    </w:p>
    <w:p w14:paraId="695654A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favorendo l'emersione dei rapporti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lavoro  irregolari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(art.  103,</w:t>
      </w:r>
    </w:p>
    <w:p w14:paraId="2FF9899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24, del decreto-legge n. 34 del 2020); </w:t>
      </w:r>
    </w:p>
    <w:p w14:paraId="131F5AC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8. euro 20.000.000 per il finanziamento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prestazioni  erogate</w:t>
      </w:r>
      <w:proofErr w:type="gramEnd"/>
    </w:p>
    <w:p w14:paraId="34EACC6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mobilita'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attiva dagli IRCCS (art. 1, comma 496, legge n.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178  del</w:t>
      </w:r>
      <w:proofErr w:type="gramEnd"/>
    </w:p>
    <w:p w14:paraId="2EB151A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2020); </w:t>
      </w:r>
    </w:p>
    <w:p w14:paraId="63966EA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9.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euro  2.000.000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gli  ulteriori  corsi  di  formazione</w:t>
      </w:r>
    </w:p>
    <w:p w14:paraId="1D1ECCB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specifica di medicina generale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in  relazione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triennio  2021-2023</w:t>
      </w:r>
    </w:p>
    <w:p w14:paraId="41A1359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(art. 12, comma 3, decreto-legge n. 35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2019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)  sulla  base  della</w:t>
      </w:r>
    </w:p>
    <w:p w14:paraId="6092C8C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ripartizione riportata nella colonna 5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dell'allegata  tabella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  che</w:t>
      </w:r>
    </w:p>
    <w:p w14:paraId="7A2CBCE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costituisce parte integrante della presente delibera; </w:t>
      </w:r>
    </w:p>
    <w:p w14:paraId="2158B30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10. euro 5.000.000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riabilitazione  termale  motoria  e</w:t>
      </w:r>
    </w:p>
    <w:p w14:paraId="62D7FE3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neuromotoria,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riabilitazione   termale   del   motuleso   e   di</w:t>
      </w:r>
    </w:p>
    <w:p w14:paraId="1340371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riabilitazione della funzione respiratoria e cardiorespiratoria sulla</w:t>
      </w:r>
    </w:p>
    <w:p w14:paraId="218DF5D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base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della  ripartizione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riportata  nella  colonna  6  dell'allegata</w:t>
      </w:r>
    </w:p>
    <w:p w14:paraId="5E1C674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tabella B che costituisce parte integrante della presente delibera; </w:t>
      </w:r>
    </w:p>
    <w:p w14:paraId="02B327E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euro 1.785.447.624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sono  finalizzati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ripartiti  alle</w:t>
      </w:r>
    </w:p>
    <w:p w14:paraId="2E0D736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e alle Province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autonome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Trento  e  di  Bolzano  per  il</w:t>
      </w:r>
    </w:p>
    <w:p w14:paraId="550FE9C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finanziamento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degli  interventi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urgenti,  adottati  per  far  fronte</w:t>
      </w:r>
    </w:p>
    <w:p w14:paraId="5E88D8E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all'emergenza sanitaria COVID-19 secondo la seguente partizione: </w:t>
      </w:r>
    </w:p>
    <w:p w14:paraId="42F5ECA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1. euro 1.115.713.624 per le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all'art. 1, commi</w:t>
      </w:r>
    </w:p>
    <w:p w14:paraId="6F85DC7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4, 5 e 8, e di cui all'art. 2, comma 10, del citato decreto-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legge  n.</w:t>
      </w:r>
      <w:proofErr w:type="gramEnd"/>
    </w:p>
    <w:p w14:paraId="7D6710A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34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2020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(spesa  per  il  personale  per  piano  territoriale  e</w:t>
      </w:r>
    </w:p>
    <w:p w14:paraId="75F7A21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ospedaliero) ripartiti con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la  tabella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«Allegato  B»  e  la  tabella</w:t>
      </w:r>
    </w:p>
    <w:p w14:paraId="38119C0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«Allegato C» unite al decreto-legge; </w:t>
      </w:r>
    </w:p>
    <w:p w14:paraId="169B8C6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2. euro 70.000.000 per le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cui  all'art.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</w:p>
    <w:p w14:paraId="6865959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416, della citata legge n. 178 del 2020 (tamponi antigenici rapidi da</w:t>
      </w:r>
    </w:p>
    <w:p w14:paraId="1C29BE9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parte dei MMG medici di medicina generale 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PLS  pediatri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libera</w:t>
      </w:r>
    </w:p>
    <w:p w14:paraId="0880974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scelta) ripartiti con la tabella posta nell'allegato A alla legge; </w:t>
      </w:r>
    </w:p>
    <w:p w14:paraId="4838F13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3. euro 100.000.000 per le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all'art.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</w:p>
    <w:p w14:paraId="4B89893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464, della citata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legge  n.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178  del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  (prestazioni  aggiuntive</w:t>
      </w:r>
    </w:p>
    <w:p w14:paraId="7661E77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personale  per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somministrazione  vaccini  Covid)  ripartiti  con  la</w:t>
      </w:r>
    </w:p>
    <w:p w14:paraId="24F9639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tabella posta nell'allegato C alla legge; </w:t>
      </w:r>
    </w:p>
    <w:p w14:paraId="0E6EB43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4. euro 345.000.000 per le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all'art.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20,  comma</w:t>
      </w:r>
      <w:proofErr w:type="gramEnd"/>
    </w:p>
    <w:p w14:paraId="4805187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2, lettera c), del citato decreto-legge n. 41 del 2021 (Fondo per MMG</w:t>
      </w:r>
    </w:p>
    <w:p w14:paraId="06898A8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altri per somministrazione vaccini Covid) ripartiti con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la  tabella</w:t>
      </w:r>
      <w:proofErr w:type="gramEnd"/>
    </w:p>
    <w:p w14:paraId="6594B82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posta nell'allegato B-bis alla legge; </w:t>
      </w:r>
    </w:p>
    <w:p w14:paraId="1568CEB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5. euro 25.000.000 per le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cui  all'art.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</w:p>
    <w:p w14:paraId="70CE03B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468, della citata legge n. 178 del 2020 (Fondo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MMG  per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retribuzione</w:t>
      </w:r>
    </w:p>
    <w:p w14:paraId="2A714BC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indennita'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personale infermieristico) ripartiti con 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tabella  posta</w:t>
      </w:r>
      <w:proofErr w:type="gramEnd"/>
    </w:p>
    <w:p w14:paraId="577542C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nell'allegato E alla legge; </w:t>
      </w:r>
    </w:p>
    <w:p w14:paraId="489071B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6. euro 10.000.000 per le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cui  all'art.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</w:p>
    <w:p w14:paraId="686738A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469, della citata legge n. 178 del 2020 (Fondo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PLS  per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retribuzione</w:t>
      </w:r>
    </w:p>
    <w:p w14:paraId="5AF4F08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indennita'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personale infermieristico) ripartiti con 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tabella  posta</w:t>
      </w:r>
      <w:proofErr w:type="gramEnd"/>
    </w:p>
    <w:p w14:paraId="01BB412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nell'allegato F alla legge; </w:t>
      </w:r>
    </w:p>
    <w:p w14:paraId="07C0640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7. euro 51.600.000 per le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21,  del</w:t>
      </w:r>
      <w:proofErr w:type="gramEnd"/>
    </w:p>
    <w:p w14:paraId="7AC9D34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citato decreto-legge n. 41 del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2021  ripartiti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come  indicato  nella</w:t>
      </w:r>
    </w:p>
    <w:p w14:paraId="2BBB5C3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tabella posta nel medesimo articolo; </w:t>
      </w:r>
    </w:p>
    <w:p w14:paraId="4DCDB0A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8. euro 8.000.000 per le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all'art.  18-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bis  del</w:t>
      </w:r>
      <w:proofErr w:type="gramEnd"/>
    </w:p>
    <w:p w14:paraId="66FDD39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citato  decreto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-legge 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41  del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  (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indennita'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   per</w:t>
      </w:r>
    </w:p>
    <w:p w14:paraId="32AC716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lavoratori in somministrazione del comparto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servizio  alla</w:t>
      </w:r>
      <w:proofErr w:type="gramEnd"/>
    </w:p>
    <w:p w14:paraId="1C8637F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data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1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°  maggio  2021)  ripartiti  come  disposto  dal  medesimo</w:t>
      </w:r>
    </w:p>
    <w:p w14:paraId="641D81C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articolo; </w:t>
      </w:r>
    </w:p>
    <w:p w14:paraId="5B09807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9. euro 28.802.000 per le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finalita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27  del</w:t>
      </w:r>
      <w:proofErr w:type="gramEnd"/>
    </w:p>
    <w:p w14:paraId="1692641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citato  decreto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-legge 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73  del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  (Esenzione  prestazioni  di</w:t>
      </w:r>
    </w:p>
    <w:p w14:paraId="0917BBA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monitoraggio per ex pazienti COVID-19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),  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ripartiti  come  indicato</w:t>
      </w:r>
    </w:p>
    <w:p w14:paraId="6E86A69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tabella B allegata al decreto-legge; </w:t>
      </w:r>
    </w:p>
    <w:p w14:paraId="3EB2068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10. euro 8.000.000 per le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all'art.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33,  comma</w:t>
      </w:r>
      <w:proofErr w:type="gramEnd"/>
    </w:p>
    <w:p w14:paraId="4EB09BA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1, del citato decreto-legge n. 73 del 2021 (potenziamento dei servizi</w:t>
      </w:r>
    </w:p>
    <w:p w14:paraId="684FCA6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territoriali  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ospedalieri   di   Neuropsichiatria   infantile   e</w:t>
      </w:r>
    </w:p>
    <w:p w14:paraId="5815AE5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dell'adolescenza  attraverso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 reclutamento   di   professionisti</w:t>
      </w:r>
    </w:p>
    <w:p w14:paraId="52CED57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 e assistenti sociali) e ripartito con la tabella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  allegata</w:t>
      </w:r>
      <w:proofErr w:type="gramEnd"/>
    </w:p>
    <w:p w14:paraId="63DF179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decreto-legge; </w:t>
      </w:r>
    </w:p>
    <w:p w14:paraId="0099810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11. euro 19.932.000 per le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all'art.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33,  comma</w:t>
      </w:r>
      <w:proofErr w:type="gramEnd"/>
    </w:p>
    <w:p w14:paraId="1BF8D79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3, del citato decreto-legge n. 73 del 2021 (potenziamento dei servizi</w:t>
      </w:r>
    </w:p>
    <w:p w14:paraId="3472BB9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territoriali  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ospedalieri   di   neuropsichiatria   infantile   e</w:t>
      </w:r>
    </w:p>
    <w:p w14:paraId="3093034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dell'adolescenza attraverso il reclutamento di psicologi) e ripartito</w:t>
      </w:r>
    </w:p>
    <w:p w14:paraId="12F2A41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la tabella D allegata al decreto-legge; </w:t>
      </w:r>
    </w:p>
    <w:p w14:paraId="018CB80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12. euro 3.400.000 per le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50,  del</w:t>
      </w:r>
      <w:proofErr w:type="gramEnd"/>
    </w:p>
    <w:p w14:paraId="0E7D3F0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citato decreto-legge n. 73 del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2021  (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reclutamento  straordinario  di</w:t>
      </w:r>
    </w:p>
    <w:p w14:paraId="75E6994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dirigenti medici e tecnici della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prevenzione  negli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ambienti  e  nei</w:t>
      </w:r>
    </w:p>
    <w:p w14:paraId="2A936EA5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luoghi di lavoro); </w:t>
      </w:r>
    </w:p>
    <w:p w14:paraId="750883C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euro  722.503.000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sono  destinati  al  finanziamento   delle</w:t>
      </w:r>
    </w:p>
    <w:p w14:paraId="62B499A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seguenti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oneri di altri Enti: </w:t>
      </w:r>
    </w:p>
    <w:p w14:paraId="45784BC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euro  10.000.000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per   il   finanziamento   degli   oneri</w:t>
      </w:r>
    </w:p>
    <w:p w14:paraId="3300DC0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contrattuali dei bienni economici 2002-2003 e 2004-2005 del personale</w:t>
      </w:r>
    </w:p>
    <w:p w14:paraId="4305C93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degli  Istituti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zooprofilattici  sperimentali   sulla   base   della</w:t>
      </w:r>
    </w:p>
    <w:p w14:paraId="50061B0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ripartizione riportata nella colonna 7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dell'allegata  tabella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  che</w:t>
      </w:r>
    </w:p>
    <w:p w14:paraId="15489F2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costituisce parte integrante della presente delibera; </w:t>
      </w:r>
    </w:p>
    <w:p w14:paraId="1E0EAEC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2. euro 3.000.000 per la quota parte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degli  oneri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contrattuali</w:t>
      </w:r>
    </w:p>
    <w:p w14:paraId="3453DBB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  biennio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economico  2006-2007  del  personale   degli   Istituti</w:t>
      </w:r>
    </w:p>
    <w:p w14:paraId="101FCF2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zooprofilattici sperimentali sulla base della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ripartizione  riportata</w:t>
      </w:r>
      <w:proofErr w:type="gramEnd"/>
    </w:p>
    <w:p w14:paraId="2F5AA0F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nella  colonna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  dell'allegata  tabella  B  che  costituisce  parte</w:t>
      </w:r>
    </w:p>
    <w:p w14:paraId="42DE44D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integrante della presente delibera; </w:t>
      </w:r>
    </w:p>
    <w:p w14:paraId="640340B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euro  265.993.000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il  funzionamento  degli   Istituti</w:t>
      </w:r>
    </w:p>
    <w:p w14:paraId="6BD6CC8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zooprofilattici sperimentali sulla base della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ripartizione  riportata</w:t>
      </w:r>
      <w:proofErr w:type="gramEnd"/>
    </w:p>
    <w:p w14:paraId="2A71304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nella  colonna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  dell'allegata  tabella  B  che  costituisce  parte</w:t>
      </w:r>
    </w:p>
    <w:p w14:paraId="535620E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integrante della presente delibera; </w:t>
      </w:r>
    </w:p>
    <w:p w14:paraId="2A38591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euro  6.000.000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il  rimborso  dell'anticipazione   di</w:t>
      </w:r>
    </w:p>
    <w:p w14:paraId="4EBDA84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liquidita'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alla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Croce rossa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italiana (CRI); </w:t>
      </w:r>
    </w:p>
    <w:p w14:paraId="5CEDBA7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5. euro 2.000.000 per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il  finanziamento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Centro  nazionale</w:t>
      </w:r>
    </w:p>
    <w:p w14:paraId="2716EE5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trapianti; </w:t>
      </w:r>
    </w:p>
    <w:p w14:paraId="35C2AFF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6 euro 2.500.000 per il pagamento delle rate di mutui contratti</w:t>
      </w:r>
    </w:p>
    <w:p w14:paraId="08E646B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la Cassa depositi e prestiti; </w:t>
      </w:r>
    </w:p>
    <w:p w14:paraId="0533B11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7. euro 433.010.000 per la formazione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dei  medici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specialisti,</w:t>
      </w:r>
    </w:p>
    <w:p w14:paraId="2B1DE50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sensi del decreto legislativo n. 257/91, art. 1, comma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424,  della</w:t>
      </w:r>
      <w:proofErr w:type="gramEnd"/>
    </w:p>
    <w:p w14:paraId="34E7E1F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n. 147 del 2013, art. 5, comma 1, del decreto-legge n. 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34  del</w:t>
      </w:r>
      <w:proofErr w:type="gramEnd"/>
    </w:p>
    <w:p w14:paraId="3ED4587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art. 1, comma 421 della legge n. 178 del 2020; </w:t>
      </w:r>
    </w:p>
    <w:p w14:paraId="735356C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euro 390.591.469 sono accantonati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ripartizione  delle</w:t>
      </w:r>
    </w:p>
    <w:p w14:paraId="5F34DFF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quote premiali per l'anno 2021, da adottarsi con decreto del Ministro</w:t>
      </w:r>
    </w:p>
    <w:p w14:paraId="0A7FFDB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salute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  concerto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  Ministro  dell'economia  e  delle</w:t>
      </w:r>
    </w:p>
    <w:p w14:paraId="6B341A4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finanze, sullo schema di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delibera  del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quale 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  sancita  la</w:t>
      </w:r>
    </w:p>
    <w:p w14:paraId="48E22C9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prevista intesa della Conferenza permanente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per  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rapporti  tra  lo</w:t>
      </w:r>
    </w:p>
    <w:p w14:paraId="27D5088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Stato, le regioni e le Province autonome di Trento e di Bolzano nella</w:t>
      </w:r>
    </w:p>
    <w:p w14:paraId="32B5DA7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seduta del 4 agosto 2021 (rep. atti n. 152/CSR). </w:t>
      </w:r>
    </w:p>
    <w:p w14:paraId="058A1D5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riparto delle fonti di finanziamento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dei  Livelli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essenziali</w:t>
      </w:r>
    </w:p>
    <w:p w14:paraId="1E95130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di assistenza (LEA), comprensiva della quota finalizzata per ciascuna</w:t>
      </w:r>
    </w:p>
    <w:p w14:paraId="5807239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regione e per le province autonome, </w:t>
      </w:r>
      <w:proofErr w:type="spellStart"/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indicato nell'allegata tabella</w:t>
      </w:r>
    </w:p>
    <w:p w14:paraId="24ED5F5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 che costituisce parte integrante della presente delibera. </w:t>
      </w:r>
    </w:p>
    <w:p w14:paraId="416EDC9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3 novembre 2021 </w:t>
      </w:r>
    </w:p>
    <w:p w14:paraId="5510E30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E30F9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Il Ministro delle infrastrutture </w:t>
      </w:r>
    </w:p>
    <w:p w14:paraId="38D8D6BD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e della </w:t>
      </w:r>
      <w:proofErr w:type="spell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mobilita'</w:t>
      </w:r>
      <w:proofErr w:type="spell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sostenibili   </w:t>
      </w:r>
    </w:p>
    <w:p w14:paraId="71B2D8D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con funzioni di Presidente    </w:t>
      </w:r>
    </w:p>
    <w:p w14:paraId="7534A0B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Giovannini            </w:t>
      </w:r>
    </w:p>
    <w:p w14:paraId="7F058D5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segretario </w:t>
      </w:r>
    </w:p>
    <w:p w14:paraId="130BA01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Tabacci    </w:t>
      </w:r>
    </w:p>
    <w:p w14:paraId="400869D8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1DD149C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18 gennaio 2022 </w:t>
      </w:r>
    </w:p>
    <w:p w14:paraId="0107332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del Ministero </w:t>
      </w:r>
      <w:proofErr w:type="gramStart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>dell'economia  e</w:t>
      </w:r>
      <w:proofErr w:type="gramEnd"/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</w:t>
      </w:r>
    </w:p>
    <w:p w14:paraId="0C412D71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finanze, reg. n. 87 </w:t>
      </w:r>
    </w:p>
    <w:p w14:paraId="3B790139" w14:textId="2254D08A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 </w:t>
      </w:r>
      <w:hyperlink r:id="rId4" w:history="1">
        <w:r w:rsidRPr="009C1A84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TABELLA A</w:t>
        </w:r>
      </w:hyperlink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C30BD64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4DE60A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FSN - RIPARTO TRA LE REGIONI DELLE DISPONIBILITA' </w:t>
      </w:r>
    </w:p>
    <w:p w14:paraId="422F7AEE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FINANZIARIE PER IL SERVIZIO SANITARIO NAZIONALE </w:t>
      </w:r>
    </w:p>
    <w:p w14:paraId="328BCB2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Finanziamento indistinto dei livelli essenziali di assistenza (LEA) </w:t>
      </w:r>
    </w:p>
    <w:p w14:paraId="37FCCCE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460E4E4" w14:textId="0BC73CF4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7439E4A7" w14:textId="29FA1AC4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 </w:t>
      </w:r>
      <w:hyperlink r:id="rId5" w:history="1">
        <w:r w:rsidRPr="009C1A84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TABELLA B</w:t>
        </w:r>
      </w:hyperlink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05D51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6CD18CB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FSN 2021 - RIPARTO TRA LE REGIONI DI ALCUNE POSTE </w:t>
      </w:r>
    </w:p>
    <w:p w14:paraId="753CEF32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A DESTINAZIONE VINCOLATA O PER ATTIVITA' NON RENDICONTATE </w:t>
      </w:r>
    </w:p>
    <w:p w14:paraId="3DB14DFF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DALLE AZIENDE SANITARIE DELLE DISPONIBILITA' FINANZIARIE </w:t>
      </w:r>
    </w:p>
    <w:p w14:paraId="5609FACA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PER IL SERVIZIO SANITARIO NAZIONALE </w:t>
      </w:r>
    </w:p>
    <w:p w14:paraId="57E6F857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CE7533D" w14:textId="76BEAB86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31713CFA" w14:textId="36911425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                                        </w:t>
      </w:r>
      <w:hyperlink r:id="rId6" w:history="1">
        <w:r w:rsidRPr="009C1A84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TABELLA C</w:t>
        </w:r>
      </w:hyperlink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03D1949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2FFF6E3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FSN 2021 - RIPARTO TRA LE REGIONI DELLE DISPONIBILITA' </w:t>
      </w:r>
    </w:p>
    <w:p w14:paraId="50AF357C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FINANZIARIE PER IL SERVIZIO SANITARIO NAZIONALE </w:t>
      </w:r>
    </w:p>
    <w:p w14:paraId="6CA3B9C6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FONTI DI FINANZIAMENTO INDISTINTO E FINALIZZATO </w:t>
      </w:r>
    </w:p>
    <w:p w14:paraId="601AD810" w14:textId="77777777" w:rsidR="009C1A84" w:rsidRPr="009C1A84" w:rsidRDefault="009C1A84" w:rsidP="009C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9C1A8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9C1A84" w:rsidRPr="009C1A84" w14:paraId="1154A4B1" w14:textId="77777777" w:rsidTr="009C1A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71C83" w14:textId="77777777" w:rsidR="009C1A84" w:rsidRPr="009C1A84" w:rsidRDefault="009C1A84" w:rsidP="009C1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30ADA9B7" w14:textId="77777777" w:rsidR="009C1A84" w:rsidRPr="009C1A84" w:rsidRDefault="009C1A84" w:rsidP="009C1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4CA8343" w14:textId="77777777" w:rsidR="009C1A84" w:rsidRPr="009C1A84" w:rsidRDefault="009C1A84" w:rsidP="009C1A84"/>
    <w:sectPr w:rsidR="009C1A84" w:rsidRPr="009C1A8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A84"/>
    <w:rsid w:val="009C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2993B"/>
  <w15:chartTrackingRefBased/>
  <w15:docId w15:val="{53CCEB6C-D657-4314-B229-4DB0B2DC9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9C1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C1A84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9C1A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9C1A84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9C1A84"/>
  </w:style>
  <w:style w:type="character" w:styleId="Collegamentoipertestuale">
    <w:name w:val="Hyperlink"/>
    <w:basedOn w:val="Carpredefinitoparagrafo"/>
    <w:uiPriority w:val="99"/>
    <w:unhideWhenUsed/>
    <w:rsid w:val="009C1A8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C1A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3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53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63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azzettaufficiale.it/do/atto/serie_generale/caricaPdf?cdimg=22A0057200100010110003&amp;dgu=2022-01-31&amp;art.dataPubblicazioneGazzetta=2022-01-31&amp;art.codiceRedazionale=22A00572&amp;art.num=1&amp;art.tiposerie=SG" TargetMode="External"/><Relationship Id="rId5" Type="http://schemas.openxmlformats.org/officeDocument/2006/relationships/hyperlink" Target="https://www.gazzettaufficiale.it/do/atto/serie_generale/caricaPdf?cdimg=22A0057200100010110002&amp;dgu=2022-01-31&amp;art.dataPubblicazioneGazzetta=2022-01-31&amp;art.codiceRedazionale=22A00572&amp;art.num=1&amp;art.tiposerie=SG" TargetMode="External"/><Relationship Id="rId4" Type="http://schemas.openxmlformats.org/officeDocument/2006/relationships/hyperlink" Target="https://www.gazzettaufficiale.it/do/atto/serie_generale/caricaPdf?cdimg=22A0057200100010110001&amp;dgu=2022-01-31&amp;art.dataPubblicazioneGazzetta=2022-01-31&amp;art.codiceRedazionale=22A00572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4762</Words>
  <Characters>27144</Characters>
  <Application>Microsoft Office Word</Application>
  <DocSecurity>0</DocSecurity>
  <Lines>226</Lines>
  <Paragraphs>63</Paragraphs>
  <ScaleCrop>false</ScaleCrop>
  <Company/>
  <LinksUpToDate>false</LinksUpToDate>
  <CharactersWithSpaces>31843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2022-02-01T13:16:00Z</dcterms:created>
  <dcterms:modified xsi:type="dcterms:W3CDTF">2022-02-01T13:19:00Z</dcterms:modified>
</cp:coreProperties>
</file>